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Mina,</w:t>
        <w:br/>
        <w:br/>
        <w:t>I am writing this letter as an appeal on behalf of my patient, [Patient Name], regarding the denial of coverage for Adderall medication. As [Patient Name]'s healthcare provider, I attest to their medical history and the treatment of their condition, attention deficit hyperactivity disorder (ADHD) (ICD code: F90).</w:t>
        <w:br/>
        <w:br/>
        <w:t>We have made attempts to manage their symptoms with Vyvanse medication, but it was not effective in controlling their ADHD symptoms. Considering that [Patient Name]'s condition has a significant impact on their academic and personal life, I believe that Adderall is a suitable alternative for them.</w:t>
        <w:br/>
        <w:br/>
        <w:t>I kindly request that you reconsider your denial of coverage for Adderall medication. It is essential that [Patient Name] receives appropriate treatment to improve their quality of life.</w:t>
        <w:br/>
        <w:br/>
        <w:t>Thank you for your attention to this matter.</w:t>
        <w:br/>
        <w:br/>
        <w:t>Sincerely,</w:t>
        <w:br/>
        <w:br/>
        <w:t>Arjun.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