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LW: Working with Classes - String Class</w:t>
      </w:r>
    </w:p>
    <w:p w:rsidR="00000000" w:rsidDel="00000000" w:rsidP="00000000" w:rsidRDefault="00000000" w:rsidRPr="00000000" w14:paraId="00000002">
      <w:pPr>
        <w:pStyle w:val="Heading1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built in C++ class.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experience with message passing (i.e. using methods to communicate)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mct5auvwcvi" w:id="2"/>
      <w:bookmarkEnd w:id="2"/>
      <w:r w:rsidDel="00000000" w:rsidR="00000000" w:rsidRPr="00000000">
        <w:rPr>
          <w:rtl w:val="0"/>
        </w:rPr>
        <w:t xml:space="preserve">Completion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Work with others in your group, but submit individually.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Each problem is worth 50 points. 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Pick any two of five problems to complete.</w:t>
      </w:r>
    </w:p>
    <w:p w:rsidR="00000000" w:rsidDel="00000000" w:rsidP="00000000" w:rsidRDefault="00000000" w:rsidRPr="00000000" w14:paraId="00000009">
      <w:pPr>
        <w:numPr>
          <w:ilvl w:val="2"/>
          <w:numId w:val="9"/>
        </w:numPr>
        <w:ind w:left="216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After the lab, we suggest completing all of the problems to help study for the exam.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ffyinac9pen" w:id="3"/>
      <w:bookmarkEnd w:id="3"/>
      <w:r w:rsidDel="00000000" w:rsidR="00000000" w:rsidRPr="00000000">
        <w:rPr>
          <w:rtl w:val="0"/>
        </w:rPr>
        <w:t xml:space="preserve">Start Code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Get start code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4umeokdte0t" w:id="4"/>
      <w:bookmarkEnd w:id="4"/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focus should be on using the string class.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the string objects using the methods/functions in the class.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your two favorite problems.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eventually do all five for practice.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string.at(int) function rather than string[] since this is the more object oriented approach.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Plus it throws exceptions when you use bad indexes which helps you to debug faster.’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only allowed to use objects and functions from &lt;iostream&gt; and &lt;string&gt; that were introduced so far in the course. No other objects or functions from those libraries or any additional libraries are allowed.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zyBook sections 3.1 to 3.4</w:t>
        </w:r>
      </w:hyperlink>
      <w:r w:rsidDel="00000000" w:rsidR="00000000" w:rsidRPr="00000000">
        <w:rPr>
          <w:rtl w:val="0"/>
        </w:rPr>
        <w:t xml:space="preserve"> are good references.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useful to do each problem in a separate folder if you compile with *.cpp which includes how we helped you setup VS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1. Sentence Deobfuscate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Name this file deobfuscate.cpp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collection of sentence words (i.e., words in the sentence), with the spaces removed (i.e., the obfuscated sentence) and with words that are less than ten (10) letters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sequence of numbers that represent the length of each corresponding sentence word (i.e. the deobfuscated details).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deobfuscated sentence.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overthink this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char c to int by subtracting 48 (‘0’) from c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Sample Execution #1: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obfuscated sentence: Thisisasentence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deobfuscation details: 4218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Deobfuscated sentence: This is a sentence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(4 letters), is (2 letters), a (1 letter), sentence (8 letters), STOP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Sample Execution #2: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obfuscated sentence: Thisisasentence</w:t>
            </w:r>
          </w:p>
          <w:p w:rsidR="00000000" w:rsidDel="00000000" w:rsidP="00000000" w:rsidRDefault="00000000" w:rsidRPr="00000000" w14:paraId="00000027">
            <w:pPr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deobfuscation details: 42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Deobfuscated sentence: This is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(4 letters), is (2 letters),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2. Word Filter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i w:val="1"/>
          <w:rtl w:val="0"/>
        </w:rPr>
        <w:t xml:space="preserve">Name this file filter.cpp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sentence and a filter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updated sentence with the filter word replaced with number signs (#).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Sample Execution: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the sentence: One fish, two fish, red fish, blue fish.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the filter word: fish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Filtered sentence: One ####, two ####, red ####, blue ####.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a5yqja3cttnh" w:id="10"/>
      <w:bookmarkEnd w:id="10"/>
      <w:r w:rsidDel="00000000" w:rsidR="00000000" w:rsidRPr="00000000">
        <w:rPr>
          <w:rtl w:val="0"/>
        </w:rPr>
        <w:t xml:space="preserve">3. (In)Secure Password Converter</w:t>
      </w:r>
    </w:p>
    <w:p w:rsidR="00000000" w:rsidDel="00000000" w:rsidP="00000000" w:rsidRDefault="00000000" w:rsidRPr="00000000" w14:paraId="00000034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Name this file password.cpp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Prompt the user to enter text.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Replace a subset of letters in the text with corresponding symbols as shown in the table below to create the new password.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Append the reversed version of the new password to the new password.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Output the original password and the new password.</w:t>
      </w:r>
    </w:p>
    <w:tbl>
      <w:tblPr>
        <w:tblStyle w:val="Table4"/>
        <w:tblW w:w="4860.0" w:type="dxa"/>
        <w:jc w:val="left"/>
        <w:tblInd w:w="3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tblGridChange w:id="0">
          <w:tblGrid>
            <w:gridCol w:w="234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^</w:t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Sample Execution: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your text input: password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input: password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output: p@ssw0rddr0wss@p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4. Number Word Calculator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Name this file calculator.cpp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Prompt the user to enter a sequence of numbers and arithmetic symbols as words.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the result of the equation.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Output the words converted to numbers and symbols and the result.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Valid number words: zero, one, two, three, four, five, six, seven, eight, nine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Valid symbol words: plus, minus, times, divides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Order of operation is simply left to right. That is, calculate immediately after reading two numbers and one arithmetic symbol.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Use the std::to_string function to convert an int to a string. E.g.,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 numberText = std::to_string(9); // string numberText = "9";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Sample Execution: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word equation (type 'equals' at the end):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five times two plus four divides seven equals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 * 2 + 4 / 7 = 2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26in1rg" w:id="14"/>
      <w:bookmarkEnd w:id="14"/>
      <w:r w:rsidDel="00000000" w:rsidR="00000000" w:rsidRPr="00000000">
        <w:rPr>
          <w:rtl w:val="0"/>
        </w:rPr>
        <w:t xml:space="preserve">5. Palindrome Counter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i w:val="1"/>
          <w:rtl w:val="0"/>
        </w:rPr>
        <w:t xml:space="preserve">Name this file palindrome.cpp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palindrome is a word that looks the same when spelled forward and backward.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prompt the user to enter a sequence of words, identify which words are palindromes, and output the number of palindromes.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word 'quit' to indicate the end of the words to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end, display the number of palindromes that the user had typed as shown in the sample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make sure that the result sentence is grammatically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  <w:t xml:space="preserve">Sample Execution: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a sentence (end with 'quit'): my favorite car is a racecar quit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You have typed 2 palindromes.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Any string containing just one letter is by default a palindrome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sari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i0bXPcPT1D-3y7s6VDwH3rbRQisOyCw/view?usp=sharing" TargetMode="External"/><Relationship Id="rId7" Type="http://schemas.openxmlformats.org/officeDocument/2006/relationships/hyperlink" Target="https://learn.zybook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sario-regular.ttf"/><Relationship Id="rId6" Type="http://schemas.openxmlformats.org/officeDocument/2006/relationships/font" Target="fonts/Rosario-bold.ttf"/><Relationship Id="rId7" Type="http://schemas.openxmlformats.org/officeDocument/2006/relationships/font" Target="fonts/Rosario-italic.ttf"/><Relationship Id="rId8" Type="http://schemas.openxmlformats.org/officeDocument/2006/relationships/font" Target="fonts/Rosari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