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2B2B"/>
          <w:sz w:val="48"/>
          <w:szCs w:val="48"/>
        </w:rPr>
        <w:t xml:space="preserve">МЕМОРА СОЛЮШНС</w:t>
      </w:r>
    </w:p>
    <w:p>
      <w:pPr>
        <w:spacing w:after="80"/>
        <w:jc w:val="center"/>
      </w:pPr>
      <w:r>
        <w:rPr>
          <w:rFonts w:ascii="Arial" w:cs="Arial" w:eastAsia="Arial" w:hAnsi="Arial"/>
          <w:color w:val="6B6B6B"/>
          <w:sz w:val="26"/>
          <w:szCs w:val="26"/>
        </w:rPr>
        <w:t xml:space="preserve">MEMORA SOLUTIONS</w:t>
      </w:r>
    </w:p>
    <w:p>
      <w:pPr>
        <w:pBdr>
          <w:bottom w:val="single" w:color="C89B6D" w:sz="3" w:space="12"/>
        </w:pBdr>
        <w:spacing w:after="5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A3A3A"/>
          <w:sz w:val="36"/>
          <w:szCs w:val="36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План создания сайта проекта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Версия 2.0  |  Март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Позиционирование проекта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Мемора Солюшнс</w:t>
      </w:r>
      <w:r>
        <w:rPr>
          <w:rFonts w:ascii="Arial" w:cs="Arial" w:eastAsia="Arial" w:hAnsi="Arial"/>
          <w:sz w:val="22"/>
          <w:szCs w:val="22"/>
        </w:rPr>
        <w:t xml:space="preserve"> — проект, выросший из тишины, наблюдения и желания быть полезным в самом главном.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Мы разрабатываем цифровые инструменты, чтобы помочь вам: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Улучшать качество отношений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Планировать (очень недооцененный навык)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Освободить время для счастья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Этот проект — не про быструю выгоду. Он о долгом пути и настоящих переменах. Каждый инструмент мы создаем сами, с нуля: от идеи до реализации. С вниманием к деталям, опыту и потребностям людей.</w:t>
      </w:r>
    </w:p>
    <w:p>
      <w:pPr>
        <w:pStyle w:val="Heading1"/>
      </w:pPr>
      <w:r>
        <w:t xml:space="preserve">2. Технические принципы сайта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React </w:t>
      </w:r>
      <w:r>
        <w:rPr>
          <w:rFonts w:ascii="Arial" w:cs="Arial" w:eastAsia="Arial" w:hAnsi="Arial"/>
          <w:sz w:val="20"/>
          <w:szCs w:val="20"/>
        </w:rPr>
        <w:t xml:space="preserve">с адаптивным масштабированием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Никаких двойных вертикальных скроллов. </w:t>
      </w:r>
      <w:r>
        <w:rPr>
          <w:rFonts w:ascii="Arial" w:cs="Arial" w:eastAsia="Arial" w:hAnsi="Arial"/>
          <w:sz w:val="20"/>
          <w:szCs w:val="20"/>
        </w:rPr>
        <w:t xml:space="preserve">При появлении шкалы вертикального скролла справа страницы данные не должны менять свою позицию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Никаких горизонтальных скроллов. </w:t>
      </w:r>
      <w:r>
        <w:rPr>
          <w:rFonts w:ascii="Arial" w:cs="Arial" w:eastAsia="Arial" w:hAnsi="Arial"/>
          <w:sz w:val="20"/>
          <w:szCs w:val="20"/>
        </w:rPr>
        <w:t xml:space="preserve">Контент адаптируется к ширине экрана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Skills. </w:t>
      </w:r>
      <w:r>
        <w:rPr>
          <w:rFonts w:ascii="Arial" w:cs="Arial" w:eastAsia="Arial" w:hAnsi="Arial"/>
          <w:sz w:val="20"/>
          <w:szCs w:val="20"/>
        </w:rPr>
        <w:t xml:space="preserve">Использовать frontend-design skill для высокого качества интерфейса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Анимация загрузки страницы. </w:t>
      </w:r>
      <w:r>
        <w:rPr>
          <w:rFonts w:ascii="Arial" w:cs="Arial" w:eastAsia="Arial" w:hAnsi="Arial"/>
          <w:sz w:val="20"/>
          <w:szCs w:val="20"/>
        </w:rPr>
        <w:t xml:space="preserve">Плавное появление контента при входе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Стиль: Obsidian Minimal. </w:t>
      </w:r>
      <w:r>
        <w:rPr>
          <w:rFonts w:ascii="Arial" w:cs="Arial" w:eastAsia="Arial" w:hAnsi="Arial"/>
          <w:sz w:val="20"/>
          <w:szCs w:val="20"/>
        </w:rPr>
        <w:t xml:space="preserve">Полная спецификация стиля — в разделе 7</w:t>
      </w:r>
    </w:p>
    <w:p>
      <w:pPr>
        <w:pStyle w:val="Heading1"/>
      </w:pPr>
      <w:r>
        <w:t xml:space="preserve">3. Локализация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Сайт поддерживает два языка: русский (по умолчанию) и английский. Переключатель языка в шапке.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русскоязычной версии все названия продуктов — на русском: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Русский (основной)</w:t>
            </w:r>
          </w:p>
        </w:tc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Солюшнс</w:t>
            </w:r>
          </w:p>
        </w:tc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Memora Solutions</w:t>
            </w:r>
          </w:p>
        </w:tc>
      </w:tr>
      <w:tr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Радар Путешествий</w:t>
            </w:r>
          </w:p>
        </w:tc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Memora Travel Radar</w:t>
            </w:r>
          </w:p>
        </w:tc>
      </w:tr>
      <w:tr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Управление Расходами</w:t>
            </w:r>
          </w:p>
        </w:tc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Memora Wallet Manager</w:t>
            </w:r>
          </w:p>
        </w:tc>
      </w:tr>
      <w:tr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БиДейБот</w:t>
            </w:r>
          </w:p>
        </w:tc>
        <w:tc>
          <w:tcPr>
            <w:tcW w:type="dxa" w:w="45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Memora Bday Bot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Структура сайта</w:t>
      </w:r>
    </w:p>
    <w:p>
      <w:pPr>
        <w:pStyle w:val="Heading2"/>
      </w:pPr>
      <w:r>
        <w:t xml:space="preserve">4.1. Продукты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Радар Путешествий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@MemoraTravelRadarBot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В разработке (раздел 6)</w:t>
            </w:r>
          </w:p>
        </w:tc>
      </w:tr>
      <w:tr>
        <w:tc>
          <w:tcPr>
            <w:tcW w:type="dxa" w:w="3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Управление Расходами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@MemoraWallet_bot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Активный</w:t>
            </w:r>
          </w:p>
        </w:tc>
      </w:tr>
      <w:tr>
        <w:tc>
          <w:tcPr>
            <w:tcW w:type="dxa" w:w="3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Мемора БиДейБот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@MemoraBDayBot</w:t>
            </w:r>
          </w:p>
        </w:tc>
        <w:tc>
          <w:tcPr>
            <w:tcW w:type="dxa" w:w="29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Активный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4.2. Глобальные элементы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Кнопка переключения темы (светлая / тёмная)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Кнопка переключения языка (Русский / English)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Контакты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Скрытая панель администратора</w:t>
      </w:r>
    </w:p>
    <w:p>
      <w:pPr>
        <w:spacing w:before="200"/>
      </w:pPr>
    </w:p>
    <w:p>
      <w:pPr>
        <w:pStyle w:val="Heading2"/>
      </w:pPr>
      <w:r>
        <w:t xml:space="preserve">4.3. Канбан-доска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Три вертикальных блока: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DCE8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 1: Обратная связь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Пользователи оставляют идеи и предложения. Интерфейс мотивирует участвовать в разработке.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 2: Потенциальные задачи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Формируются командой на основе обратной связи.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D9E6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 3: В работе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Активные задачи. Максимум 3 незакрытых одновременно.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Принцип: </w:t>
      </w:r>
      <w:r>
        <w:rPr>
          <w:rFonts w:ascii="Arial" w:cs="Arial" w:eastAsia="Arial" w:hAnsi="Arial"/>
          <w:sz w:val="22"/>
          <w:szCs w:val="22"/>
        </w:rPr>
        <w:t xml:space="preserve">пользователь причастен к процессу разработки. Нативная мотивация давать обратную связь.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Отчёты: </w:t>
      </w:r>
      <w:r>
        <w:rPr>
          <w:rFonts w:ascii="Arial" w:cs="Arial" w:eastAsia="Arial" w:hAnsi="Arial"/>
          <w:sz w:val="22"/>
          <w:szCs w:val="22"/>
        </w:rPr>
        <w:t xml:space="preserve">после закрытия задачи — отчёт о проделанной работе под основной панелью.</w:t>
      </w:r>
    </w:p>
    <w:p>
      <w:pPr>
        <w:pStyle w:val="Heading1"/>
      </w:pPr>
      <w:r>
        <w:t xml:space="preserve">5. Панель администратора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Скрытая панель с авторизацией. Доступ к: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Управление канбан-доской (создание, перемещение, закрытие задач, публикация отчётов)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Управление контентом продуктовых страниц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Управление ссылками на полезные сервисы в разделе Радар Путешествий</w:t>
      </w:r>
    </w:p>
    <w:p>
      <w:r>
        <w:br w:type="page"/>
      </w:r>
    </w:p>
    <w:p>
      <w:pPr>
        <w:pStyle w:val="Heading1"/>
      </w:pPr>
      <w:r>
        <w:t xml:space="preserve">6. Мемора Радар Путешествий — Техническое задание</w:t>
      </w:r>
    </w:p>
    <w:p>
      <w:pPr>
        <w:pStyle w:val="Heading2"/>
      </w:pPr>
      <w:r>
        <w:t xml:space="preserve">6.1. Концепция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Мемора Радар Путешествий</w:t>
      </w:r>
      <w:r>
        <w:rPr>
          <w:rFonts w:ascii="Arial" w:cs="Arial" w:eastAsia="Arial" w:hAnsi="Arial"/>
          <w:sz w:val="22"/>
          <w:szCs w:val="22"/>
        </w:rPr>
        <w:t xml:space="preserve"> — персональная система мониторинга выгодных путешествий. Фаза 1 — горящие пакетные туры из Санкт-Петербурга. Далее — агрегация нескольких каналов экономии: горящие туры, авиабилеты, error fares, long-stay скидки, бонусные мили.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Telegram-бот: </w:t>
      </w:r>
      <w:r>
        <w:rPr>
          <w:rFonts w:ascii="Arial" w:cs="Arial" w:eastAsia="Arial" w:hAnsi="Arial"/>
          <w:sz w:val="22"/>
          <w:szCs w:val="22"/>
        </w:rPr>
        <w:t xml:space="preserve">@MemoraTravelRadarBot</w:t>
      </w:r>
    </w:p>
    <w:p>
      <w:pPr>
        <w:pStyle w:val="Heading2"/>
      </w:pPr>
      <w:r>
        <w:t xml:space="preserve">6.2. Архитектура данных (закладывается на старте)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Проектировать универсально, даже если первая версия работает с одним источником.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Deal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Любое выгодное предложение: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пакет, перелёт, отель, error fare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Единая лента предложений разных типов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Source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Источник данных: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Sletat API, Aviasales, Telegram, RSS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Подключение нового источника без переделки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Trip Cost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Полная стоимость поездки,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не только цена тура/билета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Сравнение: пакет 55к vs билет+отель 45к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Alert Rule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Фильтры пользователя: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направление, бюджет, даты, звёзды</w:t>
            </w:r>
          </w:p>
        </w:tc>
        <w:tc>
          <w:tcPr>
            <w:tcW w:type="dxa" w:w="3413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Персонализированные уведомления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6.3. Фазы реализации</w:t>
      </w:r>
    </w:p>
    <w:p>
      <w:pPr>
        <w:pStyle w:val="Heading3"/>
      </w:pPr>
      <w:r>
        <w:rPr>
          <w:color w:val="9FB987"/>
        </w:rPr>
        <w:t xml:space="preserve">Фаза 1 — Интерфейс + горящие пакетные туры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Срок: </w:t>
      </w:r>
      <w:r>
        <w:rPr>
          <w:rFonts w:ascii="Arial" w:cs="Arial" w:eastAsia="Arial" w:hAnsi="Arial"/>
          <w:sz w:val="22"/>
          <w:szCs w:val="22"/>
        </w:rPr>
        <w:t xml:space="preserve">2–3 недели.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Приоритет: </w:t>
      </w:r>
      <w:r>
        <w:rPr>
          <w:rFonts w:ascii="Arial" w:cs="Arial" w:eastAsia="Arial" w:hAnsi="Arial"/>
          <w:sz w:val="22"/>
          <w:szCs w:val="22"/>
        </w:rPr>
        <w:t xml:space="preserve">максимальный.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 — Веб-интерфейс: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Страница Мемора Радар Путешествий на сайте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Форма поиска: город вылета, направление (Таиланд, Вьетнам, Турция, Китай/Хайнань, Бали), даты, звёзды, бюджет, ночи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Лента предложений (Deal) с карточками: направление, отель, звёзды, ночи, питание, оператор, цена, скидка, дата вылета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Фильтры и сортировка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Блок "Полезные сервисы" (п. 6.5) — ценность с первого дня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Адаптив: мобильная и десктопная версия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 — Подключение данных: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Sletat.ru JSON API: регистрация + тестовая лицензия (support@sletat.ru)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Backend: CreateSearch → GetSearchState → GetTours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Cron: автопоиск по 5 направлениям каждые 2 часа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Telegram-бот @MemoraTravelRadarBot: уведомления при цене ниже порога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Сохранение истории цен</w:t>
      </w:r>
    </w:p>
    <w:p>
      <w:pPr>
        <w:pStyle w:val="Heading3"/>
      </w:pPr>
      <w:r>
        <w:rPr>
          <w:color w:val="8FA9B4"/>
        </w:rPr>
        <w:t xml:space="preserve">Фаза 2 — Расширение источников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Срок: </w:t>
      </w:r>
      <w:r>
        <w:rPr>
          <w:rFonts w:ascii="Arial" w:cs="Arial" w:eastAsia="Arial" w:hAnsi="Arial"/>
          <w:sz w:val="22"/>
          <w:szCs w:val="22"/>
        </w:rPr>
        <w:t xml:space="preserve">через 1–2 месяца после Фазы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Мониторинг авиабилетов (Aviasales API / парсинг) — для Бали и нестандартных маршрутов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Парсинг Telegram-каналов с горящими турами (Telethon/Pyrogram)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Сравнение: пакет vs самостоятельная сборка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Графики динамики цен по направлениям</w:t>
      </w:r>
    </w:p>
    <w:p>
      <w:pPr>
        <w:pStyle w:val="Heading3"/>
      </w:pPr>
      <w:r>
        <w:rPr>
          <w:color w:val="C89B6D"/>
        </w:rPr>
        <w:t xml:space="preserve">Фаза 3 — Travel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Срок: </w:t>
      </w:r>
      <w:r>
        <w:rPr>
          <w:rFonts w:ascii="Arial" w:cs="Arial" w:eastAsia="Arial" w:hAnsi="Arial"/>
          <w:sz w:val="22"/>
          <w:szCs w:val="22"/>
        </w:rPr>
        <w:t xml:space="preserve">по мере развития и обратной связи пользователей.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fares — мониторинг ошибочных тарифов авиакомпаний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Калькулятор бонусных миль (Аэрофлот Бонус, S7 Priority, Тинькофф Travel)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Long-stay скидки — месячные тарифы Airbnb/Booking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Ценовой арбитраж — бронирование через разные точки продажи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House sitting — интеграция с платформами (TrustedHousesitters, HouseCarers)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AI-рекомендации — персонализированные предложения</w:t>
      </w:r>
    </w:p>
    <w:p>
      <w:pPr>
        <w:spacing w:before="200"/>
      </w:pPr>
    </w:p>
    <w:p>
      <w:pPr>
        <w:pStyle w:val="Heading2"/>
      </w:pPr>
      <w:r>
        <w:t xml:space="preserve">6.4. Sletat.ru API — техническая справка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Тип API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JSON (также есть SOAP/XML)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Регистрация sletat.ru + запрос лицензии: support@sletat.ru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module.sletat.ru/Main.svc/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CreateSearch → GetSearchState (polling) → GetTours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Справочники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GetCountries, GetDepartCities, GetResorts, GetHotels, GetOperators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Запросы одного поиска — с одного IP. Тестовая лицензия может ограничивать операторов</w:t>
            </w:r>
          </w:p>
        </w:tc>
      </w:tr>
      <w:tr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68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Тестовая — бесплатно. Коммерческая — платная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6.5. Блок "Полезные сервисы" (публикуется на старте)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Курируемый список внешних ресурсов. Каждый сервис: название, краткое описание, раскрывающийся аккордеон "Как пользоваться" (3–5 шагов). Администратор управляет списком через панель.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 A — Агрегаторы пакетных туров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для пользователя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sletat.ru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Крупнейший агрегатор туров РФ. Поиск от 130+ туроператоров (Пегас, Анекс, Coral, Sunmar, TUI и др.). Гибкие фильтры по звёздам, питанию, датам. Именно этим сервисом пользуются профессиональные турагенты.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level.travel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Умный агрегатор с разделом горящих туров и push-уведомлениями. Удобен для отслеживания цены на конкретное направление. Есть мобильное приложение.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travelata.ru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Агрегатор с фокусом на горящие туры. Мобильное приложение с push-оповещениями — настраиваете фильтры и получаете уведомления при снижении цены.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onlinetours.ru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Ещё один агрегатор с хорошими фильтрами горящих предложений. Рекомендуется использовать параллельно с другими — цены могут отличаться.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 B — Авиабилеты и ошибочные тарифы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для пользователя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aviasales.ru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Метапоисковик авиабилетов. Обязателен для направлений без чартеров (Бали, нестандартные маршруты). Календарь цен показывает самые дешёвые даты.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Google Flights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Мощный инструмент Google: полный календарь цен на 6 месяцев, отслеживание тарифов, Flight Deals с AI-подбором (доступен в 200+ странах). Карта "Куда дешевле" — идеально для гибких дат.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Kiwi.com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Строит нестандартные маршруты через разных перевозчиков (self-transfer). Иногда находит варианты на 30-40% дешевле прямых рейсов.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Skiplagged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Специализируется на hidden city ticketing — покупка билета с пересадкой в нужном городе дешевле прямого. Экономия до 40%.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Secret Flying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Мониторинг error fares — ошибочных тарифов авиакомпаний. Билеты по цене в 3-5 раз ниже нормальной. Живут часы — нужна быстрая реакция.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Airfarewatchdog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Автоматический поиск аномально дешёвых билетов и ошибочных тарифов. Email-оповещения о находках.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 C — Отели и проживание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для пользователя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Крупнейшая платформа бронирования. Last-minute скидки 10–25%. При длительном пребывании (28+ дней) — скидки до 40–60%.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Agoda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Лучшие цены на отели в Юго-Восточной Азии (Таиланд, Вьетнам, Бали). Часто дешевле Booking для азиатских направлений.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Airbnb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Аренда жилья. Ключевой лайфхак: при бронировании на 28+ дней скидки 40–60%. Идеально для длительных поездок (Бали, Хайнань).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TrustedHousesitters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House sitting — бесплатное проживание в обмен на присмотр за домом/питомцем. Пентхаусы в дорогих городах за $0. Годовая подписка ~$129.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 D — Бонусные мили и кэшбэк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для пользователя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Аэрофлот Бонус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Программа лояльности Аэрофлота. Накопление миль при перелётах и через партнёрские карты (Тинькофф, Сбер). Бесплатные билеты за мили.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S7 Priority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Программа лояльности S7. Мили конвертируются в билеты. Карта S7-Тинькофф — начисление миль за повседневные покупки.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Тинькофф Travel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Кэшбэк до 10% на путешествия. Бронирование отелей и билетов с начислением бонусов. Конвертация в мили авиакомпаний.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seats.aero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Поиск award-билетов за мили по всем авиакомпаниям. Находит бизнес-класс за минимум миль. Платный сервис.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 E — AI-планировщики и инструменты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для пользователя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Google Flight Deals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AI-подбор направлений: описываете, что хотите, обычным языком — система находит лучшие предложения. Работает в 200+ странах.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Mindtrip.ai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AI-планировщик путешествий: строит маршрут, подбирает отели на карте, формирует итинерарий с бронированием.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iMean AI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AI-агент: сканирует цены в реальном времени, оптимизирует маршрут, синхронизирует прилёты из разных городов.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Hopper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Предсказывает оптимальный момент покупки билетов с помощью AI. Подсказывает: покупать сейчас или ждать.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 F — Лайфхаки и арбитраж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для пользователя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VPN-арбитраж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Переключение VPN на страну с низкими ценами (Турция, Бразилия, Индия) при бронировании. Экономия ~7% на дальних рейсах. Работает из-за региональных тарифов авиакомпаний.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Stacking скидок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Наслоение нескольких скидок: распродажа + кэшбэк карты + промокод + бонусные мили. Каждая 5–15%, вместе — 30–50%.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Вторник-среда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Бронирование и перелёт во вторник-среду статистически дешевле на 15–20%. Ночные тарифы (1:00–4:00) часто ниже дневных.</w:t>
            </w:r>
          </w:p>
        </w:tc>
      </w:tr>
      <w:tr>
        <w:tc>
          <w:tcPr>
            <w:tcW w:type="dxa" w:w="20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Slow travel</w:t>
            </w:r>
          </w:p>
        </w:tc>
        <w:tc>
          <w:tcPr>
            <w:tcW w:type="dxa" w:w="7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Длительное пребывание (28+ дней) в одном месте: скидки Airbnb 40–60%, лучшее погружение в культуру, меньше транспортных расходов.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UX-реализация: </w:t>
      </w:r>
      <w:r>
        <w:rPr>
          <w:rFonts w:ascii="Arial" w:cs="Arial" w:eastAsia="Arial" w:hAnsi="Arial"/>
          <w:sz w:val="22"/>
          <w:szCs w:val="22"/>
        </w:rPr>
        <w:t xml:space="preserve">сетка карточек по категориям. Каждая карточка: название, одна строка описания, аккордеон "Как пользоваться" (3–5 шагов). Ссылки в новой вкладке. Администратор управляет через панель.</w:t>
      </w:r>
    </w:p>
    <w:p>
      <w:r>
        <w:br w:type="page"/>
      </w:r>
    </w:p>
    <w:p>
      <w:pPr>
        <w:pStyle w:val="Heading2"/>
      </w:pPr>
      <w:r>
        <w:t xml:space="preserve">6.6. Интерфейс — ключевые экраны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Главный экран:  </w:t>
      </w:r>
      <w:r>
        <w:rPr>
          <w:rFonts w:ascii="Arial" w:cs="Arial" w:eastAsia="Arial" w:hAnsi="Arial"/>
          <w:sz w:val="20"/>
          <w:szCs w:val="20"/>
        </w:rPr>
        <w:t xml:space="preserve">форма поиска + лента горящих предложений. Фильтры. Стиль наследуется от сайта (Obsidian Minimal).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Карточка Deal:  </w:t>
      </w:r>
      <w:r>
        <w:rPr>
          <w:rFonts w:ascii="Arial" w:cs="Arial" w:eastAsia="Arial" w:hAnsi="Arial"/>
          <w:sz w:val="20"/>
          <w:szCs w:val="20"/>
        </w:rPr>
        <w:t xml:space="preserve">флаг + направление, курорт, звёзды, ночи, питание, оператор, цена (текущая + зачёркнутая + % скидки), дата вылета, метка срочности. Ultra-hot метка при скидке &gt;50%.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Полезные сервисы:  </w:t>
      </w:r>
      <w:r>
        <w:rPr>
          <w:rFonts w:ascii="Arial" w:cs="Arial" w:eastAsia="Arial" w:hAnsi="Arial"/>
          <w:sz w:val="20"/>
          <w:szCs w:val="20"/>
        </w:rPr>
        <w:t xml:space="preserve">сетка карточек по категориям A–F. Под основной лентой или рядом.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Загрузка:  </w:t>
      </w:r>
      <w:r>
        <w:rPr>
          <w:rFonts w:ascii="Arial" w:cs="Arial" w:eastAsia="Arial" w:hAnsi="Arial"/>
          <w:sz w:val="20"/>
          <w:szCs w:val="20"/>
        </w:rPr>
        <w:t xml:space="preserve">скелетоны карточек + "Сканируем предложения..." (Sletat API отвечает 1 сек — 2 мин).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Пустое состояние:  </w:t>
      </w:r>
      <w:r>
        <w:rPr>
          <w:rFonts w:ascii="Arial" w:cs="Arial" w:eastAsia="Arial" w:hAnsi="Arial"/>
          <w:sz w:val="20"/>
          <w:szCs w:val="20"/>
        </w:rPr>
        <w:t xml:space="preserve">"Туров не найдено. Измените параметры или посмотрите полезные сервисы ниже."</w:t>
      </w:r>
    </w:p>
    <w:p>
      <w:pPr>
        <w:spacing w:before="200"/>
      </w:pPr>
    </w:p>
    <w:p>
      <w:pPr>
        <w:pStyle w:val="Heading2"/>
      </w:pPr>
      <w:r>
        <w:t xml:space="preserve">6.7. Telegram-бот @MemoraTravelRadarBot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Пользователь задаёт фильтры: направления, макс. бюджет, мин. звёзды, ночи, окно вылета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Мгновенное сообщение при нахождении подходящего предложения + ссылка на бронирование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Команды: /start, /settings, /status, /pause, /resume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Частота проверки: каждые 2 часа (настраивается)</w:t>
      </w:r>
    </w:p>
    <w:p>
      <w:r>
        <w:br w:type="page"/>
      </w:r>
    </w:p>
    <w:p>
      <w:pPr>
        <w:pStyle w:val="Heading1"/>
      </w:pPr>
      <w:r>
        <w:t xml:space="preserve">7. UI Style Specification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Референс: </w:t>
      </w:r>
      <w:r>
        <w:rPr>
          <w:rFonts w:ascii="Arial" w:cs="Arial" w:eastAsia="Arial" w:hAnsi="Arial"/>
          <w:sz w:val="22"/>
          <w:szCs w:val="22"/>
        </w:rPr>
        <w:t xml:space="preserve">Obsidian Minimal Theme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Принципы: минимализм, много воздуха, мягкие контрасты, спокойные акценты, минимум цветов одновременно.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Правило: </w:t>
      </w:r>
      <w:r>
        <w:rPr>
          <w:rFonts w:ascii="Arial" w:cs="Arial" w:eastAsia="Arial" w:hAnsi="Arial"/>
          <w:sz w:val="22"/>
          <w:szCs w:val="22"/>
        </w:rPr>
        <w:t xml:space="preserve">90% интерфейса — нейтральный, 10% — фирменные цвета.</w:t>
      </w:r>
    </w:p>
    <w:p>
      <w:pPr>
        <w:pStyle w:val="Heading2"/>
      </w:pPr>
      <w:r>
        <w:t xml:space="preserve">7.1. Цветовая палитра</w:t>
      </w:r>
    </w:p>
    <w:p>
      <w:pPr>
        <w:pStyle w:val="Heading3"/>
      </w:pPr>
      <w:r>
        <w:rPr>
          <w:color w:val="3A3A3A"/>
        </w:rPr>
        <w:t xml:space="preserve">Primary Accent — Gold (цвет логотипа)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Кнопки, ссылки, активные элементы, выделение.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C89B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Gold Primary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#C89B6D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D6AE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Gold Hover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#D6AE82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A874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Active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#A87447</w:t>
            </w:r>
          </w:p>
        </w:tc>
      </w:tr>
    </w:tbl>
    <w:p>
      <w:pPr>
        <w:spacing w:before="100"/>
      </w:pPr>
    </w:p>
    <w:p>
      <w:pPr>
        <w:pStyle w:val="Heading3"/>
      </w:pPr>
      <w:r>
        <w:rPr>
          <w:color w:val="3A3A3A"/>
        </w:rPr>
        <w:t xml:space="preserve">Growth Green (левая часть логотипа)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Статусы, подсветка карточек, теги, вторичные акценты.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BFD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Green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#BFD3A8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DCE8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Green Light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#DCE8CF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9FB9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Green Dark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#9FB987</w:t>
            </w:r>
          </w:p>
        </w:tc>
      </w:tr>
    </w:tbl>
    <w:p>
      <w:pPr>
        <w:spacing w:before="100"/>
      </w:pPr>
    </w:p>
    <w:p>
      <w:pPr>
        <w:pStyle w:val="Heading3"/>
      </w:pPr>
      <w:r>
        <w:rPr>
          <w:color w:val="3A3A3A"/>
        </w:rPr>
        <w:t xml:space="preserve">Clarity Blue (правая часть логотипа)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Информационные блоки, secondary buttons, hover-эффекты.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AFC6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Blue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#AFC6D0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D9E6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Blue Light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#D9E6EB</w:t>
            </w:r>
          </w:p>
        </w:tc>
        <w:tc>
          <w:tcPr>
            <w:tcW w:type="dxa" w:w="3009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8FA9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Blue Dark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#8FA9B4</w:t>
            </w:r>
          </w:p>
        </w:tc>
      </w:tr>
    </w:tbl>
    <w:p>
      <w:pPr>
        <w:spacing w:before="100"/>
      </w:pPr>
    </w:p>
    <w:p>
      <w:pPr>
        <w:pStyle w:val="Heading3"/>
      </w:pPr>
      <w:r>
        <w:rPr>
          <w:color w:val="3A3A3A"/>
        </w:rPr>
        <w:t xml:space="preserve">Нейтральные цвета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64"/>
      </w:tblGrid>
      <w:tr>
        <w:tc>
          <w:tcPr>
            <w:tcW w:type="dxa" w:w="225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Background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#F5F4F1</w:t>
            </w:r>
          </w:p>
        </w:tc>
        <w:tc>
          <w:tcPr>
            <w:tcW w:type="dxa" w:w="225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Surface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#FFFFFF</w:t>
            </w:r>
          </w:p>
        </w:tc>
        <w:tc>
          <w:tcPr>
            <w:tcW w:type="dxa" w:w="225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E6E3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Border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#E6E3DD</w:t>
            </w:r>
          </w:p>
        </w:tc>
        <w:tc>
          <w:tcPr>
            <w:tcW w:type="dxa" w:w="226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EF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Divider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#EFEDE8</w:t>
            </w:r>
          </w:p>
        </w:tc>
      </w:tr>
      <w:tr>
        <w:tc>
          <w:tcPr>
            <w:tcW w:type="dxa" w:w="225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Primary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#2B2B2B</w:t>
            </w:r>
          </w:p>
        </w:tc>
        <w:tc>
          <w:tcPr>
            <w:tcW w:type="dxa" w:w="225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6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Secondary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#6B6B6B</w:t>
            </w:r>
          </w:p>
        </w:tc>
        <w:tc>
          <w:tcPr>
            <w:tcW w:type="dxa" w:w="225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264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7.2. Распределение цвета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Нейтральный интерфейс: 85–90%. Gold: 5–7%. Green: 2–4%. Blue: 2–4%. Цвета не должны конкурировать.</w:t>
      </w:r>
    </w:p>
    <w:p>
      <w:pPr>
        <w:pStyle w:val="Heading2"/>
      </w:pPr>
      <w:r>
        <w:t xml:space="preserve">7.3. Формы и размеры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Border radius: 12px | Card radius: 16px | Buttons: 10px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Карточки: background #FFFFFF, border 1px solid #E6E3DD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Тени: box-shadow 0 6px 16px rgba(0,0,0,0.05). Hover: 0 8px 20px rgba(0,0,0,0.08)</w:t>
      </w:r>
    </w:p>
    <w:p>
      <w:pPr>
        <w:pStyle w:val="Heading2"/>
      </w:pPr>
      <w:r>
        <w:t xml:space="preserve">7.4. Кнопки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background #C89B6D, text #FFFFFF, radius 10px. Hover: #D6AE82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Secondary: </w:t>
      </w:r>
      <w:r>
        <w:rPr>
          <w:rFonts w:ascii="Arial" w:cs="Arial" w:eastAsia="Arial" w:hAnsi="Arial"/>
          <w:sz w:val="22"/>
          <w:szCs w:val="22"/>
        </w:rPr>
        <w:t xml:space="preserve">background transparent, border 1px solid #E6E3DD, text #2B2B2B. Hover: border #C89B6D</w:t>
      </w:r>
    </w:p>
    <w:p>
      <w:pPr>
        <w:pStyle w:val="Heading2"/>
      </w:pPr>
      <w:r>
        <w:t xml:space="preserve">7.5. Типографика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Шрифты: </w:t>
      </w:r>
      <w:r>
        <w:rPr>
          <w:rFonts w:ascii="Arial" w:cs="Arial" w:eastAsia="Arial" w:hAnsi="Arial"/>
          <w:sz w:val="22"/>
          <w:szCs w:val="22"/>
        </w:rPr>
        <w:t xml:space="preserve">Inter (основной), Manrope (альтернативный)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H1 — 32px, H2 — 24px, H3 — 20px, Body — 16px, Small — 14px</w:t>
      </w:r>
    </w:p>
    <w:p>
      <w:pPr>
        <w:pStyle w:val="Heading2"/>
      </w:pPr>
      <w:r>
        <w:t xml:space="preserve">7.6. Иконки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Стиль outline, толщина линии 1.5–2px. Библиотеки: Lucide, Heroicons, Phosphor.</w:t>
      </w:r>
    </w:p>
    <w:p>
      <w:pPr>
        <w:pStyle w:val="Heading2"/>
      </w:pPr>
      <w:r>
        <w:t xml:space="preserve">7.7. Анимации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Очень лёгкие. transition: 0.18s ease. Hover: изменение цвета + увеличение тени.</w:t>
      </w:r>
    </w:p>
    <w:p>
      <w:pPr>
        <w:pStyle w:val="Heading2"/>
      </w:pPr>
      <w:r>
        <w:t xml:space="preserve">7.8. Тёмная тема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Инвертировать нейтральные цвета. Акцентные (Gold, Green, Blue) — сохранить. Background: #1A1A1E, Surface: #242428, Text Primary: #E5E5E5, Border: #3A3A3E.</w:t>
      </w:r>
    </w:p>
    <w:p>
      <w:r>
        <w:br w:type="page"/>
      </w:r>
    </w:p>
    <w:p>
      <w:pPr>
        <w:pStyle w:val="Heading1"/>
      </w:pPr>
      <w:r>
        <w:t xml:space="preserve">8. Порядок работ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26"/>
        <w:gridCol w:w="2200"/>
        <w:gridCol w:w="2300"/>
      </w:tblGrid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Каркас: React, роутинг, темы (свет/тьма), i18n (RU/EN), адаптив, анимация загрузки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3–5 дней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Страницы продуктов: Управление Расходами, БиДейБот, контакты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Шаг 1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Канбан-доска + панель администратора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Шаг 1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3–5 дней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Радар Путешествий — интерфейс (форма, лента, карточки, полезные сервисы A–F)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Шаг 1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3–5 дней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Радар Путешествий — Sletat API + backend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Шаг 4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Радар Путешествий — Telegram-бот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Шаг 5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5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4026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Тестирование, polish, деплой</w:t>
            </w:r>
          </w:p>
        </w:tc>
        <w:tc>
          <w:tcPr>
            <w:tcW w:type="dxa" w:w="22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Все</w:t>
            </w:r>
          </w:p>
        </w:tc>
        <w:tc>
          <w:tcPr>
            <w:tcW w:type="dxa" w:w="2300"/>
            <w:tcBorders>
              <w:top w:val="single" w:color="E6E3DD" w:sz="1"/>
              <w:left w:val="single" w:color="E6E3DD" w:sz="1"/>
              <w:bottom w:val="single" w:color="E6E3DD" w:sz="1"/>
              <w:right w:val="single" w:color="E6E3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2–3 дня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Общая оценка Фазы 1: </w:t>
      </w:r>
      <w:r>
        <w:rPr>
          <w:rFonts w:ascii="Arial" w:cs="Arial" w:eastAsia="Arial" w:hAnsi="Arial"/>
          <w:b/>
          <w:bCs/>
          <w:color w:val="C89B6D"/>
          <w:sz w:val="24"/>
          <w:szCs w:val="24"/>
        </w:rPr>
        <w:t xml:space="preserve">3–4 недели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3DD" w:sz="1" w:space="4"/>
      </w:pBdr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Мемора Солюшнс — Техническое задание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2B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3A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0759125cbd7df3b4f1c3649e0c56251039eac50f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2026-03-07T20:53:36.377Z</dcterms:created>
  <dcterms:modified xsi:type="dcterms:W3CDTF">2026-03-07T20:53:36.378Z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