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Laptop &amp; adaptor &amp; staek dose or plug (us, de or uk …..)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 OS-ubuntu 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internet LAN or WLAN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subversion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svn co https://agrosy.cs.uni-kl.de/svn/diss_aras/trunk diss_aras_trunk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texlive-full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&amp; make clean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gnome-open or kde-open thesis.pdf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kile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Svn 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Svn ci -m “a message for check in to server global”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