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aras@naiad:~$ hg clone https://agrosy.cs.uni-kl.de/hg/finroc_projects_stereo_traversability_experiments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 authorization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realm: RRLab Mercurial Repository - Use anonymous &amp; email address for guest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aras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destination directory: finroc_projects_stereo_traversability_experiments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requesting all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changesets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manifests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adding file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added 466 changesets with 4264 changes to 2614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updating to branch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908 files updated, 0 files merged, 0 files removed, 0 files unresolved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