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Analysis of Population Receptive Field Estimation Technique in Neuroimaging</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pPr>
      <w:r>
        <w:rPr>
          <w:rFonts w:ascii="Times New Roman" w:hAnsi="Times New Roman"/>
          <w:sz w:val="24"/>
          <w:szCs w:val="24"/>
        </w:rPr>
        <w:t xml:space="preserve">For obtaining visual field maps, new research suggests to adopt a model-driven approach to estimate neuronal population receptive fields (pRFs) which can be theoretically tested. </w:t>
      </w:r>
    </w:p>
    <w:p>
      <w:pPr>
        <w:pStyle w:val="Normal"/>
        <w:jc w:val="left"/>
        <w:rPr/>
      </w:pPr>
      <w:r>
        <w:rPr>
          <w:rFonts w:ascii="Times New Roman" w:hAnsi="Times New Roman"/>
          <w:sz w:val="24"/>
          <w:szCs w:val="24"/>
        </w:rPr>
        <w:t>We introduce novel computational techniques to analyze and simulate fMRI experiment designs for pRF estimation in the human visual cortex. Utilizing the technique, we find optimal experiment and model parameters in addition to evaluating the models’ assumptions by finding the systematic errors.</w:t>
      </w:r>
    </w:p>
    <w:p>
      <w:pPr>
        <w:pStyle w:val="Normal"/>
        <w:rPr/>
      </w:pPr>
      <w:r>
        <w:rPr>
          <w:rFonts w:ascii="Times New Roman" w:hAnsi="Times New Roman"/>
          <w:sz w:val="24"/>
          <w:szCs w:val="24"/>
        </w:rPr>
        <w:t>We first obtain a pRF model based on measurements of pRF sizes in the human V1 region. Then we simulate BOLD responses by downsampling the stimulus using the assumed pRF model. After a log-polar retinotopic mapping, we apply the assumed HRF function with added noise to obtain BOLD signals of the voxels in the primary visual cortex. Finally, we compare the true and estimated parameters for optimization and failure analysis.</w:t>
      </w:r>
    </w:p>
    <w:p>
      <w:pPr>
        <w:pStyle w:val="Normal"/>
        <w:spacing w:before="0" w:after="160"/>
        <w:rPr/>
      </w:pPr>
      <w:r>
        <w:rPr>
          <w:rFonts w:ascii="Times New Roman" w:hAnsi="Times New Roman"/>
          <w:sz w:val="24"/>
          <w:szCs w:val="24"/>
        </w:rPr>
        <w:t>For instance, we show that the pRF estimation method gives</w:t>
      </w:r>
      <w:r>
        <w:rPr>
          <w:rFonts w:ascii="Times New Roman" w:hAnsi="Times New Roman"/>
          <w:sz w:val="24"/>
          <w:szCs w:val="24"/>
        </w:rPr>
        <w:t xml:space="preserve"> lower precisions when underlying HRF is non-linear and it gives</w:t>
      </w:r>
      <w:r>
        <w:rPr>
          <w:rFonts w:ascii="Times New Roman" w:hAnsi="Times New Roman"/>
          <w:sz w:val="24"/>
          <w:szCs w:val="24"/>
        </w:rPr>
        <w:t xml:space="preserve"> biased pRF size estimates when the </w:t>
      </w:r>
      <w:r>
        <w:rPr>
          <w:rFonts w:ascii="Times New Roman" w:hAnsi="Times New Roman"/>
          <w:sz w:val="24"/>
          <w:szCs w:val="24"/>
        </w:rPr>
        <w:t>assumed</w:t>
      </w:r>
      <w:r>
        <w:rPr>
          <w:rFonts w:ascii="Times New Roman" w:hAnsi="Times New Roman"/>
          <w:sz w:val="24"/>
          <w:szCs w:val="24"/>
        </w:rPr>
        <w:t xml:space="preserve"> HRF model is non-linear.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qFormat/>
    <w:rsid w:val="000f3df7"/>
    <w:rPr>
      <w:sz w:val="16"/>
      <w:szCs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1</Pages>
  <Words>177</Words>
  <Characters>992</Characters>
  <CharactersWithSpaces>1165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2018-04-10T05:42:00Z</dcterms:created>
  <dc:creator>Arash Ashrafnejad</dc:creator>
  <dc:description/>
  <dc:language>en-US</dc:language>
  <cp:lastModifiedBy/>
  <dcterms:modified xsi:type="dcterms:W3CDTF">2018-04-13T12:24:53Z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