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E3F7BA" w14:textId="77777777" w:rsidR="00CB227E" w:rsidRPr="00CB227E" w:rsidRDefault="00CB227E" w:rsidP="00CB227E">
      <w:pPr>
        <w:bidi/>
        <w:spacing w:before="100" w:beforeAutospacing="1" w:after="100" w:afterAutospacing="1" w:line="240" w:lineRule="auto"/>
        <w:outlineLvl w:val="0"/>
        <w:rPr>
          <w:rFonts w:ascii="IRANSans" w:eastAsia="Times New Roman" w:hAnsi="IRANSans" w:cs="IRANSans"/>
          <w:b/>
          <w:bCs/>
          <w:kern w:val="36"/>
          <w:sz w:val="24"/>
          <w:szCs w:val="24"/>
        </w:rPr>
      </w:pPr>
      <w:bookmarkStart w:id="0" w:name="_GoBack"/>
      <w:r w:rsidRPr="00CB227E">
        <w:rPr>
          <w:rFonts w:ascii="IRANSans" w:eastAsia="Times New Roman" w:hAnsi="IRANSans" w:cs="IRANSans"/>
          <w:b/>
          <w:bCs/>
          <w:kern w:val="36"/>
          <w:sz w:val="24"/>
          <w:szCs w:val="24"/>
        </w:rPr>
        <w:t>BEXTUDIO BRAND IDENTITY GUIDELINES</w:t>
      </w:r>
    </w:p>
    <w:p w14:paraId="6EA367D2" w14:textId="77777777" w:rsidR="00CB227E" w:rsidRPr="00CB227E" w:rsidRDefault="00CB227E" w:rsidP="00CB227E">
      <w:pPr>
        <w:bidi/>
        <w:spacing w:before="100" w:beforeAutospacing="1" w:after="100" w:afterAutospacing="1" w:line="240" w:lineRule="auto"/>
        <w:rPr>
          <w:rFonts w:ascii="IRANSans" w:eastAsia="Times New Roman" w:hAnsi="IRANSans" w:cs="IRANSans"/>
          <w:sz w:val="24"/>
          <w:szCs w:val="24"/>
        </w:rPr>
      </w:pPr>
      <w:r w:rsidRPr="00CB227E">
        <w:rPr>
          <w:rFonts w:ascii="IRANSans" w:eastAsia="Times New Roman" w:hAnsi="IRANSans" w:cs="IRANSans"/>
          <w:b/>
          <w:bCs/>
          <w:sz w:val="24"/>
          <w:szCs w:val="24"/>
          <w:rtl/>
        </w:rPr>
        <w:t>نسخه نهایی</w:t>
      </w:r>
      <w:r w:rsidRPr="00CB227E">
        <w:rPr>
          <w:rFonts w:ascii="IRANSans" w:eastAsia="Times New Roman" w:hAnsi="IRANSans" w:cs="IRANSans"/>
          <w:b/>
          <w:bCs/>
          <w:sz w:val="24"/>
          <w:szCs w:val="24"/>
        </w:rPr>
        <w:t xml:space="preserve"> (Precision Light &amp; Geometric Soul) | </w:t>
      </w:r>
      <w:r w:rsidRPr="00CB227E">
        <w:rPr>
          <w:rFonts w:ascii="IRANSans" w:eastAsia="Times New Roman" w:hAnsi="IRANSans" w:cs="IRANSans"/>
          <w:b/>
          <w:bCs/>
          <w:sz w:val="24"/>
          <w:szCs w:val="24"/>
          <w:rtl/>
        </w:rPr>
        <w:t>استراتژیست</w:t>
      </w:r>
      <w:r w:rsidRPr="00CB227E">
        <w:rPr>
          <w:rFonts w:ascii="IRANSans" w:eastAsia="Times New Roman" w:hAnsi="IRANSans" w:cs="IRANSans"/>
          <w:b/>
          <w:bCs/>
          <w:sz w:val="24"/>
          <w:szCs w:val="24"/>
        </w:rPr>
        <w:t>: System Director</w:t>
      </w:r>
    </w:p>
    <w:p w14:paraId="0DD2C78C" w14:textId="77777777" w:rsidR="00CB227E" w:rsidRPr="00CB227E" w:rsidRDefault="00CB227E" w:rsidP="00CB227E">
      <w:pPr>
        <w:bidi/>
        <w:spacing w:after="0" w:line="240" w:lineRule="auto"/>
        <w:rPr>
          <w:rFonts w:ascii="IRANSans" w:eastAsia="Times New Roman" w:hAnsi="IRANSans" w:cs="IRANSans"/>
          <w:sz w:val="24"/>
          <w:szCs w:val="24"/>
        </w:rPr>
      </w:pPr>
      <w:r w:rsidRPr="00CB227E">
        <w:rPr>
          <w:rFonts w:ascii="IRANSans" w:eastAsia="Times New Roman" w:hAnsi="IRANSans" w:cs="IRANSans"/>
          <w:sz w:val="24"/>
          <w:szCs w:val="24"/>
        </w:rPr>
        <w:pict w14:anchorId="53C8C6D2">
          <v:rect id="_x0000_i1025" style="width:0;height:1.5pt" o:hralign="center" o:hrstd="t" o:hr="t" fillcolor="#a0a0a0" stroked="f"/>
        </w:pict>
      </w:r>
    </w:p>
    <w:p w14:paraId="6A3DFAD5" w14:textId="77777777" w:rsidR="00CB227E" w:rsidRPr="00CB227E" w:rsidRDefault="00CB227E" w:rsidP="00CB227E">
      <w:pPr>
        <w:bidi/>
        <w:spacing w:before="100" w:beforeAutospacing="1" w:after="100" w:afterAutospacing="1" w:line="240" w:lineRule="auto"/>
        <w:outlineLvl w:val="1"/>
        <w:rPr>
          <w:rFonts w:ascii="IRANSans" w:eastAsia="Times New Roman" w:hAnsi="IRANSans" w:cs="IRANSans"/>
          <w:b/>
          <w:bCs/>
          <w:sz w:val="24"/>
          <w:szCs w:val="24"/>
        </w:rPr>
      </w:pPr>
      <w:r w:rsidRPr="00CB227E">
        <w:rPr>
          <w:rFonts w:ascii="IRANSans" w:eastAsia="Times New Roman" w:hAnsi="IRANSans" w:cs="IRANSans"/>
          <w:b/>
          <w:bCs/>
          <w:sz w:val="24"/>
          <w:szCs w:val="24"/>
        </w:rPr>
        <w:t>Non-Negotiable Brand Rules</w:t>
      </w:r>
    </w:p>
    <w:p w14:paraId="66CCA753" w14:textId="77777777" w:rsidR="00CB227E" w:rsidRPr="00CB227E" w:rsidRDefault="00CB227E" w:rsidP="00CB227E">
      <w:pPr>
        <w:bidi/>
        <w:spacing w:before="100" w:beforeAutospacing="1" w:after="100" w:afterAutospacing="1" w:line="240" w:lineRule="auto"/>
        <w:outlineLvl w:val="2"/>
        <w:rPr>
          <w:rFonts w:ascii="IRANSans" w:eastAsia="Times New Roman" w:hAnsi="IRANSans" w:cs="IRANSans"/>
          <w:b/>
          <w:bCs/>
          <w:sz w:val="24"/>
          <w:szCs w:val="24"/>
        </w:rPr>
      </w:pPr>
      <w:r w:rsidRPr="00CB227E">
        <w:rPr>
          <w:rFonts w:ascii="IRANSans" w:eastAsia="Times New Roman" w:hAnsi="IRANSans" w:cs="IRANSans"/>
          <w:b/>
          <w:bCs/>
          <w:sz w:val="24"/>
          <w:szCs w:val="24"/>
          <w:rtl/>
        </w:rPr>
        <w:t>هدف</w:t>
      </w:r>
      <w:r w:rsidRPr="00CB227E">
        <w:rPr>
          <w:rFonts w:ascii="IRANSans" w:eastAsia="Times New Roman" w:hAnsi="IRANSans" w:cs="IRANSans"/>
          <w:b/>
          <w:bCs/>
          <w:sz w:val="24"/>
          <w:szCs w:val="24"/>
        </w:rPr>
        <w:t>:</w:t>
      </w:r>
    </w:p>
    <w:p w14:paraId="543C1536" w14:textId="77777777" w:rsidR="00CB227E" w:rsidRPr="00CB227E" w:rsidRDefault="00CB227E" w:rsidP="00CB227E">
      <w:pPr>
        <w:bidi/>
        <w:spacing w:before="100" w:beforeAutospacing="1" w:after="100" w:afterAutospacing="1" w:line="240" w:lineRule="auto"/>
        <w:rPr>
          <w:rFonts w:ascii="IRANSans" w:eastAsia="Times New Roman" w:hAnsi="IRANSans" w:cs="IRANSans"/>
          <w:sz w:val="24"/>
          <w:szCs w:val="24"/>
        </w:rPr>
      </w:pPr>
      <w:r w:rsidRPr="00CB227E">
        <w:rPr>
          <w:rFonts w:ascii="IRANSans" w:eastAsia="Times New Roman" w:hAnsi="IRANSans" w:cs="IRANSans"/>
          <w:sz w:val="24"/>
          <w:szCs w:val="24"/>
          <w:rtl/>
        </w:rPr>
        <w:t>تعیین "قوانین فیزیک" در دنیای</w:t>
      </w:r>
      <w:r w:rsidRPr="00CB227E">
        <w:rPr>
          <w:rFonts w:ascii="IRANSans" w:eastAsia="Times New Roman" w:hAnsi="IRANSans" w:cs="IRANSans"/>
          <w:sz w:val="24"/>
          <w:szCs w:val="24"/>
        </w:rPr>
        <w:t xml:space="preserve"> BEXTUDIO. </w:t>
      </w:r>
      <w:r w:rsidRPr="00CB227E">
        <w:rPr>
          <w:rFonts w:ascii="IRANSans" w:eastAsia="Times New Roman" w:hAnsi="IRANSans" w:cs="IRANSans"/>
          <w:sz w:val="24"/>
          <w:szCs w:val="24"/>
          <w:rtl/>
        </w:rPr>
        <w:t xml:space="preserve">این اصول، </w:t>
      </w:r>
      <w:r w:rsidRPr="00CB227E">
        <w:rPr>
          <w:rFonts w:ascii="IRANSans" w:eastAsia="Times New Roman" w:hAnsi="IRANSans" w:cs="IRANSans"/>
          <w:sz w:val="24"/>
          <w:szCs w:val="24"/>
        </w:rPr>
        <w:t xml:space="preserve">DNA </w:t>
      </w:r>
      <w:r w:rsidRPr="00CB227E">
        <w:rPr>
          <w:rFonts w:ascii="IRANSans" w:eastAsia="Times New Roman" w:hAnsi="IRANSans" w:cs="IRANSans"/>
          <w:sz w:val="24"/>
          <w:szCs w:val="24"/>
          <w:rtl/>
        </w:rPr>
        <w:t>برند هستند و تخطی از آنها به معنای خروج از هویت است</w:t>
      </w:r>
      <w:r w:rsidRPr="00CB227E">
        <w:rPr>
          <w:rFonts w:ascii="IRANSans" w:eastAsia="Times New Roman" w:hAnsi="IRANSans" w:cs="IRANSans"/>
          <w:sz w:val="24"/>
          <w:szCs w:val="24"/>
        </w:rPr>
        <w:t>.</w:t>
      </w:r>
    </w:p>
    <w:p w14:paraId="20068E56" w14:textId="77777777" w:rsidR="00CB227E" w:rsidRPr="00CB227E" w:rsidRDefault="00CB227E" w:rsidP="00CB227E">
      <w:pPr>
        <w:numPr>
          <w:ilvl w:val="0"/>
          <w:numId w:val="16"/>
        </w:numPr>
        <w:bidi/>
        <w:spacing w:before="100" w:beforeAutospacing="1" w:after="100" w:afterAutospacing="1" w:line="240" w:lineRule="auto"/>
        <w:rPr>
          <w:rFonts w:ascii="IRANSans" w:eastAsia="Times New Roman" w:hAnsi="IRANSans" w:cs="IRANSans"/>
          <w:sz w:val="24"/>
          <w:szCs w:val="24"/>
        </w:rPr>
      </w:pPr>
      <w:r w:rsidRPr="00CB227E">
        <w:rPr>
          <w:rFonts w:ascii="IRANSans" w:eastAsia="Times New Roman" w:hAnsi="IRANSans" w:cs="IRANSans"/>
          <w:b/>
          <w:bCs/>
          <w:sz w:val="24"/>
          <w:szCs w:val="24"/>
        </w:rPr>
        <w:t>Light Theme Only (</w:t>
      </w:r>
      <w:r w:rsidRPr="00CB227E">
        <w:rPr>
          <w:rFonts w:ascii="IRANSans" w:eastAsia="Times New Roman" w:hAnsi="IRANSans" w:cs="IRANSans"/>
          <w:b/>
          <w:bCs/>
          <w:sz w:val="24"/>
          <w:szCs w:val="24"/>
          <w:rtl/>
        </w:rPr>
        <w:t>فقط تم روشن</w:t>
      </w:r>
      <w:r w:rsidRPr="00CB227E">
        <w:rPr>
          <w:rFonts w:ascii="IRANSans" w:eastAsia="Times New Roman" w:hAnsi="IRANSans" w:cs="IRANSans"/>
          <w:b/>
          <w:bCs/>
          <w:sz w:val="24"/>
          <w:szCs w:val="24"/>
        </w:rPr>
        <w:t>):</w:t>
      </w:r>
      <w:r w:rsidRPr="00CB227E">
        <w:rPr>
          <w:rFonts w:ascii="IRANSans" w:eastAsia="Times New Roman" w:hAnsi="IRANSans" w:cs="IRANSans"/>
          <w:sz w:val="24"/>
          <w:szCs w:val="24"/>
        </w:rPr>
        <w:t xml:space="preserve"> </w:t>
      </w:r>
      <w:r w:rsidRPr="00CB227E">
        <w:rPr>
          <w:rFonts w:ascii="IRANSans" w:eastAsia="Times New Roman" w:hAnsi="IRANSans" w:cs="IRANSans"/>
          <w:sz w:val="24"/>
          <w:szCs w:val="24"/>
          <w:rtl/>
        </w:rPr>
        <w:t>برند</w:t>
      </w:r>
      <w:r w:rsidRPr="00CB227E">
        <w:rPr>
          <w:rFonts w:ascii="IRANSans" w:eastAsia="Times New Roman" w:hAnsi="IRANSans" w:cs="IRANSans"/>
          <w:sz w:val="24"/>
          <w:szCs w:val="24"/>
        </w:rPr>
        <w:t xml:space="preserve"> BEXTUDIO </w:t>
      </w:r>
      <w:r w:rsidRPr="00CB227E">
        <w:rPr>
          <w:rFonts w:ascii="IRANSans" w:eastAsia="Times New Roman" w:hAnsi="IRANSans" w:cs="IRANSans"/>
          <w:sz w:val="24"/>
          <w:szCs w:val="24"/>
          <w:rtl/>
        </w:rPr>
        <w:t>در دنیای "سفید مطلق" نفس می‌کشد. استفاده از پس‌زمینه‌های تیره</w:t>
      </w:r>
      <w:r w:rsidRPr="00CB227E">
        <w:rPr>
          <w:rFonts w:ascii="IRANSans" w:eastAsia="Times New Roman" w:hAnsi="IRANSans" w:cs="IRANSans"/>
          <w:sz w:val="24"/>
          <w:szCs w:val="24"/>
        </w:rPr>
        <w:t xml:space="preserve"> (Dark Mode)</w:t>
      </w:r>
      <w:r w:rsidRPr="00CB227E">
        <w:rPr>
          <w:rFonts w:ascii="IRANSans" w:eastAsia="Times New Roman" w:hAnsi="IRANSans" w:cs="IRANSans"/>
          <w:sz w:val="24"/>
          <w:szCs w:val="24"/>
          <w:rtl/>
        </w:rPr>
        <w:t xml:space="preserve">، خاکستری یا مشکی به عنوان بستر اصلی </w:t>
      </w:r>
      <w:r w:rsidRPr="00CB227E">
        <w:rPr>
          <w:rFonts w:ascii="IRANSans" w:eastAsia="Times New Roman" w:hAnsi="IRANSans" w:cs="IRANSans"/>
          <w:b/>
          <w:bCs/>
          <w:sz w:val="24"/>
          <w:szCs w:val="24"/>
          <w:rtl/>
        </w:rPr>
        <w:t>مطلقاً ممنوع</w:t>
      </w:r>
      <w:r w:rsidRPr="00CB227E">
        <w:rPr>
          <w:rFonts w:ascii="IRANSans" w:eastAsia="Times New Roman" w:hAnsi="IRANSans" w:cs="IRANSans"/>
          <w:sz w:val="24"/>
          <w:szCs w:val="24"/>
          <w:rtl/>
        </w:rPr>
        <w:t xml:space="preserve"> است. همه چیز باید</w:t>
      </w:r>
      <w:r w:rsidRPr="00CB227E">
        <w:rPr>
          <w:rFonts w:ascii="IRANSans" w:eastAsia="Times New Roman" w:hAnsi="IRANSans" w:cs="IRANSans"/>
          <w:sz w:val="24"/>
          <w:szCs w:val="24"/>
        </w:rPr>
        <w:t xml:space="preserve"> "High-Key"</w:t>
      </w:r>
      <w:r w:rsidRPr="00CB227E">
        <w:rPr>
          <w:rFonts w:ascii="IRANSans" w:eastAsia="Times New Roman" w:hAnsi="IRANSans" w:cs="IRANSans"/>
          <w:sz w:val="24"/>
          <w:szCs w:val="24"/>
          <w:rtl/>
        </w:rPr>
        <w:t xml:space="preserve">، </w:t>
      </w:r>
      <w:r w:rsidRPr="00CB227E">
        <w:rPr>
          <w:rFonts w:ascii="IRANSans" w:eastAsia="Times New Roman" w:hAnsi="IRANSans" w:cs="IRANSans"/>
          <w:sz w:val="24"/>
          <w:szCs w:val="24"/>
        </w:rPr>
        <w:t>"</w:t>
      </w:r>
      <w:r w:rsidRPr="00CB227E">
        <w:rPr>
          <w:rFonts w:ascii="IRANSans" w:eastAsia="Times New Roman" w:hAnsi="IRANSans" w:cs="IRANSans"/>
          <w:sz w:val="24"/>
          <w:szCs w:val="24"/>
          <w:rtl/>
        </w:rPr>
        <w:t>روشن" و "تنفسی" باشد</w:t>
      </w:r>
      <w:r w:rsidRPr="00CB227E">
        <w:rPr>
          <w:rFonts w:ascii="IRANSans" w:eastAsia="Times New Roman" w:hAnsi="IRANSans" w:cs="IRANSans"/>
          <w:sz w:val="24"/>
          <w:szCs w:val="24"/>
        </w:rPr>
        <w:t>.</w:t>
      </w:r>
    </w:p>
    <w:p w14:paraId="368F4B4A" w14:textId="77777777" w:rsidR="00CB227E" w:rsidRPr="00CB227E" w:rsidRDefault="00CB227E" w:rsidP="00CB227E">
      <w:pPr>
        <w:numPr>
          <w:ilvl w:val="0"/>
          <w:numId w:val="16"/>
        </w:numPr>
        <w:bidi/>
        <w:spacing w:before="100" w:beforeAutospacing="1" w:after="100" w:afterAutospacing="1" w:line="240" w:lineRule="auto"/>
        <w:rPr>
          <w:rFonts w:ascii="IRANSans" w:eastAsia="Times New Roman" w:hAnsi="IRANSans" w:cs="IRANSans"/>
          <w:sz w:val="24"/>
          <w:szCs w:val="24"/>
        </w:rPr>
      </w:pPr>
      <w:r w:rsidRPr="00CB227E">
        <w:rPr>
          <w:rFonts w:ascii="IRANSans" w:eastAsia="Times New Roman" w:hAnsi="IRANSans" w:cs="IRANSans"/>
          <w:b/>
          <w:bCs/>
          <w:sz w:val="24"/>
          <w:szCs w:val="24"/>
        </w:rPr>
        <w:t>Micro-Glow Strategy (</w:t>
      </w:r>
      <w:r w:rsidRPr="00CB227E">
        <w:rPr>
          <w:rFonts w:ascii="IRANSans" w:eastAsia="Times New Roman" w:hAnsi="IRANSans" w:cs="IRANSans"/>
          <w:b/>
          <w:bCs/>
          <w:sz w:val="24"/>
          <w:szCs w:val="24"/>
          <w:rtl/>
        </w:rPr>
        <w:t>استراتژی نور نقطه‌ای و کم‌حجم</w:t>
      </w:r>
      <w:r w:rsidRPr="00CB227E">
        <w:rPr>
          <w:rFonts w:ascii="IRANSans" w:eastAsia="Times New Roman" w:hAnsi="IRANSans" w:cs="IRANSans"/>
          <w:b/>
          <w:bCs/>
          <w:sz w:val="24"/>
          <w:szCs w:val="24"/>
        </w:rPr>
        <w:t>):</w:t>
      </w:r>
      <w:r w:rsidRPr="00CB227E">
        <w:rPr>
          <w:rFonts w:ascii="IRANSans" w:eastAsia="Times New Roman" w:hAnsi="IRANSans" w:cs="IRANSans"/>
          <w:sz w:val="24"/>
          <w:szCs w:val="24"/>
        </w:rPr>
        <w:t xml:space="preserve"> </w:t>
      </w:r>
      <w:r w:rsidRPr="00CB227E">
        <w:rPr>
          <w:rFonts w:ascii="IRANSans" w:eastAsia="Times New Roman" w:hAnsi="IRANSans" w:cs="IRANSans"/>
          <w:sz w:val="24"/>
          <w:szCs w:val="24"/>
          <w:rtl/>
        </w:rPr>
        <w:t>ما از نورهای نئونی پرحجم و اشباع‌شده</w:t>
      </w:r>
      <w:r w:rsidRPr="00CB227E">
        <w:rPr>
          <w:rFonts w:ascii="IRANSans" w:eastAsia="Times New Roman" w:hAnsi="IRANSans" w:cs="IRANSans"/>
          <w:sz w:val="24"/>
          <w:szCs w:val="24"/>
        </w:rPr>
        <w:t xml:space="preserve"> (Flood Lights) </w:t>
      </w:r>
      <w:r w:rsidRPr="00CB227E">
        <w:rPr>
          <w:rFonts w:ascii="IRANSans" w:eastAsia="Times New Roman" w:hAnsi="IRANSans" w:cs="IRANSans"/>
          <w:sz w:val="24"/>
          <w:szCs w:val="24"/>
          <w:rtl/>
        </w:rPr>
        <w:t>استفاده نمی‌کنیم. نور در</w:t>
      </w:r>
      <w:r w:rsidRPr="00CB227E">
        <w:rPr>
          <w:rFonts w:ascii="IRANSans" w:eastAsia="Times New Roman" w:hAnsi="IRANSans" w:cs="IRANSans"/>
          <w:sz w:val="24"/>
          <w:szCs w:val="24"/>
        </w:rPr>
        <w:t xml:space="preserve"> BEXTUDIO </w:t>
      </w:r>
      <w:r w:rsidRPr="00CB227E">
        <w:rPr>
          <w:rFonts w:ascii="IRANSans" w:eastAsia="Times New Roman" w:hAnsi="IRANSans" w:cs="IRANSans"/>
          <w:sz w:val="24"/>
          <w:szCs w:val="24"/>
          <w:rtl/>
        </w:rPr>
        <w:t>مثل یک "اشاره‌گر لیزری نرم" عمل می‌کند؛ کم‌حجم، محو و دقیقاً متمرکز بر روی "نقطه کانونی</w:t>
      </w:r>
      <w:r w:rsidRPr="00CB227E">
        <w:rPr>
          <w:rFonts w:ascii="IRANSans" w:eastAsia="Times New Roman" w:hAnsi="IRANSans" w:cs="IRANSans"/>
          <w:sz w:val="24"/>
          <w:szCs w:val="24"/>
        </w:rPr>
        <w:t>" (Focal Point).</w:t>
      </w:r>
    </w:p>
    <w:p w14:paraId="32482BC0" w14:textId="77777777" w:rsidR="00CB227E" w:rsidRPr="00CB227E" w:rsidRDefault="00CB227E" w:rsidP="00CB227E">
      <w:pPr>
        <w:numPr>
          <w:ilvl w:val="0"/>
          <w:numId w:val="16"/>
        </w:numPr>
        <w:bidi/>
        <w:spacing w:before="100" w:beforeAutospacing="1" w:after="100" w:afterAutospacing="1" w:line="240" w:lineRule="auto"/>
        <w:rPr>
          <w:rFonts w:ascii="IRANSans" w:eastAsia="Times New Roman" w:hAnsi="IRANSans" w:cs="IRANSans"/>
          <w:sz w:val="24"/>
          <w:szCs w:val="24"/>
        </w:rPr>
      </w:pPr>
      <w:r w:rsidRPr="00CB227E">
        <w:rPr>
          <w:rFonts w:ascii="IRANSans" w:eastAsia="Times New Roman" w:hAnsi="IRANSans" w:cs="IRANSans"/>
          <w:b/>
          <w:bCs/>
          <w:sz w:val="24"/>
          <w:szCs w:val="24"/>
        </w:rPr>
        <w:t>Geometric Purity (</w:t>
      </w:r>
      <w:r w:rsidRPr="00CB227E">
        <w:rPr>
          <w:rFonts w:ascii="IRANSans" w:eastAsia="Times New Roman" w:hAnsi="IRANSans" w:cs="IRANSans"/>
          <w:b/>
          <w:bCs/>
          <w:sz w:val="24"/>
          <w:szCs w:val="24"/>
          <w:rtl/>
        </w:rPr>
        <w:t>خلوص هندسی</w:t>
      </w:r>
      <w:r w:rsidRPr="00CB227E">
        <w:rPr>
          <w:rFonts w:ascii="IRANSans" w:eastAsia="Times New Roman" w:hAnsi="IRANSans" w:cs="IRANSans"/>
          <w:b/>
          <w:bCs/>
          <w:sz w:val="24"/>
          <w:szCs w:val="24"/>
        </w:rPr>
        <w:t>):</w:t>
      </w:r>
      <w:r w:rsidRPr="00CB227E">
        <w:rPr>
          <w:rFonts w:ascii="IRANSans" w:eastAsia="Times New Roman" w:hAnsi="IRANSans" w:cs="IRANSans"/>
          <w:sz w:val="24"/>
          <w:szCs w:val="24"/>
        </w:rPr>
        <w:t xml:space="preserve"> </w:t>
      </w:r>
      <w:r w:rsidRPr="00CB227E">
        <w:rPr>
          <w:rFonts w:ascii="IRANSans" w:eastAsia="Times New Roman" w:hAnsi="IRANSans" w:cs="IRANSans"/>
          <w:sz w:val="24"/>
          <w:szCs w:val="24"/>
          <w:rtl/>
        </w:rPr>
        <w:t>تمام فرم‌ها باید از ترکیب اشکال اولیه (دایره، مربع، مستطیل) با گوشه‌های نرم</w:t>
      </w:r>
      <w:r w:rsidRPr="00CB227E">
        <w:rPr>
          <w:rFonts w:ascii="IRANSans" w:eastAsia="Times New Roman" w:hAnsi="IRANSans" w:cs="IRANSans"/>
          <w:sz w:val="24"/>
          <w:szCs w:val="24"/>
        </w:rPr>
        <w:t xml:space="preserve"> (Fillet) </w:t>
      </w:r>
      <w:r w:rsidRPr="00CB227E">
        <w:rPr>
          <w:rFonts w:ascii="IRANSans" w:eastAsia="Times New Roman" w:hAnsi="IRANSans" w:cs="IRANSans"/>
          <w:sz w:val="24"/>
          <w:szCs w:val="24"/>
          <w:rtl/>
        </w:rPr>
        <w:t>ساخته شوند. استفاده از فرم‌های ارگانیک، دفرمه، و خطوط کج‌ومعوج</w:t>
      </w:r>
      <w:r w:rsidRPr="00CB227E">
        <w:rPr>
          <w:rFonts w:ascii="IRANSans" w:eastAsia="Times New Roman" w:hAnsi="IRANSans" w:cs="IRANSans"/>
          <w:sz w:val="24"/>
          <w:szCs w:val="24"/>
        </w:rPr>
        <w:t xml:space="preserve"> (Organic Blobs) </w:t>
      </w:r>
      <w:r w:rsidRPr="00CB227E">
        <w:rPr>
          <w:rFonts w:ascii="IRANSans" w:eastAsia="Times New Roman" w:hAnsi="IRANSans" w:cs="IRANSans"/>
          <w:sz w:val="24"/>
          <w:szCs w:val="24"/>
          <w:rtl/>
        </w:rPr>
        <w:t>اکیداً ممنوع است</w:t>
      </w:r>
      <w:r w:rsidRPr="00CB227E">
        <w:rPr>
          <w:rFonts w:ascii="IRANSans" w:eastAsia="Times New Roman" w:hAnsi="IRANSans" w:cs="IRANSans"/>
          <w:sz w:val="24"/>
          <w:szCs w:val="24"/>
        </w:rPr>
        <w:t>.</w:t>
      </w:r>
    </w:p>
    <w:p w14:paraId="15C344BC" w14:textId="77777777" w:rsidR="00CB227E" w:rsidRPr="00CB227E" w:rsidRDefault="00CB227E" w:rsidP="00CB227E">
      <w:pPr>
        <w:bidi/>
        <w:spacing w:after="0" w:line="240" w:lineRule="auto"/>
        <w:rPr>
          <w:rFonts w:ascii="IRANSans" w:eastAsia="Times New Roman" w:hAnsi="IRANSans" w:cs="IRANSans"/>
          <w:sz w:val="24"/>
          <w:szCs w:val="24"/>
        </w:rPr>
      </w:pPr>
      <w:r w:rsidRPr="00CB227E">
        <w:rPr>
          <w:rFonts w:ascii="IRANSans" w:eastAsia="Times New Roman" w:hAnsi="IRANSans" w:cs="IRANSans"/>
          <w:sz w:val="24"/>
          <w:szCs w:val="24"/>
        </w:rPr>
        <w:pict w14:anchorId="588037BC">
          <v:rect id="_x0000_i1026" style="width:0;height:1.5pt" o:hralign="center" o:hrstd="t" o:hr="t" fillcolor="#a0a0a0" stroked="f"/>
        </w:pict>
      </w:r>
    </w:p>
    <w:p w14:paraId="7F30ADEB" w14:textId="77777777" w:rsidR="00CB227E" w:rsidRPr="00CB227E" w:rsidRDefault="00CB227E" w:rsidP="00CB227E">
      <w:pPr>
        <w:bidi/>
        <w:spacing w:before="100" w:beforeAutospacing="1" w:after="100" w:afterAutospacing="1" w:line="240" w:lineRule="auto"/>
        <w:outlineLvl w:val="1"/>
        <w:rPr>
          <w:rFonts w:ascii="IRANSans" w:eastAsia="Times New Roman" w:hAnsi="IRANSans" w:cs="IRANSans"/>
          <w:b/>
          <w:bCs/>
          <w:sz w:val="24"/>
          <w:szCs w:val="24"/>
        </w:rPr>
      </w:pPr>
      <w:r w:rsidRPr="00CB227E">
        <w:rPr>
          <w:rFonts w:ascii="IRANSans" w:eastAsia="Times New Roman" w:hAnsi="IRANSans" w:cs="IRANSans"/>
          <w:b/>
          <w:bCs/>
          <w:sz w:val="24"/>
          <w:szCs w:val="24"/>
        </w:rPr>
        <w:t>Color Palette &amp; Light Logic</w:t>
      </w:r>
    </w:p>
    <w:p w14:paraId="098D1778" w14:textId="77777777" w:rsidR="00CB227E" w:rsidRPr="00CB227E" w:rsidRDefault="00CB227E" w:rsidP="00CB227E">
      <w:pPr>
        <w:bidi/>
        <w:spacing w:before="100" w:beforeAutospacing="1" w:after="100" w:afterAutospacing="1" w:line="240" w:lineRule="auto"/>
        <w:outlineLvl w:val="2"/>
        <w:rPr>
          <w:rFonts w:ascii="IRANSans" w:eastAsia="Times New Roman" w:hAnsi="IRANSans" w:cs="IRANSans"/>
          <w:b/>
          <w:bCs/>
          <w:sz w:val="24"/>
          <w:szCs w:val="24"/>
        </w:rPr>
      </w:pPr>
      <w:r w:rsidRPr="00CB227E">
        <w:rPr>
          <w:rFonts w:ascii="IRANSans" w:eastAsia="Times New Roman" w:hAnsi="IRANSans" w:cs="IRANSans"/>
          <w:b/>
          <w:bCs/>
          <w:sz w:val="24"/>
          <w:szCs w:val="24"/>
          <w:rtl/>
        </w:rPr>
        <w:t>پالت رنگی پایه</w:t>
      </w:r>
      <w:r w:rsidRPr="00CB227E">
        <w:rPr>
          <w:rFonts w:ascii="IRANSans" w:eastAsia="Times New Roman" w:hAnsi="IRANSans" w:cs="IRANSans"/>
          <w:b/>
          <w:bCs/>
          <w:sz w:val="24"/>
          <w:szCs w:val="24"/>
        </w:rPr>
        <w:t>:</w:t>
      </w:r>
    </w:p>
    <w:p w14:paraId="04CA1D41" w14:textId="77777777" w:rsidR="00CB227E" w:rsidRPr="00CB227E" w:rsidRDefault="00CB227E" w:rsidP="00CB227E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ascii="IRANSans" w:eastAsia="Times New Roman" w:hAnsi="IRANSans" w:cs="IRANSans"/>
          <w:sz w:val="24"/>
          <w:szCs w:val="24"/>
        </w:rPr>
      </w:pPr>
      <w:r w:rsidRPr="00CB227E">
        <w:rPr>
          <w:rFonts w:ascii="IRANSans" w:eastAsia="Times New Roman" w:hAnsi="IRANSans" w:cs="IRANSans"/>
          <w:b/>
          <w:bCs/>
          <w:sz w:val="24"/>
          <w:szCs w:val="24"/>
        </w:rPr>
        <w:t>Absolute White (#FFFFFF):</w:t>
      </w:r>
      <w:r w:rsidRPr="00CB227E">
        <w:rPr>
          <w:rFonts w:ascii="IRANSans" w:eastAsia="Times New Roman" w:hAnsi="IRANSans" w:cs="IRANSans"/>
          <w:sz w:val="24"/>
          <w:szCs w:val="24"/>
        </w:rPr>
        <w:t xml:space="preserve"> </w:t>
      </w:r>
      <w:r w:rsidRPr="00CB227E">
        <w:rPr>
          <w:rFonts w:ascii="IRANSans" w:eastAsia="Times New Roman" w:hAnsi="IRANSans" w:cs="IRANSans"/>
          <w:sz w:val="24"/>
          <w:szCs w:val="24"/>
          <w:rtl/>
        </w:rPr>
        <w:t xml:space="preserve">بوم نقاشی و ماده‌ی اصلی تمام آبجکت‌ها. حداقل </w:t>
      </w:r>
      <w:r w:rsidRPr="00CB227E">
        <w:rPr>
          <w:rFonts w:ascii="IRANSans" w:eastAsia="Times New Roman" w:hAnsi="IRANSans" w:cs="IRANSans"/>
          <w:sz w:val="24"/>
          <w:szCs w:val="24"/>
          <w:rtl/>
          <w:lang w:bidi="fa-IR"/>
        </w:rPr>
        <w:t>۸۰٪</w:t>
      </w:r>
      <w:r w:rsidRPr="00CB227E">
        <w:rPr>
          <w:rFonts w:ascii="IRANSans" w:eastAsia="Times New Roman" w:hAnsi="IRANSans" w:cs="IRANSans"/>
          <w:sz w:val="24"/>
          <w:szCs w:val="24"/>
          <w:rtl/>
        </w:rPr>
        <w:t xml:space="preserve"> فضای تصویر همیشه سفید مطلق است</w:t>
      </w:r>
      <w:r w:rsidRPr="00CB227E">
        <w:rPr>
          <w:rFonts w:ascii="IRANSans" w:eastAsia="Times New Roman" w:hAnsi="IRANSans" w:cs="IRANSans"/>
          <w:sz w:val="24"/>
          <w:szCs w:val="24"/>
        </w:rPr>
        <w:t>.</w:t>
      </w:r>
    </w:p>
    <w:p w14:paraId="58D1051A" w14:textId="77777777" w:rsidR="00CB227E" w:rsidRPr="00CB227E" w:rsidRDefault="00CB227E" w:rsidP="00CB227E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ascii="IRANSans" w:eastAsia="Times New Roman" w:hAnsi="IRANSans" w:cs="IRANSans"/>
          <w:sz w:val="24"/>
          <w:szCs w:val="24"/>
        </w:rPr>
      </w:pPr>
      <w:r w:rsidRPr="00CB227E">
        <w:rPr>
          <w:rFonts w:ascii="IRANSans" w:eastAsia="Times New Roman" w:hAnsi="IRANSans" w:cs="IRANSans"/>
          <w:b/>
          <w:bCs/>
          <w:sz w:val="24"/>
          <w:szCs w:val="24"/>
        </w:rPr>
        <w:t>Structure Off-White (#F4F6F8):</w:t>
      </w:r>
      <w:r w:rsidRPr="00CB227E">
        <w:rPr>
          <w:rFonts w:ascii="IRANSans" w:eastAsia="Times New Roman" w:hAnsi="IRANSans" w:cs="IRANSans"/>
          <w:sz w:val="24"/>
          <w:szCs w:val="24"/>
        </w:rPr>
        <w:t xml:space="preserve"> </w:t>
      </w:r>
      <w:r w:rsidRPr="00CB227E">
        <w:rPr>
          <w:rFonts w:ascii="IRANSans" w:eastAsia="Times New Roman" w:hAnsi="IRANSans" w:cs="IRANSans"/>
          <w:sz w:val="24"/>
          <w:szCs w:val="24"/>
          <w:rtl/>
        </w:rPr>
        <w:t>تنها رنگ مجاز برای ایجاد اختلاف سطح</w:t>
      </w:r>
      <w:r w:rsidRPr="00CB227E">
        <w:rPr>
          <w:rFonts w:ascii="IRANSans" w:eastAsia="Times New Roman" w:hAnsi="IRANSans" w:cs="IRANSans"/>
          <w:sz w:val="24"/>
          <w:szCs w:val="24"/>
        </w:rPr>
        <w:t xml:space="preserve"> (Elevation) </w:t>
      </w:r>
      <w:r w:rsidRPr="00CB227E">
        <w:rPr>
          <w:rFonts w:ascii="IRANSans" w:eastAsia="Times New Roman" w:hAnsi="IRANSans" w:cs="IRANSans"/>
          <w:sz w:val="24"/>
          <w:szCs w:val="24"/>
          <w:rtl/>
        </w:rPr>
        <w:t>در پنل‌های سفید</w:t>
      </w:r>
      <w:r w:rsidRPr="00CB227E">
        <w:rPr>
          <w:rFonts w:ascii="IRANSans" w:eastAsia="Times New Roman" w:hAnsi="IRANSans" w:cs="IRANSans"/>
          <w:sz w:val="24"/>
          <w:szCs w:val="24"/>
        </w:rPr>
        <w:t>.</w:t>
      </w:r>
    </w:p>
    <w:p w14:paraId="65BDA304" w14:textId="77777777" w:rsidR="00CB227E" w:rsidRPr="00CB227E" w:rsidRDefault="00CB227E" w:rsidP="00CB227E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ascii="IRANSans" w:eastAsia="Times New Roman" w:hAnsi="IRANSans" w:cs="IRANSans"/>
          <w:sz w:val="24"/>
          <w:szCs w:val="24"/>
        </w:rPr>
      </w:pPr>
      <w:r w:rsidRPr="00CB227E">
        <w:rPr>
          <w:rFonts w:ascii="IRANSans" w:eastAsia="Times New Roman" w:hAnsi="IRANSans" w:cs="IRANSans"/>
          <w:b/>
          <w:bCs/>
          <w:sz w:val="24"/>
          <w:szCs w:val="24"/>
        </w:rPr>
        <w:lastRenderedPageBreak/>
        <w:t>Carbon Gray (#2D2D2D):</w:t>
      </w:r>
      <w:r w:rsidRPr="00CB227E">
        <w:rPr>
          <w:rFonts w:ascii="IRANSans" w:eastAsia="Times New Roman" w:hAnsi="IRANSans" w:cs="IRANSans"/>
          <w:sz w:val="24"/>
          <w:szCs w:val="24"/>
        </w:rPr>
        <w:t xml:space="preserve"> </w:t>
      </w:r>
      <w:r w:rsidRPr="00CB227E">
        <w:rPr>
          <w:rFonts w:ascii="IRANSans" w:eastAsia="Times New Roman" w:hAnsi="IRANSans" w:cs="IRANSans"/>
          <w:sz w:val="24"/>
          <w:szCs w:val="24"/>
          <w:rtl/>
        </w:rPr>
        <w:t>فقط برای تایپوگرافی و آیکون‌های خطی</w:t>
      </w:r>
      <w:r w:rsidRPr="00CB227E">
        <w:rPr>
          <w:rFonts w:ascii="IRANSans" w:eastAsia="Times New Roman" w:hAnsi="IRANSans" w:cs="IRANSans"/>
          <w:sz w:val="24"/>
          <w:szCs w:val="24"/>
        </w:rPr>
        <w:t>.</w:t>
      </w:r>
    </w:p>
    <w:p w14:paraId="3723B1DC" w14:textId="77777777" w:rsidR="00CB227E" w:rsidRPr="00CB227E" w:rsidRDefault="00CB227E" w:rsidP="00CB227E">
      <w:pPr>
        <w:bidi/>
        <w:spacing w:before="100" w:beforeAutospacing="1" w:after="100" w:afterAutospacing="1" w:line="240" w:lineRule="auto"/>
        <w:outlineLvl w:val="2"/>
        <w:rPr>
          <w:rFonts w:ascii="IRANSans" w:eastAsia="Times New Roman" w:hAnsi="IRANSans" w:cs="IRANSans"/>
          <w:b/>
          <w:bCs/>
          <w:sz w:val="24"/>
          <w:szCs w:val="24"/>
        </w:rPr>
      </w:pPr>
      <w:r w:rsidRPr="00CB227E">
        <w:rPr>
          <w:rFonts w:ascii="IRANSans" w:eastAsia="Times New Roman" w:hAnsi="IRANSans" w:cs="IRANSans"/>
          <w:b/>
          <w:bCs/>
          <w:sz w:val="24"/>
          <w:szCs w:val="24"/>
          <w:rtl/>
        </w:rPr>
        <w:t>استراتژی نور متغیر</w:t>
      </w:r>
      <w:r w:rsidRPr="00CB227E">
        <w:rPr>
          <w:rFonts w:ascii="IRANSans" w:eastAsia="Times New Roman" w:hAnsi="IRANSans" w:cs="IRANSans"/>
          <w:b/>
          <w:bCs/>
          <w:sz w:val="24"/>
          <w:szCs w:val="24"/>
        </w:rPr>
        <w:t xml:space="preserve"> (User-Defined Light):</w:t>
      </w:r>
    </w:p>
    <w:p w14:paraId="6F6B23DA" w14:textId="77777777" w:rsidR="00CB227E" w:rsidRPr="00CB227E" w:rsidRDefault="00CB227E" w:rsidP="00CB227E">
      <w:pPr>
        <w:bidi/>
        <w:spacing w:before="100" w:beforeAutospacing="1" w:after="100" w:afterAutospacing="1" w:line="240" w:lineRule="auto"/>
        <w:rPr>
          <w:rFonts w:ascii="IRANSans" w:eastAsia="Times New Roman" w:hAnsi="IRANSans" w:cs="IRANSans"/>
          <w:sz w:val="24"/>
          <w:szCs w:val="24"/>
        </w:rPr>
      </w:pPr>
      <w:r w:rsidRPr="00CB227E">
        <w:rPr>
          <w:rFonts w:ascii="IRANSans" w:eastAsia="Times New Roman" w:hAnsi="IRANSans" w:cs="IRANSans"/>
          <w:sz w:val="24"/>
          <w:szCs w:val="24"/>
          <w:rtl/>
        </w:rPr>
        <w:t>ما رنگ سازمانی ثابت برای نور نداریم. رنگ نور، تابعی از "عملکرد" یا "سلیقه کاربر" است</w:t>
      </w:r>
      <w:r w:rsidRPr="00CB227E">
        <w:rPr>
          <w:rFonts w:ascii="IRANSans" w:eastAsia="Times New Roman" w:hAnsi="IRANSans" w:cs="IRANSans"/>
          <w:sz w:val="24"/>
          <w:szCs w:val="24"/>
        </w:rPr>
        <w:t>.</w:t>
      </w:r>
    </w:p>
    <w:p w14:paraId="7C4B67B7" w14:textId="77777777" w:rsidR="00CB227E" w:rsidRPr="00CB227E" w:rsidRDefault="00CB227E" w:rsidP="00CB227E">
      <w:pPr>
        <w:numPr>
          <w:ilvl w:val="0"/>
          <w:numId w:val="18"/>
        </w:numPr>
        <w:bidi/>
        <w:spacing w:before="100" w:beforeAutospacing="1" w:after="100" w:afterAutospacing="1" w:line="240" w:lineRule="auto"/>
        <w:rPr>
          <w:rFonts w:ascii="IRANSans" w:eastAsia="Times New Roman" w:hAnsi="IRANSans" w:cs="IRANSans"/>
          <w:sz w:val="24"/>
          <w:szCs w:val="24"/>
        </w:rPr>
      </w:pPr>
      <w:r w:rsidRPr="00CB227E">
        <w:rPr>
          <w:rFonts w:ascii="IRANSans" w:eastAsia="Times New Roman" w:hAnsi="IRANSans" w:cs="IRANSans"/>
          <w:b/>
          <w:bCs/>
          <w:sz w:val="24"/>
          <w:szCs w:val="24"/>
        </w:rPr>
        <w:t>Variable Hue:</w:t>
      </w:r>
      <w:r w:rsidRPr="00CB227E">
        <w:rPr>
          <w:rFonts w:ascii="IRANSans" w:eastAsia="Times New Roman" w:hAnsi="IRANSans" w:cs="IRANSans"/>
          <w:sz w:val="24"/>
          <w:szCs w:val="24"/>
        </w:rPr>
        <w:t xml:space="preserve"> </w:t>
      </w:r>
      <w:r w:rsidRPr="00CB227E">
        <w:rPr>
          <w:rFonts w:ascii="IRANSans" w:eastAsia="Times New Roman" w:hAnsi="IRANSans" w:cs="IRANSans"/>
          <w:sz w:val="24"/>
          <w:szCs w:val="24"/>
          <w:rtl/>
        </w:rPr>
        <w:t>کاربر می‌تواند رنگ نور را انتخاب کند (فیروزه‌ای، بنفش، لیمویی، قرمز و...)</w:t>
      </w:r>
      <w:r w:rsidRPr="00CB227E">
        <w:rPr>
          <w:rFonts w:ascii="IRANSans" w:eastAsia="Times New Roman" w:hAnsi="IRANSans" w:cs="IRANSans"/>
          <w:sz w:val="24"/>
          <w:szCs w:val="24"/>
        </w:rPr>
        <w:t>.</w:t>
      </w:r>
    </w:p>
    <w:p w14:paraId="73D6CBB1" w14:textId="77777777" w:rsidR="00CB227E" w:rsidRPr="00CB227E" w:rsidRDefault="00CB227E" w:rsidP="00CB227E">
      <w:pPr>
        <w:numPr>
          <w:ilvl w:val="0"/>
          <w:numId w:val="18"/>
        </w:numPr>
        <w:bidi/>
        <w:spacing w:before="100" w:beforeAutospacing="1" w:after="100" w:afterAutospacing="1" w:line="240" w:lineRule="auto"/>
        <w:rPr>
          <w:rFonts w:ascii="IRANSans" w:eastAsia="Times New Roman" w:hAnsi="IRANSans" w:cs="IRANSans"/>
          <w:sz w:val="24"/>
          <w:szCs w:val="24"/>
        </w:rPr>
      </w:pPr>
      <w:r w:rsidRPr="00CB227E">
        <w:rPr>
          <w:rFonts w:ascii="IRANSans" w:eastAsia="Times New Roman" w:hAnsi="IRANSans" w:cs="IRANSans"/>
          <w:b/>
          <w:bCs/>
          <w:sz w:val="24"/>
          <w:szCs w:val="24"/>
        </w:rPr>
        <w:t>Behavior (</w:t>
      </w:r>
      <w:r w:rsidRPr="00CB227E">
        <w:rPr>
          <w:rFonts w:ascii="IRANSans" w:eastAsia="Times New Roman" w:hAnsi="IRANSans" w:cs="IRANSans"/>
          <w:b/>
          <w:bCs/>
          <w:sz w:val="24"/>
          <w:szCs w:val="24"/>
          <w:rtl/>
        </w:rPr>
        <w:t>رفتار نور</w:t>
      </w:r>
      <w:r w:rsidRPr="00CB227E">
        <w:rPr>
          <w:rFonts w:ascii="IRANSans" w:eastAsia="Times New Roman" w:hAnsi="IRANSans" w:cs="IRANSans"/>
          <w:b/>
          <w:bCs/>
          <w:sz w:val="24"/>
          <w:szCs w:val="24"/>
        </w:rPr>
        <w:t>):</w:t>
      </w:r>
      <w:r w:rsidRPr="00CB227E">
        <w:rPr>
          <w:rFonts w:ascii="IRANSans" w:eastAsia="Times New Roman" w:hAnsi="IRANSans" w:cs="IRANSans"/>
          <w:sz w:val="24"/>
          <w:szCs w:val="24"/>
        </w:rPr>
        <w:t xml:space="preserve"> </w:t>
      </w:r>
      <w:r w:rsidRPr="00CB227E">
        <w:rPr>
          <w:rFonts w:ascii="IRANSans" w:eastAsia="Times New Roman" w:hAnsi="IRANSans" w:cs="IRANSans"/>
          <w:sz w:val="24"/>
          <w:szCs w:val="24"/>
          <w:rtl/>
        </w:rPr>
        <w:t>رنگ انتخابی هرگز نباید روی جسم "نقاشی" شود</w:t>
      </w:r>
      <w:r w:rsidRPr="00CB227E">
        <w:rPr>
          <w:rFonts w:ascii="IRANSans" w:eastAsia="Times New Roman" w:hAnsi="IRANSans" w:cs="IRANSans"/>
          <w:sz w:val="24"/>
          <w:szCs w:val="24"/>
        </w:rPr>
        <w:t xml:space="preserve"> (No Pigment). </w:t>
      </w:r>
      <w:r w:rsidRPr="00CB227E">
        <w:rPr>
          <w:rFonts w:ascii="IRANSans" w:eastAsia="Times New Roman" w:hAnsi="IRANSans" w:cs="IRANSans"/>
          <w:sz w:val="24"/>
          <w:szCs w:val="24"/>
          <w:rtl/>
        </w:rPr>
        <w:t xml:space="preserve">این رنگ فقط به صورت </w:t>
      </w:r>
      <w:r w:rsidRPr="00CB227E">
        <w:rPr>
          <w:rFonts w:ascii="IRANSans" w:eastAsia="Times New Roman" w:hAnsi="IRANSans" w:cs="IRANSans"/>
          <w:b/>
          <w:bCs/>
          <w:sz w:val="24"/>
          <w:szCs w:val="24"/>
        </w:rPr>
        <w:t>Soft Backlight (</w:t>
      </w:r>
      <w:r w:rsidRPr="00CB227E">
        <w:rPr>
          <w:rFonts w:ascii="IRANSans" w:eastAsia="Times New Roman" w:hAnsi="IRANSans" w:cs="IRANSans"/>
          <w:b/>
          <w:bCs/>
          <w:sz w:val="24"/>
          <w:szCs w:val="24"/>
          <w:rtl/>
        </w:rPr>
        <w:t>نور مخفی پشت</w:t>
      </w:r>
      <w:r w:rsidRPr="00CB227E">
        <w:rPr>
          <w:rFonts w:ascii="IRANSans" w:eastAsia="Times New Roman" w:hAnsi="IRANSans" w:cs="IRANSans"/>
          <w:b/>
          <w:bCs/>
          <w:sz w:val="24"/>
          <w:szCs w:val="24"/>
        </w:rPr>
        <w:t>)</w:t>
      </w:r>
      <w:r w:rsidRPr="00CB227E">
        <w:rPr>
          <w:rFonts w:ascii="IRANSans" w:eastAsia="Times New Roman" w:hAnsi="IRANSans" w:cs="IRANSans"/>
          <w:sz w:val="24"/>
          <w:szCs w:val="24"/>
        </w:rPr>
        <w:t xml:space="preserve"> </w:t>
      </w:r>
      <w:r w:rsidRPr="00CB227E">
        <w:rPr>
          <w:rFonts w:ascii="IRANSans" w:eastAsia="Times New Roman" w:hAnsi="IRANSans" w:cs="IRANSans"/>
          <w:sz w:val="24"/>
          <w:szCs w:val="24"/>
          <w:rtl/>
        </w:rPr>
        <w:t>دیده می‌شود</w:t>
      </w:r>
      <w:r w:rsidRPr="00CB227E">
        <w:rPr>
          <w:rFonts w:ascii="IRANSans" w:eastAsia="Times New Roman" w:hAnsi="IRANSans" w:cs="IRANSans"/>
          <w:sz w:val="24"/>
          <w:szCs w:val="24"/>
        </w:rPr>
        <w:t>.</w:t>
      </w:r>
    </w:p>
    <w:p w14:paraId="12513B04" w14:textId="77777777" w:rsidR="00CB227E" w:rsidRPr="00CB227E" w:rsidRDefault="00CB227E" w:rsidP="00CB227E">
      <w:pPr>
        <w:numPr>
          <w:ilvl w:val="0"/>
          <w:numId w:val="18"/>
        </w:numPr>
        <w:bidi/>
        <w:spacing w:before="100" w:beforeAutospacing="1" w:after="100" w:afterAutospacing="1" w:line="240" w:lineRule="auto"/>
        <w:rPr>
          <w:rFonts w:ascii="IRANSans" w:eastAsia="Times New Roman" w:hAnsi="IRANSans" w:cs="IRANSans"/>
          <w:sz w:val="24"/>
          <w:szCs w:val="24"/>
        </w:rPr>
      </w:pPr>
      <w:r w:rsidRPr="00CB227E">
        <w:rPr>
          <w:rFonts w:ascii="IRANSans" w:eastAsia="Times New Roman" w:hAnsi="IRANSans" w:cs="IRANSans"/>
          <w:b/>
          <w:bCs/>
          <w:sz w:val="24"/>
          <w:szCs w:val="24"/>
        </w:rPr>
        <w:t>Placement (</w:t>
      </w:r>
      <w:r w:rsidRPr="00CB227E">
        <w:rPr>
          <w:rFonts w:ascii="IRANSans" w:eastAsia="Times New Roman" w:hAnsi="IRANSans" w:cs="IRANSans"/>
          <w:b/>
          <w:bCs/>
          <w:sz w:val="24"/>
          <w:szCs w:val="24"/>
          <w:rtl/>
        </w:rPr>
        <w:t>مکان نور</w:t>
      </w:r>
      <w:r w:rsidRPr="00CB227E">
        <w:rPr>
          <w:rFonts w:ascii="IRANSans" w:eastAsia="Times New Roman" w:hAnsi="IRANSans" w:cs="IRANSans"/>
          <w:b/>
          <w:bCs/>
          <w:sz w:val="24"/>
          <w:szCs w:val="24"/>
        </w:rPr>
        <w:t>):</w:t>
      </w:r>
      <w:r w:rsidRPr="00CB227E">
        <w:rPr>
          <w:rFonts w:ascii="IRANSans" w:eastAsia="Times New Roman" w:hAnsi="IRANSans" w:cs="IRANSans"/>
          <w:sz w:val="24"/>
          <w:szCs w:val="24"/>
        </w:rPr>
        <w:t xml:space="preserve"> </w:t>
      </w:r>
      <w:r w:rsidRPr="00CB227E">
        <w:rPr>
          <w:rFonts w:ascii="IRANSans" w:eastAsia="Times New Roman" w:hAnsi="IRANSans" w:cs="IRANSans"/>
          <w:sz w:val="24"/>
          <w:szCs w:val="24"/>
          <w:rtl/>
        </w:rPr>
        <w:t xml:space="preserve">نور فقط باید در پشتِ </w:t>
      </w:r>
      <w:r w:rsidRPr="00CB227E">
        <w:rPr>
          <w:rFonts w:ascii="IRANSans" w:eastAsia="Times New Roman" w:hAnsi="IRANSans" w:cs="IRANSans"/>
          <w:b/>
          <w:bCs/>
          <w:sz w:val="24"/>
          <w:szCs w:val="24"/>
        </w:rPr>
        <w:t>Subject</w:t>
      </w:r>
      <w:r w:rsidRPr="00CB227E">
        <w:rPr>
          <w:rFonts w:ascii="IRANSans" w:eastAsia="Times New Roman" w:hAnsi="IRANSans" w:cs="IRANSans"/>
          <w:sz w:val="24"/>
          <w:szCs w:val="24"/>
        </w:rPr>
        <w:t xml:space="preserve"> </w:t>
      </w:r>
      <w:r w:rsidRPr="00CB227E">
        <w:rPr>
          <w:rFonts w:ascii="IRANSans" w:eastAsia="Times New Roman" w:hAnsi="IRANSans" w:cs="IRANSans"/>
          <w:sz w:val="24"/>
          <w:szCs w:val="24"/>
          <w:rtl/>
        </w:rPr>
        <w:t xml:space="preserve">(سوژه) یا </w:t>
      </w:r>
      <w:r w:rsidRPr="00CB227E">
        <w:rPr>
          <w:rFonts w:ascii="IRANSans" w:eastAsia="Times New Roman" w:hAnsi="IRANSans" w:cs="IRANSans"/>
          <w:b/>
          <w:bCs/>
          <w:sz w:val="24"/>
          <w:szCs w:val="24"/>
        </w:rPr>
        <w:t>Active Element</w:t>
      </w:r>
      <w:r w:rsidRPr="00CB227E">
        <w:rPr>
          <w:rFonts w:ascii="IRANSans" w:eastAsia="Times New Roman" w:hAnsi="IRANSans" w:cs="IRANSans"/>
          <w:sz w:val="24"/>
          <w:szCs w:val="24"/>
        </w:rPr>
        <w:t xml:space="preserve"> </w:t>
      </w:r>
      <w:r w:rsidRPr="00CB227E">
        <w:rPr>
          <w:rFonts w:ascii="IRANSans" w:eastAsia="Times New Roman" w:hAnsi="IRANSans" w:cs="IRANSans"/>
          <w:sz w:val="24"/>
          <w:szCs w:val="24"/>
          <w:rtl/>
        </w:rPr>
        <w:t>(المان فعال) باشد تا آن را از زمینه سفید جدا کند</w:t>
      </w:r>
      <w:r w:rsidRPr="00CB227E">
        <w:rPr>
          <w:rFonts w:ascii="IRANSans" w:eastAsia="Times New Roman" w:hAnsi="IRANSans" w:cs="IRANSans"/>
          <w:sz w:val="24"/>
          <w:szCs w:val="24"/>
        </w:rPr>
        <w:t>.</w:t>
      </w:r>
    </w:p>
    <w:p w14:paraId="5151C9B7" w14:textId="77777777" w:rsidR="00CB227E" w:rsidRPr="00CB227E" w:rsidRDefault="00CB227E" w:rsidP="00CB227E">
      <w:pPr>
        <w:bidi/>
        <w:spacing w:before="100" w:beforeAutospacing="1" w:after="100" w:afterAutospacing="1" w:line="240" w:lineRule="auto"/>
        <w:outlineLvl w:val="2"/>
        <w:rPr>
          <w:rFonts w:ascii="IRANSans" w:eastAsia="Times New Roman" w:hAnsi="IRANSans" w:cs="IRANSans"/>
          <w:b/>
          <w:bCs/>
          <w:sz w:val="24"/>
          <w:szCs w:val="24"/>
        </w:rPr>
      </w:pPr>
      <w:r w:rsidRPr="00CB227E">
        <w:rPr>
          <w:rFonts w:ascii="IRANSans" w:eastAsia="Times New Roman" w:hAnsi="IRANSans" w:cs="IRANSans"/>
          <w:b/>
          <w:bCs/>
          <w:sz w:val="24"/>
          <w:szCs w:val="24"/>
          <w:rtl/>
        </w:rPr>
        <w:t>قانون توپولوژی نور</w:t>
      </w:r>
      <w:r w:rsidRPr="00CB227E">
        <w:rPr>
          <w:rFonts w:ascii="IRANSans" w:eastAsia="Times New Roman" w:hAnsi="IRANSans" w:cs="IRANSans"/>
          <w:b/>
          <w:bCs/>
          <w:sz w:val="24"/>
          <w:szCs w:val="24"/>
        </w:rPr>
        <w:t xml:space="preserve"> (Lighting Topology):</w:t>
      </w:r>
    </w:p>
    <w:p w14:paraId="49B45356" w14:textId="77777777" w:rsidR="00CB227E" w:rsidRPr="00CB227E" w:rsidRDefault="00CB227E" w:rsidP="00CB227E">
      <w:pPr>
        <w:bidi/>
        <w:spacing w:before="100" w:beforeAutospacing="1" w:after="100" w:afterAutospacing="1" w:line="240" w:lineRule="auto"/>
        <w:rPr>
          <w:rFonts w:ascii="IRANSans" w:eastAsia="Times New Roman" w:hAnsi="IRANSans" w:cs="IRANSans"/>
          <w:sz w:val="24"/>
          <w:szCs w:val="24"/>
        </w:rPr>
      </w:pPr>
      <w:r w:rsidRPr="00CB227E">
        <w:rPr>
          <w:rFonts w:ascii="IRANSans" w:eastAsia="Times New Roman" w:hAnsi="IRANSans" w:cs="IRANSans"/>
          <w:sz w:val="24"/>
          <w:szCs w:val="24"/>
          <w:rtl/>
        </w:rPr>
        <w:t>برای جلوگیری از شلوغی، در هر طرح فقط یکی از دو منطق زیر مجاز است</w:t>
      </w:r>
      <w:r w:rsidRPr="00CB227E">
        <w:rPr>
          <w:rFonts w:ascii="IRANSans" w:eastAsia="Times New Roman" w:hAnsi="IRANSans" w:cs="IRANSans"/>
          <w:sz w:val="24"/>
          <w:szCs w:val="24"/>
        </w:rPr>
        <w:t>:</w:t>
      </w:r>
    </w:p>
    <w:p w14:paraId="25EDECA0" w14:textId="77777777" w:rsidR="00CB227E" w:rsidRPr="00CB227E" w:rsidRDefault="00CB227E" w:rsidP="00CB227E">
      <w:pPr>
        <w:numPr>
          <w:ilvl w:val="0"/>
          <w:numId w:val="19"/>
        </w:numPr>
        <w:bidi/>
        <w:spacing w:before="100" w:beforeAutospacing="1" w:after="100" w:afterAutospacing="1" w:line="240" w:lineRule="auto"/>
        <w:rPr>
          <w:rFonts w:ascii="IRANSans" w:eastAsia="Times New Roman" w:hAnsi="IRANSans" w:cs="IRANSans"/>
          <w:sz w:val="24"/>
          <w:szCs w:val="24"/>
        </w:rPr>
      </w:pPr>
      <w:r w:rsidRPr="00CB227E">
        <w:rPr>
          <w:rFonts w:ascii="IRANSans" w:eastAsia="Times New Roman" w:hAnsi="IRANSans" w:cs="IRANSans"/>
          <w:b/>
          <w:bCs/>
          <w:sz w:val="24"/>
          <w:szCs w:val="24"/>
        </w:rPr>
        <w:t>Hero Glow (</w:t>
      </w:r>
      <w:r w:rsidRPr="00CB227E">
        <w:rPr>
          <w:rFonts w:ascii="IRANSans" w:eastAsia="Times New Roman" w:hAnsi="IRANSans" w:cs="IRANSans"/>
          <w:b/>
          <w:bCs/>
          <w:sz w:val="24"/>
          <w:szCs w:val="24"/>
          <w:rtl/>
        </w:rPr>
        <w:t>نور قهرمان</w:t>
      </w:r>
      <w:r w:rsidRPr="00CB227E">
        <w:rPr>
          <w:rFonts w:ascii="IRANSans" w:eastAsia="Times New Roman" w:hAnsi="IRANSans" w:cs="IRANSans"/>
          <w:b/>
          <w:bCs/>
          <w:sz w:val="24"/>
          <w:szCs w:val="24"/>
        </w:rPr>
        <w:t>):</w:t>
      </w:r>
      <w:r w:rsidRPr="00CB227E">
        <w:rPr>
          <w:rFonts w:ascii="IRANSans" w:eastAsia="Times New Roman" w:hAnsi="IRANSans" w:cs="IRANSans"/>
          <w:sz w:val="24"/>
          <w:szCs w:val="24"/>
        </w:rPr>
        <w:t xml:space="preserve"> </w:t>
      </w:r>
      <w:r w:rsidRPr="00CB227E">
        <w:rPr>
          <w:rFonts w:ascii="IRANSans" w:eastAsia="Times New Roman" w:hAnsi="IRANSans" w:cs="IRANSans"/>
          <w:sz w:val="24"/>
          <w:szCs w:val="24"/>
          <w:rtl/>
        </w:rPr>
        <w:t>مخصوص زمانی که یک سوژه اصلی داریم. هاله نور فقط پشت همان سوژه قرار می‌گیرد</w:t>
      </w:r>
      <w:r w:rsidRPr="00CB227E">
        <w:rPr>
          <w:rFonts w:ascii="IRANSans" w:eastAsia="Times New Roman" w:hAnsi="IRANSans" w:cs="IRANSans"/>
          <w:sz w:val="24"/>
          <w:szCs w:val="24"/>
        </w:rPr>
        <w:t>.</w:t>
      </w:r>
    </w:p>
    <w:p w14:paraId="339B7C8F" w14:textId="77777777" w:rsidR="00CB227E" w:rsidRPr="00CB227E" w:rsidRDefault="00CB227E" w:rsidP="00CB227E">
      <w:pPr>
        <w:numPr>
          <w:ilvl w:val="0"/>
          <w:numId w:val="19"/>
        </w:numPr>
        <w:bidi/>
        <w:spacing w:before="100" w:beforeAutospacing="1" w:after="100" w:afterAutospacing="1" w:line="240" w:lineRule="auto"/>
        <w:rPr>
          <w:rFonts w:ascii="IRANSans" w:eastAsia="Times New Roman" w:hAnsi="IRANSans" w:cs="IRANSans"/>
          <w:sz w:val="24"/>
          <w:szCs w:val="24"/>
        </w:rPr>
      </w:pPr>
      <w:r w:rsidRPr="00CB227E">
        <w:rPr>
          <w:rFonts w:ascii="IRANSans" w:eastAsia="Times New Roman" w:hAnsi="IRANSans" w:cs="IRANSans"/>
          <w:b/>
          <w:bCs/>
          <w:sz w:val="24"/>
          <w:szCs w:val="24"/>
        </w:rPr>
        <w:t>System Glow (</w:t>
      </w:r>
      <w:r w:rsidRPr="00CB227E">
        <w:rPr>
          <w:rFonts w:ascii="IRANSans" w:eastAsia="Times New Roman" w:hAnsi="IRANSans" w:cs="IRANSans"/>
          <w:b/>
          <w:bCs/>
          <w:sz w:val="24"/>
          <w:szCs w:val="24"/>
          <w:rtl/>
        </w:rPr>
        <w:t>نور سیستمی</w:t>
      </w:r>
      <w:r w:rsidRPr="00CB227E">
        <w:rPr>
          <w:rFonts w:ascii="IRANSans" w:eastAsia="Times New Roman" w:hAnsi="IRANSans" w:cs="IRANSans"/>
          <w:b/>
          <w:bCs/>
          <w:sz w:val="24"/>
          <w:szCs w:val="24"/>
        </w:rPr>
        <w:t>):</w:t>
      </w:r>
      <w:r w:rsidRPr="00CB227E">
        <w:rPr>
          <w:rFonts w:ascii="IRANSans" w:eastAsia="Times New Roman" w:hAnsi="IRANSans" w:cs="IRANSans"/>
          <w:sz w:val="24"/>
          <w:szCs w:val="24"/>
        </w:rPr>
        <w:t xml:space="preserve"> </w:t>
      </w:r>
      <w:r w:rsidRPr="00CB227E">
        <w:rPr>
          <w:rFonts w:ascii="IRANSans" w:eastAsia="Times New Roman" w:hAnsi="IRANSans" w:cs="IRANSans"/>
          <w:sz w:val="24"/>
          <w:szCs w:val="24"/>
          <w:rtl/>
        </w:rPr>
        <w:t xml:space="preserve">مخصوص زمانی که چند کارت یا چارت داریم. هاله نور به صورت یکدست پشت </w:t>
      </w:r>
      <w:r w:rsidRPr="00CB227E">
        <w:rPr>
          <w:rFonts w:ascii="IRANSans" w:eastAsia="Times New Roman" w:hAnsi="IRANSans" w:cs="IRANSans"/>
          <w:b/>
          <w:bCs/>
          <w:sz w:val="24"/>
          <w:szCs w:val="24"/>
          <w:rtl/>
        </w:rPr>
        <w:t>کل کادر نگهدارنده</w:t>
      </w:r>
      <w:r w:rsidRPr="00CB227E">
        <w:rPr>
          <w:rFonts w:ascii="IRANSans" w:eastAsia="Times New Roman" w:hAnsi="IRANSans" w:cs="IRANSans"/>
          <w:sz w:val="24"/>
          <w:szCs w:val="24"/>
          <w:rtl/>
        </w:rPr>
        <w:t xml:space="preserve"> قرار می‌گیرد (نه پشت تک‌تک کارت‌ها)</w:t>
      </w:r>
      <w:r w:rsidRPr="00CB227E">
        <w:rPr>
          <w:rFonts w:ascii="IRANSans" w:eastAsia="Times New Roman" w:hAnsi="IRANSans" w:cs="IRANSans"/>
          <w:sz w:val="24"/>
          <w:szCs w:val="24"/>
        </w:rPr>
        <w:t>.</w:t>
      </w:r>
    </w:p>
    <w:p w14:paraId="6F0649E5" w14:textId="77777777" w:rsidR="00CB227E" w:rsidRPr="00CB227E" w:rsidRDefault="00CB227E" w:rsidP="00CB227E">
      <w:pPr>
        <w:bidi/>
        <w:spacing w:after="0" w:line="240" w:lineRule="auto"/>
        <w:rPr>
          <w:rFonts w:ascii="IRANSans" w:eastAsia="Times New Roman" w:hAnsi="IRANSans" w:cs="IRANSans"/>
          <w:sz w:val="24"/>
          <w:szCs w:val="24"/>
        </w:rPr>
      </w:pPr>
      <w:r w:rsidRPr="00CB227E">
        <w:rPr>
          <w:rFonts w:ascii="IRANSans" w:eastAsia="Times New Roman" w:hAnsi="IRANSans" w:cs="IRANSans"/>
          <w:sz w:val="24"/>
          <w:szCs w:val="24"/>
        </w:rPr>
        <w:pict w14:anchorId="49E71225">
          <v:rect id="_x0000_i1027" style="width:0;height:1.5pt" o:hralign="center" o:hrstd="t" o:hr="t" fillcolor="#a0a0a0" stroked="f"/>
        </w:pict>
      </w:r>
    </w:p>
    <w:p w14:paraId="5F4DCF20" w14:textId="77777777" w:rsidR="00CB227E" w:rsidRPr="00CB227E" w:rsidRDefault="00CB227E" w:rsidP="00CB227E">
      <w:pPr>
        <w:bidi/>
        <w:spacing w:before="100" w:beforeAutospacing="1" w:after="100" w:afterAutospacing="1" w:line="240" w:lineRule="auto"/>
        <w:outlineLvl w:val="1"/>
        <w:rPr>
          <w:rFonts w:ascii="IRANSans" w:eastAsia="Times New Roman" w:hAnsi="IRANSans" w:cs="IRANSans"/>
          <w:b/>
          <w:bCs/>
          <w:sz w:val="24"/>
          <w:szCs w:val="24"/>
        </w:rPr>
      </w:pPr>
      <w:r w:rsidRPr="00CB227E">
        <w:rPr>
          <w:rFonts w:ascii="IRANSans" w:eastAsia="Times New Roman" w:hAnsi="IRANSans" w:cs="IRANSans"/>
          <w:b/>
          <w:bCs/>
          <w:sz w:val="24"/>
          <w:szCs w:val="24"/>
        </w:rPr>
        <w:t>Materials &amp; Finish</w:t>
      </w:r>
    </w:p>
    <w:p w14:paraId="470FDF0F" w14:textId="77777777" w:rsidR="00CB227E" w:rsidRPr="00CB227E" w:rsidRDefault="00CB227E" w:rsidP="00CB227E">
      <w:pPr>
        <w:bidi/>
        <w:spacing w:before="100" w:beforeAutospacing="1" w:after="100" w:afterAutospacing="1" w:line="240" w:lineRule="auto"/>
        <w:outlineLvl w:val="2"/>
        <w:rPr>
          <w:rFonts w:ascii="IRANSans" w:eastAsia="Times New Roman" w:hAnsi="IRANSans" w:cs="IRANSans"/>
          <w:b/>
          <w:bCs/>
          <w:sz w:val="24"/>
          <w:szCs w:val="24"/>
        </w:rPr>
      </w:pPr>
      <w:r w:rsidRPr="00CB227E">
        <w:rPr>
          <w:rFonts w:ascii="IRANSans" w:eastAsia="Times New Roman" w:hAnsi="IRANSans" w:cs="IRANSans"/>
          <w:b/>
          <w:bCs/>
          <w:sz w:val="24"/>
          <w:szCs w:val="24"/>
          <w:rtl/>
        </w:rPr>
        <w:t>تعریف سطوح</w:t>
      </w:r>
      <w:r w:rsidRPr="00CB227E">
        <w:rPr>
          <w:rFonts w:ascii="IRANSans" w:eastAsia="Times New Roman" w:hAnsi="IRANSans" w:cs="IRANSans"/>
          <w:b/>
          <w:bCs/>
          <w:sz w:val="24"/>
          <w:szCs w:val="24"/>
        </w:rPr>
        <w:t>:</w:t>
      </w:r>
    </w:p>
    <w:p w14:paraId="46ED1386" w14:textId="77777777" w:rsidR="00CB227E" w:rsidRPr="00CB227E" w:rsidRDefault="00CB227E" w:rsidP="00CB227E">
      <w:pPr>
        <w:numPr>
          <w:ilvl w:val="0"/>
          <w:numId w:val="20"/>
        </w:numPr>
        <w:bidi/>
        <w:spacing w:before="100" w:beforeAutospacing="1" w:after="100" w:afterAutospacing="1" w:line="240" w:lineRule="auto"/>
        <w:rPr>
          <w:rFonts w:ascii="IRANSans" w:eastAsia="Times New Roman" w:hAnsi="IRANSans" w:cs="IRANSans"/>
          <w:sz w:val="24"/>
          <w:szCs w:val="24"/>
        </w:rPr>
      </w:pPr>
      <w:r w:rsidRPr="00CB227E">
        <w:rPr>
          <w:rFonts w:ascii="IRANSans" w:eastAsia="Times New Roman" w:hAnsi="IRANSans" w:cs="IRANSans"/>
          <w:b/>
          <w:bCs/>
          <w:sz w:val="24"/>
          <w:szCs w:val="24"/>
        </w:rPr>
        <w:t>Surgical Matte (</w:t>
      </w:r>
      <w:r w:rsidRPr="00CB227E">
        <w:rPr>
          <w:rFonts w:ascii="IRANSans" w:eastAsia="Times New Roman" w:hAnsi="IRANSans" w:cs="IRANSans"/>
          <w:b/>
          <w:bCs/>
          <w:sz w:val="24"/>
          <w:szCs w:val="24"/>
          <w:rtl/>
        </w:rPr>
        <w:t>مات جراحی‌گونه</w:t>
      </w:r>
      <w:r w:rsidRPr="00CB227E">
        <w:rPr>
          <w:rFonts w:ascii="IRANSans" w:eastAsia="Times New Roman" w:hAnsi="IRANSans" w:cs="IRANSans"/>
          <w:b/>
          <w:bCs/>
          <w:sz w:val="24"/>
          <w:szCs w:val="24"/>
        </w:rPr>
        <w:t>):</w:t>
      </w:r>
      <w:r w:rsidRPr="00CB227E">
        <w:rPr>
          <w:rFonts w:ascii="IRANSans" w:eastAsia="Times New Roman" w:hAnsi="IRANSans" w:cs="IRANSans"/>
          <w:sz w:val="24"/>
          <w:szCs w:val="24"/>
        </w:rPr>
        <w:t xml:space="preserve"> </w:t>
      </w:r>
      <w:r w:rsidRPr="00CB227E">
        <w:rPr>
          <w:rFonts w:ascii="IRANSans" w:eastAsia="Times New Roman" w:hAnsi="IRANSans" w:cs="IRANSans"/>
          <w:sz w:val="24"/>
          <w:szCs w:val="24"/>
          <w:rtl/>
        </w:rPr>
        <w:t>برای گرافیک و</w:t>
      </w:r>
      <w:r w:rsidRPr="00CB227E">
        <w:rPr>
          <w:rFonts w:ascii="IRANSans" w:eastAsia="Times New Roman" w:hAnsi="IRANSans" w:cs="IRANSans"/>
          <w:sz w:val="24"/>
          <w:szCs w:val="24"/>
        </w:rPr>
        <w:t xml:space="preserve"> UI. </w:t>
      </w:r>
      <w:r w:rsidRPr="00CB227E">
        <w:rPr>
          <w:rFonts w:ascii="IRANSans" w:eastAsia="Times New Roman" w:hAnsi="IRANSans" w:cs="IRANSans"/>
          <w:sz w:val="24"/>
          <w:szCs w:val="24"/>
          <w:rtl/>
        </w:rPr>
        <w:t>سطحی کاملاً صاف، بدون نویز</w:t>
      </w:r>
      <w:r w:rsidRPr="00CB227E">
        <w:rPr>
          <w:rFonts w:ascii="IRANSans" w:eastAsia="Times New Roman" w:hAnsi="IRANSans" w:cs="IRANSans"/>
          <w:sz w:val="24"/>
          <w:szCs w:val="24"/>
        </w:rPr>
        <w:t xml:space="preserve"> (Noise-free) </w:t>
      </w:r>
      <w:r w:rsidRPr="00CB227E">
        <w:rPr>
          <w:rFonts w:ascii="IRANSans" w:eastAsia="Times New Roman" w:hAnsi="IRANSans" w:cs="IRANSans"/>
          <w:sz w:val="24"/>
          <w:szCs w:val="24"/>
          <w:rtl/>
        </w:rPr>
        <w:t>و بدون بافت کاغذ/سفال. تمیزی مطلق دیجیتال</w:t>
      </w:r>
      <w:r w:rsidRPr="00CB227E">
        <w:rPr>
          <w:rFonts w:ascii="IRANSans" w:eastAsia="Times New Roman" w:hAnsi="IRANSans" w:cs="IRANSans"/>
          <w:sz w:val="24"/>
          <w:szCs w:val="24"/>
        </w:rPr>
        <w:t>.</w:t>
      </w:r>
    </w:p>
    <w:p w14:paraId="1012C3B0" w14:textId="77777777" w:rsidR="00CB227E" w:rsidRPr="00CB227E" w:rsidRDefault="00CB227E" w:rsidP="00CB227E">
      <w:pPr>
        <w:numPr>
          <w:ilvl w:val="0"/>
          <w:numId w:val="20"/>
        </w:numPr>
        <w:bidi/>
        <w:spacing w:before="100" w:beforeAutospacing="1" w:after="100" w:afterAutospacing="1" w:line="240" w:lineRule="auto"/>
        <w:rPr>
          <w:rFonts w:ascii="IRANSans" w:eastAsia="Times New Roman" w:hAnsi="IRANSans" w:cs="IRANSans"/>
          <w:sz w:val="24"/>
          <w:szCs w:val="24"/>
        </w:rPr>
      </w:pPr>
      <w:r w:rsidRPr="00CB227E">
        <w:rPr>
          <w:rFonts w:ascii="IRANSans" w:eastAsia="Times New Roman" w:hAnsi="IRANSans" w:cs="IRANSans"/>
          <w:b/>
          <w:bCs/>
          <w:sz w:val="24"/>
          <w:szCs w:val="24"/>
        </w:rPr>
        <w:t>Ceramic Matte (</w:t>
      </w:r>
      <w:r w:rsidRPr="00CB227E">
        <w:rPr>
          <w:rFonts w:ascii="IRANSans" w:eastAsia="Times New Roman" w:hAnsi="IRANSans" w:cs="IRANSans"/>
          <w:b/>
          <w:bCs/>
          <w:sz w:val="24"/>
          <w:szCs w:val="24"/>
          <w:rtl/>
        </w:rPr>
        <w:t>مات سرامیکی</w:t>
      </w:r>
      <w:r w:rsidRPr="00CB227E">
        <w:rPr>
          <w:rFonts w:ascii="IRANSans" w:eastAsia="Times New Roman" w:hAnsi="IRANSans" w:cs="IRANSans"/>
          <w:b/>
          <w:bCs/>
          <w:sz w:val="24"/>
          <w:szCs w:val="24"/>
        </w:rPr>
        <w:t>):</w:t>
      </w:r>
      <w:r w:rsidRPr="00CB227E">
        <w:rPr>
          <w:rFonts w:ascii="IRANSans" w:eastAsia="Times New Roman" w:hAnsi="IRANSans" w:cs="IRANSans"/>
          <w:sz w:val="24"/>
          <w:szCs w:val="24"/>
        </w:rPr>
        <w:t xml:space="preserve"> </w:t>
      </w:r>
      <w:r w:rsidRPr="00CB227E">
        <w:rPr>
          <w:rFonts w:ascii="IRANSans" w:eastAsia="Times New Roman" w:hAnsi="IRANSans" w:cs="IRANSans"/>
          <w:sz w:val="24"/>
          <w:szCs w:val="24"/>
          <w:rtl/>
        </w:rPr>
        <w:t>برای موکاپ‌های محصول. سطحی که نور را پخش می‌کند و بازتاب نقطه‌ای</w:t>
      </w:r>
      <w:r w:rsidRPr="00CB227E">
        <w:rPr>
          <w:rFonts w:ascii="IRANSans" w:eastAsia="Times New Roman" w:hAnsi="IRANSans" w:cs="IRANSans"/>
          <w:sz w:val="24"/>
          <w:szCs w:val="24"/>
        </w:rPr>
        <w:t xml:space="preserve"> (Specular) </w:t>
      </w:r>
      <w:r w:rsidRPr="00CB227E">
        <w:rPr>
          <w:rFonts w:ascii="IRANSans" w:eastAsia="Times New Roman" w:hAnsi="IRANSans" w:cs="IRANSans"/>
          <w:sz w:val="24"/>
          <w:szCs w:val="24"/>
          <w:rtl/>
        </w:rPr>
        <w:t>ندارد</w:t>
      </w:r>
      <w:r w:rsidRPr="00CB227E">
        <w:rPr>
          <w:rFonts w:ascii="IRANSans" w:eastAsia="Times New Roman" w:hAnsi="IRANSans" w:cs="IRANSans"/>
          <w:sz w:val="24"/>
          <w:szCs w:val="24"/>
        </w:rPr>
        <w:t>.</w:t>
      </w:r>
    </w:p>
    <w:p w14:paraId="3AE9FFC5" w14:textId="77777777" w:rsidR="00CB227E" w:rsidRPr="00CB227E" w:rsidRDefault="00CB227E" w:rsidP="00CB227E">
      <w:pPr>
        <w:bidi/>
        <w:spacing w:after="0" w:line="240" w:lineRule="auto"/>
        <w:rPr>
          <w:rFonts w:ascii="IRANSans" w:eastAsia="Times New Roman" w:hAnsi="IRANSans" w:cs="IRANSans"/>
          <w:sz w:val="24"/>
          <w:szCs w:val="24"/>
        </w:rPr>
      </w:pPr>
      <w:r w:rsidRPr="00CB227E">
        <w:rPr>
          <w:rFonts w:ascii="IRANSans" w:eastAsia="Times New Roman" w:hAnsi="IRANSans" w:cs="IRANSans"/>
          <w:sz w:val="24"/>
          <w:szCs w:val="24"/>
        </w:rPr>
        <w:lastRenderedPageBreak/>
        <w:pict w14:anchorId="40AFF008">
          <v:rect id="_x0000_i1028" style="width:0;height:1.5pt" o:hralign="center" o:hrstd="t" o:hr="t" fillcolor="#a0a0a0" stroked="f"/>
        </w:pict>
      </w:r>
    </w:p>
    <w:p w14:paraId="3E05F152" w14:textId="77777777" w:rsidR="00CB227E" w:rsidRPr="00CB227E" w:rsidRDefault="00CB227E" w:rsidP="00CB227E">
      <w:pPr>
        <w:bidi/>
        <w:spacing w:before="100" w:beforeAutospacing="1" w:after="100" w:afterAutospacing="1" w:line="240" w:lineRule="auto"/>
        <w:outlineLvl w:val="1"/>
        <w:rPr>
          <w:rFonts w:ascii="IRANSans" w:eastAsia="Times New Roman" w:hAnsi="IRANSans" w:cs="IRANSans"/>
          <w:b/>
          <w:bCs/>
          <w:sz w:val="24"/>
          <w:szCs w:val="24"/>
        </w:rPr>
      </w:pPr>
      <w:r w:rsidRPr="00CB227E">
        <w:rPr>
          <w:rFonts w:ascii="IRANSans" w:eastAsia="Times New Roman" w:hAnsi="IRANSans" w:cs="IRANSans"/>
          <w:b/>
          <w:bCs/>
          <w:sz w:val="24"/>
          <w:szCs w:val="24"/>
        </w:rPr>
        <w:t>Form Language</w:t>
      </w:r>
    </w:p>
    <w:p w14:paraId="0507BEF1" w14:textId="77777777" w:rsidR="00CB227E" w:rsidRPr="00CB227E" w:rsidRDefault="00CB227E" w:rsidP="00CB227E">
      <w:pPr>
        <w:bidi/>
        <w:spacing w:before="100" w:beforeAutospacing="1" w:after="100" w:afterAutospacing="1" w:line="240" w:lineRule="auto"/>
        <w:outlineLvl w:val="2"/>
        <w:rPr>
          <w:rFonts w:ascii="IRANSans" w:eastAsia="Times New Roman" w:hAnsi="IRANSans" w:cs="IRANSans"/>
          <w:b/>
          <w:bCs/>
          <w:sz w:val="24"/>
          <w:szCs w:val="24"/>
        </w:rPr>
      </w:pPr>
      <w:r w:rsidRPr="00CB227E">
        <w:rPr>
          <w:rFonts w:ascii="IRANSans" w:eastAsia="Times New Roman" w:hAnsi="IRANSans" w:cs="IRANSans"/>
          <w:b/>
          <w:bCs/>
          <w:sz w:val="24"/>
          <w:szCs w:val="24"/>
          <w:rtl/>
        </w:rPr>
        <w:t>زبان فرم</w:t>
      </w:r>
      <w:r w:rsidRPr="00CB227E">
        <w:rPr>
          <w:rFonts w:ascii="IRANSans" w:eastAsia="Times New Roman" w:hAnsi="IRANSans" w:cs="IRANSans"/>
          <w:b/>
          <w:bCs/>
          <w:sz w:val="24"/>
          <w:szCs w:val="24"/>
        </w:rPr>
        <w:t>:</w:t>
      </w:r>
    </w:p>
    <w:p w14:paraId="1534E976" w14:textId="77777777" w:rsidR="00CB227E" w:rsidRPr="00CB227E" w:rsidRDefault="00CB227E" w:rsidP="00CB227E">
      <w:pPr>
        <w:numPr>
          <w:ilvl w:val="0"/>
          <w:numId w:val="21"/>
        </w:numPr>
        <w:bidi/>
        <w:spacing w:before="100" w:beforeAutospacing="1" w:after="100" w:afterAutospacing="1" w:line="240" w:lineRule="auto"/>
        <w:rPr>
          <w:rFonts w:ascii="IRANSans" w:eastAsia="Times New Roman" w:hAnsi="IRANSans" w:cs="IRANSans"/>
          <w:sz w:val="24"/>
          <w:szCs w:val="24"/>
        </w:rPr>
      </w:pPr>
      <w:r w:rsidRPr="00CB227E">
        <w:rPr>
          <w:rFonts w:ascii="IRANSans" w:eastAsia="Times New Roman" w:hAnsi="IRANSans" w:cs="IRANSans"/>
          <w:b/>
          <w:bCs/>
          <w:sz w:val="24"/>
          <w:szCs w:val="24"/>
        </w:rPr>
        <w:t>Primitive Geometry:</w:t>
      </w:r>
      <w:r w:rsidRPr="00CB227E">
        <w:rPr>
          <w:rFonts w:ascii="IRANSans" w:eastAsia="Times New Roman" w:hAnsi="IRANSans" w:cs="IRANSans"/>
          <w:sz w:val="24"/>
          <w:szCs w:val="24"/>
        </w:rPr>
        <w:t xml:space="preserve"> </w:t>
      </w:r>
      <w:r w:rsidRPr="00CB227E">
        <w:rPr>
          <w:rFonts w:ascii="IRANSans" w:eastAsia="Times New Roman" w:hAnsi="IRANSans" w:cs="IRANSans"/>
          <w:sz w:val="24"/>
          <w:szCs w:val="24"/>
          <w:rtl/>
        </w:rPr>
        <w:t>تمام المان‌ها باید مستطیل/مربع با گوشه گرد</w:t>
      </w:r>
      <w:r w:rsidRPr="00CB227E">
        <w:rPr>
          <w:rFonts w:ascii="IRANSans" w:eastAsia="Times New Roman" w:hAnsi="IRANSans" w:cs="IRANSans"/>
          <w:sz w:val="24"/>
          <w:szCs w:val="24"/>
        </w:rPr>
        <w:t xml:space="preserve"> (Fillet-edge) </w:t>
      </w:r>
      <w:r w:rsidRPr="00CB227E">
        <w:rPr>
          <w:rFonts w:ascii="IRANSans" w:eastAsia="Times New Roman" w:hAnsi="IRANSans" w:cs="IRANSans"/>
          <w:sz w:val="24"/>
          <w:szCs w:val="24"/>
          <w:rtl/>
        </w:rPr>
        <w:t>یا دایره کامل باشند</w:t>
      </w:r>
      <w:r w:rsidRPr="00CB227E">
        <w:rPr>
          <w:rFonts w:ascii="IRANSans" w:eastAsia="Times New Roman" w:hAnsi="IRANSans" w:cs="IRANSans"/>
          <w:sz w:val="24"/>
          <w:szCs w:val="24"/>
        </w:rPr>
        <w:t>.</w:t>
      </w:r>
    </w:p>
    <w:p w14:paraId="29ED1967" w14:textId="77777777" w:rsidR="00CB227E" w:rsidRPr="00CB227E" w:rsidRDefault="00CB227E" w:rsidP="00CB227E">
      <w:pPr>
        <w:numPr>
          <w:ilvl w:val="0"/>
          <w:numId w:val="21"/>
        </w:numPr>
        <w:bidi/>
        <w:spacing w:before="100" w:beforeAutospacing="1" w:after="100" w:afterAutospacing="1" w:line="240" w:lineRule="auto"/>
        <w:rPr>
          <w:rFonts w:ascii="IRANSans" w:eastAsia="Times New Roman" w:hAnsi="IRANSans" w:cs="IRANSans"/>
          <w:sz w:val="24"/>
          <w:szCs w:val="24"/>
        </w:rPr>
      </w:pPr>
      <w:r w:rsidRPr="00CB227E">
        <w:rPr>
          <w:rFonts w:ascii="IRANSans" w:eastAsia="Times New Roman" w:hAnsi="IRANSans" w:cs="IRANSans"/>
          <w:b/>
          <w:bCs/>
          <w:sz w:val="24"/>
          <w:szCs w:val="24"/>
        </w:rPr>
        <w:t>Mono-State Topology (</w:t>
      </w:r>
      <w:r w:rsidRPr="00CB227E">
        <w:rPr>
          <w:rFonts w:ascii="IRANSans" w:eastAsia="Times New Roman" w:hAnsi="IRANSans" w:cs="IRANSans"/>
          <w:b/>
          <w:bCs/>
          <w:sz w:val="24"/>
          <w:szCs w:val="24"/>
          <w:rtl/>
        </w:rPr>
        <w:t>قانون تک‌وضعیتی</w:t>
      </w:r>
      <w:r w:rsidRPr="00CB227E">
        <w:rPr>
          <w:rFonts w:ascii="IRANSans" w:eastAsia="Times New Roman" w:hAnsi="IRANSans" w:cs="IRANSans"/>
          <w:b/>
          <w:bCs/>
          <w:sz w:val="24"/>
          <w:szCs w:val="24"/>
        </w:rPr>
        <w:t>):</w:t>
      </w:r>
      <w:r w:rsidRPr="00CB227E">
        <w:rPr>
          <w:rFonts w:ascii="IRANSans" w:eastAsia="Times New Roman" w:hAnsi="IRANSans" w:cs="IRANSans"/>
          <w:sz w:val="24"/>
          <w:szCs w:val="24"/>
        </w:rPr>
        <w:t xml:space="preserve"> </w:t>
      </w:r>
      <w:r w:rsidRPr="00CB227E">
        <w:rPr>
          <w:rFonts w:ascii="IRANSans" w:eastAsia="Times New Roman" w:hAnsi="IRANSans" w:cs="IRANSans"/>
          <w:sz w:val="24"/>
          <w:szCs w:val="24"/>
          <w:rtl/>
        </w:rPr>
        <w:t xml:space="preserve">در هر تصویر، المان‌ها باید </w:t>
      </w:r>
      <w:r w:rsidRPr="00CB227E">
        <w:rPr>
          <w:rFonts w:ascii="IRANSans" w:eastAsia="Times New Roman" w:hAnsi="IRANSans" w:cs="IRANSans"/>
          <w:b/>
          <w:bCs/>
          <w:sz w:val="24"/>
          <w:szCs w:val="24"/>
          <w:rtl/>
        </w:rPr>
        <w:t>یا</w:t>
      </w:r>
      <w:r w:rsidRPr="00CB227E">
        <w:rPr>
          <w:rFonts w:ascii="IRANSans" w:eastAsia="Times New Roman" w:hAnsi="IRANSans" w:cs="IRANSans"/>
          <w:sz w:val="24"/>
          <w:szCs w:val="24"/>
          <w:rtl/>
        </w:rPr>
        <w:t xml:space="preserve"> همگی محدب</w:t>
      </w:r>
      <w:r w:rsidRPr="00CB227E">
        <w:rPr>
          <w:rFonts w:ascii="IRANSans" w:eastAsia="Times New Roman" w:hAnsi="IRANSans" w:cs="IRANSans"/>
          <w:sz w:val="24"/>
          <w:szCs w:val="24"/>
        </w:rPr>
        <w:t xml:space="preserve"> (Convex/</w:t>
      </w:r>
      <w:r w:rsidRPr="00CB227E">
        <w:rPr>
          <w:rFonts w:ascii="IRANSans" w:eastAsia="Times New Roman" w:hAnsi="IRANSans" w:cs="IRANSans"/>
          <w:sz w:val="24"/>
          <w:szCs w:val="24"/>
          <w:rtl/>
        </w:rPr>
        <w:t>برجسته</w:t>
      </w:r>
      <w:r w:rsidRPr="00CB227E">
        <w:rPr>
          <w:rFonts w:ascii="IRANSans" w:eastAsia="Times New Roman" w:hAnsi="IRANSans" w:cs="IRANSans"/>
          <w:sz w:val="24"/>
          <w:szCs w:val="24"/>
        </w:rPr>
        <w:t xml:space="preserve">) </w:t>
      </w:r>
      <w:r w:rsidRPr="00CB227E">
        <w:rPr>
          <w:rFonts w:ascii="IRANSans" w:eastAsia="Times New Roman" w:hAnsi="IRANSans" w:cs="IRANSans"/>
          <w:sz w:val="24"/>
          <w:szCs w:val="24"/>
          <w:rtl/>
        </w:rPr>
        <w:t xml:space="preserve">باشند </w:t>
      </w:r>
      <w:r w:rsidRPr="00CB227E">
        <w:rPr>
          <w:rFonts w:ascii="IRANSans" w:eastAsia="Times New Roman" w:hAnsi="IRANSans" w:cs="IRANSans"/>
          <w:b/>
          <w:bCs/>
          <w:sz w:val="24"/>
          <w:szCs w:val="24"/>
          <w:rtl/>
        </w:rPr>
        <w:t>یا</w:t>
      </w:r>
      <w:r w:rsidRPr="00CB227E">
        <w:rPr>
          <w:rFonts w:ascii="IRANSans" w:eastAsia="Times New Roman" w:hAnsi="IRANSans" w:cs="IRANSans"/>
          <w:sz w:val="24"/>
          <w:szCs w:val="24"/>
          <w:rtl/>
        </w:rPr>
        <w:t xml:space="preserve"> همگی مقعر</w:t>
      </w:r>
      <w:r w:rsidRPr="00CB227E">
        <w:rPr>
          <w:rFonts w:ascii="IRANSans" w:eastAsia="Times New Roman" w:hAnsi="IRANSans" w:cs="IRANSans"/>
          <w:sz w:val="24"/>
          <w:szCs w:val="24"/>
        </w:rPr>
        <w:t xml:space="preserve"> (Concave/</w:t>
      </w:r>
      <w:r w:rsidRPr="00CB227E">
        <w:rPr>
          <w:rFonts w:ascii="IRANSans" w:eastAsia="Times New Roman" w:hAnsi="IRANSans" w:cs="IRANSans"/>
          <w:sz w:val="24"/>
          <w:szCs w:val="24"/>
          <w:rtl/>
        </w:rPr>
        <w:t>فرورفته</w:t>
      </w:r>
      <w:r w:rsidRPr="00CB227E">
        <w:rPr>
          <w:rFonts w:ascii="IRANSans" w:eastAsia="Times New Roman" w:hAnsi="IRANSans" w:cs="IRANSans"/>
          <w:sz w:val="24"/>
          <w:szCs w:val="24"/>
        </w:rPr>
        <w:t xml:space="preserve">). </w:t>
      </w:r>
      <w:r w:rsidRPr="00CB227E">
        <w:rPr>
          <w:rFonts w:ascii="IRANSans" w:eastAsia="Times New Roman" w:hAnsi="IRANSans" w:cs="IRANSans"/>
          <w:sz w:val="24"/>
          <w:szCs w:val="24"/>
          <w:rtl/>
        </w:rPr>
        <w:t>ترکیب این دو در یک نما ممنوع است</w:t>
      </w:r>
      <w:r w:rsidRPr="00CB227E">
        <w:rPr>
          <w:rFonts w:ascii="IRANSans" w:eastAsia="Times New Roman" w:hAnsi="IRANSans" w:cs="IRANSans"/>
          <w:sz w:val="24"/>
          <w:szCs w:val="24"/>
        </w:rPr>
        <w:t>.</w:t>
      </w:r>
    </w:p>
    <w:p w14:paraId="07F44D7A" w14:textId="77777777" w:rsidR="00CB227E" w:rsidRPr="00CB227E" w:rsidRDefault="00CB227E" w:rsidP="00CB227E">
      <w:pPr>
        <w:numPr>
          <w:ilvl w:val="1"/>
          <w:numId w:val="21"/>
        </w:numPr>
        <w:bidi/>
        <w:spacing w:before="100" w:beforeAutospacing="1" w:after="100" w:afterAutospacing="1" w:line="240" w:lineRule="auto"/>
        <w:rPr>
          <w:rFonts w:ascii="IRANSans" w:eastAsia="Times New Roman" w:hAnsi="IRANSans" w:cs="IRANSans"/>
          <w:sz w:val="24"/>
          <w:szCs w:val="24"/>
        </w:rPr>
      </w:pPr>
      <w:r w:rsidRPr="00CB227E">
        <w:rPr>
          <w:rFonts w:ascii="IRANSans" w:eastAsia="Times New Roman" w:hAnsi="IRANSans" w:cs="IRANSans"/>
          <w:i/>
          <w:iCs/>
          <w:sz w:val="24"/>
          <w:szCs w:val="24"/>
          <w:rtl/>
        </w:rPr>
        <w:t>پیش‌فرض</w:t>
      </w:r>
      <w:r w:rsidRPr="00CB227E">
        <w:rPr>
          <w:rFonts w:ascii="IRANSans" w:eastAsia="Times New Roman" w:hAnsi="IRANSans" w:cs="IRANSans"/>
          <w:i/>
          <w:iCs/>
          <w:sz w:val="24"/>
          <w:szCs w:val="24"/>
        </w:rPr>
        <w:t>:</w:t>
      </w:r>
      <w:r w:rsidRPr="00CB227E">
        <w:rPr>
          <w:rFonts w:ascii="IRANSans" w:eastAsia="Times New Roman" w:hAnsi="IRANSans" w:cs="IRANSans"/>
          <w:sz w:val="24"/>
          <w:szCs w:val="24"/>
        </w:rPr>
        <w:t xml:space="preserve"> Convex </w:t>
      </w:r>
      <w:r w:rsidRPr="00CB227E">
        <w:rPr>
          <w:rFonts w:ascii="IRANSans" w:eastAsia="Times New Roman" w:hAnsi="IRANSans" w:cs="IRANSans"/>
          <w:sz w:val="24"/>
          <w:szCs w:val="24"/>
          <w:rtl/>
        </w:rPr>
        <w:t>(برجسته) برای کارت‌ها و دکمه‌ها</w:t>
      </w:r>
      <w:r w:rsidRPr="00CB227E">
        <w:rPr>
          <w:rFonts w:ascii="IRANSans" w:eastAsia="Times New Roman" w:hAnsi="IRANSans" w:cs="IRANSans"/>
          <w:sz w:val="24"/>
          <w:szCs w:val="24"/>
        </w:rPr>
        <w:t>.</w:t>
      </w:r>
    </w:p>
    <w:p w14:paraId="424CF89E" w14:textId="77777777" w:rsidR="00CB227E" w:rsidRPr="00CB227E" w:rsidRDefault="00CB227E" w:rsidP="00CB227E">
      <w:pPr>
        <w:bidi/>
        <w:spacing w:after="0" w:line="240" w:lineRule="auto"/>
        <w:rPr>
          <w:rFonts w:ascii="IRANSans" w:eastAsia="Times New Roman" w:hAnsi="IRANSans" w:cs="IRANSans"/>
          <w:sz w:val="24"/>
          <w:szCs w:val="24"/>
        </w:rPr>
      </w:pPr>
      <w:r w:rsidRPr="00CB227E">
        <w:rPr>
          <w:rFonts w:ascii="IRANSans" w:eastAsia="Times New Roman" w:hAnsi="IRANSans" w:cs="IRANSans"/>
          <w:sz w:val="24"/>
          <w:szCs w:val="24"/>
        </w:rPr>
        <w:pict w14:anchorId="38982D89">
          <v:rect id="_x0000_i1029" style="width:0;height:1.5pt" o:hralign="center" o:hrstd="t" o:hr="t" fillcolor="#a0a0a0" stroked="f"/>
        </w:pict>
      </w:r>
    </w:p>
    <w:p w14:paraId="1DEAA130" w14:textId="77777777" w:rsidR="00CB227E" w:rsidRPr="00CB227E" w:rsidRDefault="00CB227E" w:rsidP="00CB227E">
      <w:pPr>
        <w:bidi/>
        <w:spacing w:before="100" w:beforeAutospacing="1" w:after="100" w:afterAutospacing="1" w:line="240" w:lineRule="auto"/>
        <w:outlineLvl w:val="1"/>
        <w:rPr>
          <w:rFonts w:ascii="IRANSans" w:eastAsia="Times New Roman" w:hAnsi="IRANSans" w:cs="IRANSans"/>
          <w:b/>
          <w:bCs/>
          <w:sz w:val="24"/>
          <w:szCs w:val="24"/>
        </w:rPr>
      </w:pPr>
      <w:r w:rsidRPr="00CB227E">
        <w:rPr>
          <w:rFonts w:ascii="IRANSans" w:eastAsia="Times New Roman" w:hAnsi="IRANSans" w:cs="IRANSans"/>
          <w:b/>
          <w:bCs/>
          <w:sz w:val="24"/>
          <w:szCs w:val="24"/>
        </w:rPr>
        <w:t>Grid &amp; Alignment</w:t>
      </w:r>
    </w:p>
    <w:p w14:paraId="4D367578" w14:textId="77777777" w:rsidR="00CB227E" w:rsidRPr="00CB227E" w:rsidRDefault="00CB227E" w:rsidP="00CB227E">
      <w:pPr>
        <w:bidi/>
        <w:spacing w:before="100" w:beforeAutospacing="1" w:after="100" w:afterAutospacing="1" w:line="240" w:lineRule="auto"/>
        <w:outlineLvl w:val="2"/>
        <w:rPr>
          <w:rFonts w:ascii="IRANSans" w:eastAsia="Times New Roman" w:hAnsi="IRANSans" w:cs="IRANSans"/>
          <w:b/>
          <w:bCs/>
          <w:sz w:val="24"/>
          <w:szCs w:val="24"/>
        </w:rPr>
      </w:pPr>
      <w:r w:rsidRPr="00CB227E">
        <w:rPr>
          <w:rFonts w:ascii="IRANSans" w:eastAsia="Times New Roman" w:hAnsi="IRANSans" w:cs="IRANSans"/>
          <w:b/>
          <w:bCs/>
          <w:sz w:val="24"/>
          <w:szCs w:val="24"/>
          <w:rtl/>
        </w:rPr>
        <w:t>منطق گرید</w:t>
      </w:r>
      <w:r w:rsidRPr="00CB227E">
        <w:rPr>
          <w:rFonts w:ascii="IRANSans" w:eastAsia="Times New Roman" w:hAnsi="IRANSans" w:cs="IRANSans"/>
          <w:b/>
          <w:bCs/>
          <w:sz w:val="24"/>
          <w:szCs w:val="24"/>
        </w:rPr>
        <w:t>:</w:t>
      </w:r>
    </w:p>
    <w:p w14:paraId="3D455DED" w14:textId="77777777" w:rsidR="00CB227E" w:rsidRPr="00CB227E" w:rsidRDefault="00CB227E" w:rsidP="00CB227E">
      <w:pPr>
        <w:numPr>
          <w:ilvl w:val="0"/>
          <w:numId w:val="22"/>
        </w:numPr>
        <w:bidi/>
        <w:spacing w:before="100" w:beforeAutospacing="1" w:after="100" w:afterAutospacing="1" w:line="240" w:lineRule="auto"/>
        <w:rPr>
          <w:rFonts w:ascii="IRANSans" w:eastAsia="Times New Roman" w:hAnsi="IRANSans" w:cs="IRANSans"/>
          <w:sz w:val="24"/>
          <w:szCs w:val="24"/>
        </w:rPr>
      </w:pPr>
      <w:r w:rsidRPr="00CB227E">
        <w:rPr>
          <w:rFonts w:ascii="IRANSans" w:eastAsia="Times New Roman" w:hAnsi="IRANSans" w:cs="IRANSans"/>
          <w:b/>
          <w:bCs/>
          <w:sz w:val="24"/>
          <w:szCs w:val="24"/>
        </w:rPr>
        <w:t>Logical Grid:</w:t>
      </w:r>
      <w:r w:rsidRPr="00CB227E">
        <w:rPr>
          <w:rFonts w:ascii="IRANSans" w:eastAsia="Times New Roman" w:hAnsi="IRANSans" w:cs="IRANSans"/>
          <w:sz w:val="24"/>
          <w:szCs w:val="24"/>
        </w:rPr>
        <w:t xml:space="preserve"> </w:t>
      </w:r>
      <w:r w:rsidRPr="00CB227E">
        <w:rPr>
          <w:rFonts w:ascii="IRANSans" w:eastAsia="Times New Roman" w:hAnsi="IRANSans" w:cs="IRANSans"/>
          <w:sz w:val="24"/>
          <w:szCs w:val="24"/>
          <w:rtl/>
        </w:rPr>
        <w:t>گرید باید نامرئی باشد. خطوط راهنما نباید به صورت تزئینی</w:t>
      </w:r>
      <w:r w:rsidRPr="00CB227E">
        <w:rPr>
          <w:rFonts w:ascii="IRANSans" w:eastAsia="Times New Roman" w:hAnsi="IRANSans" w:cs="IRANSans"/>
          <w:sz w:val="24"/>
          <w:szCs w:val="24"/>
        </w:rPr>
        <w:t xml:space="preserve"> (Sci-fi Lines) </w:t>
      </w:r>
      <w:r w:rsidRPr="00CB227E">
        <w:rPr>
          <w:rFonts w:ascii="IRANSans" w:eastAsia="Times New Roman" w:hAnsi="IRANSans" w:cs="IRANSans"/>
          <w:sz w:val="24"/>
          <w:szCs w:val="24"/>
          <w:rtl/>
        </w:rPr>
        <w:t>در کار دیده شوند. نظم باید در "چیدمان" باشد، نه در "خط‌کشی</w:t>
      </w:r>
      <w:r w:rsidRPr="00CB227E">
        <w:rPr>
          <w:rFonts w:ascii="IRANSans" w:eastAsia="Times New Roman" w:hAnsi="IRANSans" w:cs="IRANSans"/>
          <w:sz w:val="24"/>
          <w:szCs w:val="24"/>
        </w:rPr>
        <w:t>".</w:t>
      </w:r>
    </w:p>
    <w:p w14:paraId="29312511" w14:textId="77777777" w:rsidR="00CB227E" w:rsidRPr="00CB227E" w:rsidRDefault="00CB227E" w:rsidP="00CB227E">
      <w:pPr>
        <w:numPr>
          <w:ilvl w:val="0"/>
          <w:numId w:val="22"/>
        </w:numPr>
        <w:bidi/>
        <w:spacing w:before="100" w:beforeAutospacing="1" w:after="100" w:afterAutospacing="1" w:line="240" w:lineRule="auto"/>
        <w:rPr>
          <w:rFonts w:ascii="IRANSans" w:eastAsia="Times New Roman" w:hAnsi="IRANSans" w:cs="IRANSans"/>
          <w:sz w:val="24"/>
          <w:szCs w:val="24"/>
        </w:rPr>
      </w:pPr>
      <w:r w:rsidRPr="00CB227E">
        <w:rPr>
          <w:rFonts w:ascii="IRANSans" w:eastAsia="Times New Roman" w:hAnsi="IRANSans" w:cs="IRANSans"/>
          <w:b/>
          <w:bCs/>
          <w:sz w:val="24"/>
          <w:szCs w:val="24"/>
        </w:rPr>
        <w:t>Minimal Dividers:</w:t>
      </w:r>
      <w:r w:rsidRPr="00CB227E">
        <w:rPr>
          <w:rFonts w:ascii="IRANSans" w:eastAsia="Times New Roman" w:hAnsi="IRANSans" w:cs="IRANSans"/>
          <w:sz w:val="24"/>
          <w:szCs w:val="24"/>
        </w:rPr>
        <w:t xml:space="preserve"> </w:t>
      </w:r>
      <w:r w:rsidRPr="00CB227E">
        <w:rPr>
          <w:rFonts w:ascii="IRANSans" w:eastAsia="Times New Roman" w:hAnsi="IRANSans" w:cs="IRANSans"/>
          <w:sz w:val="24"/>
          <w:szCs w:val="24"/>
          <w:rtl/>
        </w:rPr>
        <w:t>اگر نیاز به جداکننده بود، فقط از فضای سفید</w:t>
      </w:r>
      <w:r w:rsidRPr="00CB227E">
        <w:rPr>
          <w:rFonts w:ascii="IRANSans" w:eastAsia="Times New Roman" w:hAnsi="IRANSans" w:cs="IRANSans"/>
          <w:sz w:val="24"/>
          <w:szCs w:val="24"/>
        </w:rPr>
        <w:t xml:space="preserve"> (Whitespace) </w:t>
      </w:r>
      <w:r w:rsidRPr="00CB227E">
        <w:rPr>
          <w:rFonts w:ascii="IRANSans" w:eastAsia="Times New Roman" w:hAnsi="IRANSans" w:cs="IRANSans"/>
          <w:sz w:val="24"/>
          <w:szCs w:val="24"/>
          <w:rtl/>
        </w:rPr>
        <w:t>یا سایه‌های بسیار محو استفاده شود</w:t>
      </w:r>
      <w:r w:rsidRPr="00CB227E">
        <w:rPr>
          <w:rFonts w:ascii="IRANSans" w:eastAsia="Times New Roman" w:hAnsi="IRANSans" w:cs="IRANSans"/>
          <w:sz w:val="24"/>
          <w:szCs w:val="24"/>
        </w:rPr>
        <w:t>.</w:t>
      </w:r>
    </w:p>
    <w:p w14:paraId="5D67BA17" w14:textId="77777777" w:rsidR="00CB227E" w:rsidRPr="00CB227E" w:rsidRDefault="00CB227E" w:rsidP="00CB227E">
      <w:pPr>
        <w:bidi/>
        <w:spacing w:after="0" w:line="240" w:lineRule="auto"/>
        <w:rPr>
          <w:rFonts w:ascii="IRANSans" w:eastAsia="Times New Roman" w:hAnsi="IRANSans" w:cs="IRANSans"/>
          <w:sz w:val="24"/>
          <w:szCs w:val="24"/>
        </w:rPr>
      </w:pPr>
      <w:r w:rsidRPr="00CB227E">
        <w:rPr>
          <w:rFonts w:ascii="IRANSans" w:eastAsia="Times New Roman" w:hAnsi="IRANSans" w:cs="IRANSans"/>
          <w:sz w:val="24"/>
          <w:szCs w:val="24"/>
        </w:rPr>
        <w:pict w14:anchorId="4117B750">
          <v:rect id="_x0000_i1030" style="width:0;height:1.5pt" o:hralign="center" o:hrstd="t" o:hr="t" fillcolor="#a0a0a0" stroked="f"/>
        </w:pict>
      </w:r>
    </w:p>
    <w:p w14:paraId="6F5AF80B" w14:textId="77777777" w:rsidR="00CB227E" w:rsidRPr="00CB227E" w:rsidRDefault="00CB227E" w:rsidP="00CB227E">
      <w:pPr>
        <w:bidi/>
        <w:spacing w:before="100" w:beforeAutospacing="1" w:after="100" w:afterAutospacing="1" w:line="240" w:lineRule="auto"/>
        <w:outlineLvl w:val="1"/>
        <w:rPr>
          <w:rFonts w:ascii="IRANSans" w:eastAsia="Times New Roman" w:hAnsi="IRANSans" w:cs="IRANSans"/>
          <w:b/>
          <w:bCs/>
          <w:sz w:val="24"/>
          <w:szCs w:val="24"/>
        </w:rPr>
      </w:pPr>
      <w:r w:rsidRPr="00CB227E">
        <w:rPr>
          <w:rFonts w:ascii="IRANSans" w:eastAsia="Times New Roman" w:hAnsi="IRANSans" w:cs="IRANSans"/>
          <w:b/>
          <w:bCs/>
          <w:sz w:val="24"/>
          <w:szCs w:val="24"/>
        </w:rPr>
        <w:t>Print &amp; Graphic Design</w:t>
      </w:r>
    </w:p>
    <w:p w14:paraId="0FEAA939" w14:textId="77777777" w:rsidR="00CB227E" w:rsidRPr="00CB227E" w:rsidRDefault="00CB227E" w:rsidP="00CB227E">
      <w:pPr>
        <w:bidi/>
        <w:spacing w:before="100" w:beforeAutospacing="1" w:after="100" w:afterAutospacing="1" w:line="240" w:lineRule="auto"/>
        <w:outlineLvl w:val="2"/>
        <w:rPr>
          <w:rFonts w:ascii="IRANSans" w:eastAsia="Times New Roman" w:hAnsi="IRANSans" w:cs="IRANSans"/>
          <w:b/>
          <w:bCs/>
          <w:sz w:val="24"/>
          <w:szCs w:val="24"/>
        </w:rPr>
      </w:pPr>
      <w:r w:rsidRPr="00CB227E">
        <w:rPr>
          <w:rFonts w:ascii="IRANSans" w:eastAsia="Times New Roman" w:hAnsi="IRANSans" w:cs="IRANSans"/>
          <w:b/>
          <w:bCs/>
          <w:sz w:val="24"/>
          <w:szCs w:val="24"/>
          <w:rtl/>
        </w:rPr>
        <w:t>استراتژی گرافیک</w:t>
      </w:r>
      <w:r w:rsidRPr="00CB227E">
        <w:rPr>
          <w:rFonts w:ascii="IRANSans" w:eastAsia="Times New Roman" w:hAnsi="IRANSans" w:cs="IRANSans"/>
          <w:b/>
          <w:bCs/>
          <w:sz w:val="24"/>
          <w:szCs w:val="24"/>
        </w:rPr>
        <w:t>:</w:t>
      </w:r>
    </w:p>
    <w:p w14:paraId="386AA07C" w14:textId="77777777" w:rsidR="00CB227E" w:rsidRPr="00CB227E" w:rsidRDefault="00CB227E" w:rsidP="00CB227E">
      <w:pPr>
        <w:numPr>
          <w:ilvl w:val="0"/>
          <w:numId w:val="23"/>
        </w:numPr>
        <w:bidi/>
        <w:spacing w:before="100" w:beforeAutospacing="1" w:after="100" w:afterAutospacing="1" w:line="240" w:lineRule="auto"/>
        <w:rPr>
          <w:rFonts w:ascii="IRANSans" w:eastAsia="Times New Roman" w:hAnsi="IRANSans" w:cs="IRANSans"/>
          <w:sz w:val="24"/>
          <w:szCs w:val="24"/>
        </w:rPr>
      </w:pPr>
      <w:r w:rsidRPr="00CB227E">
        <w:rPr>
          <w:rFonts w:ascii="IRANSans" w:eastAsia="Times New Roman" w:hAnsi="IRANSans" w:cs="IRANSans"/>
          <w:b/>
          <w:bCs/>
          <w:sz w:val="24"/>
          <w:szCs w:val="24"/>
        </w:rPr>
        <w:t>Floating Panels:</w:t>
      </w:r>
      <w:r w:rsidRPr="00CB227E">
        <w:rPr>
          <w:rFonts w:ascii="IRANSans" w:eastAsia="Times New Roman" w:hAnsi="IRANSans" w:cs="IRANSans"/>
          <w:sz w:val="24"/>
          <w:szCs w:val="24"/>
        </w:rPr>
        <w:t xml:space="preserve"> </w:t>
      </w:r>
      <w:r w:rsidRPr="00CB227E">
        <w:rPr>
          <w:rFonts w:ascii="IRANSans" w:eastAsia="Times New Roman" w:hAnsi="IRANSans" w:cs="IRANSans"/>
          <w:sz w:val="24"/>
          <w:szCs w:val="24"/>
          <w:rtl/>
        </w:rPr>
        <w:t>پنل‌های محتوا باید حس "شناور بودن" روی زمینه سفید را داشته باشند</w:t>
      </w:r>
      <w:r w:rsidRPr="00CB227E">
        <w:rPr>
          <w:rFonts w:ascii="IRANSans" w:eastAsia="Times New Roman" w:hAnsi="IRANSans" w:cs="IRANSans"/>
          <w:sz w:val="24"/>
          <w:szCs w:val="24"/>
        </w:rPr>
        <w:t>.</w:t>
      </w:r>
    </w:p>
    <w:p w14:paraId="6D9B9866" w14:textId="77777777" w:rsidR="00CB227E" w:rsidRPr="00CB227E" w:rsidRDefault="00CB227E" w:rsidP="00CB227E">
      <w:pPr>
        <w:numPr>
          <w:ilvl w:val="0"/>
          <w:numId w:val="23"/>
        </w:numPr>
        <w:bidi/>
        <w:spacing w:before="100" w:beforeAutospacing="1" w:after="100" w:afterAutospacing="1" w:line="240" w:lineRule="auto"/>
        <w:rPr>
          <w:rFonts w:ascii="IRANSans" w:eastAsia="Times New Roman" w:hAnsi="IRANSans" w:cs="IRANSans"/>
          <w:sz w:val="24"/>
          <w:szCs w:val="24"/>
        </w:rPr>
      </w:pPr>
      <w:r w:rsidRPr="00CB227E">
        <w:rPr>
          <w:rFonts w:ascii="IRANSans" w:eastAsia="Times New Roman" w:hAnsi="IRANSans" w:cs="IRANSans"/>
          <w:b/>
          <w:bCs/>
          <w:sz w:val="24"/>
          <w:szCs w:val="24"/>
        </w:rPr>
        <w:t>Break-out Rule (</w:t>
      </w:r>
      <w:r w:rsidRPr="00CB227E">
        <w:rPr>
          <w:rFonts w:ascii="IRANSans" w:eastAsia="Times New Roman" w:hAnsi="IRANSans" w:cs="IRANSans"/>
          <w:b/>
          <w:bCs/>
          <w:sz w:val="24"/>
          <w:szCs w:val="24"/>
          <w:rtl/>
        </w:rPr>
        <w:t>قانون خروج سوژه</w:t>
      </w:r>
      <w:r w:rsidRPr="00CB227E">
        <w:rPr>
          <w:rFonts w:ascii="IRANSans" w:eastAsia="Times New Roman" w:hAnsi="IRANSans" w:cs="IRANSans"/>
          <w:b/>
          <w:bCs/>
          <w:sz w:val="24"/>
          <w:szCs w:val="24"/>
        </w:rPr>
        <w:t>):</w:t>
      </w:r>
      <w:r w:rsidRPr="00CB227E">
        <w:rPr>
          <w:rFonts w:ascii="IRANSans" w:eastAsia="Times New Roman" w:hAnsi="IRANSans" w:cs="IRANSans"/>
          <w:sz w:val="24"/>
          <w:szCs w:val="24"/>
        </w:rPr>
        <w:t xml:space="preserve"> </w:t>
      </w:r>
      <w:r w:rsidRPr="00CB227E">
        <w:rPr>
          <w:rFonts w:ascii="IRANSans" w:eastAsia="Times New Roman" w:hAnsi="IRANSans" w:cs="IRANSans"/>
          <w:sz w:val="24"/>
          <w:szCs w:val="24"/>
          <w:rtl/>
        </w:rPr>
        <w:t>اگر از عکس انسان یا محصول استفاده می‌شود، سوژه نباید داخل کادر هندسی زندانی شود. سوژه باید لبه‌های کادر را بشکند و بیرون بزند</w:t>
      </w:r>
      <w:r w:rsidRPr="00CB227E">
        <w:rPr>
          <w:rFonts w:ascii="IRANSans" w:eastAsia="Times New Roman" w:hAnsi="IRANSans" w:cs="IRANSans"/>
          <w:sz w:val="24"/>
          <w:szCs w:val="24"/>
        </w:rPr>
        <w:t xml:space="preserve"> (Dynamic Composition).</w:t>
      </w:r>
    </w:p>
    <w:p w14:paraId="05327BB7" w14:textId="77777777" w:rsidR="00CB227E" w:rsidRPr="00CB227E" w:rsidRDefault="00CB227E" w:rsidP="00CB227E">
      <w:pPr>
        <w:numPr>
          <w:ilvl w:val="0"/>
          <w:numId w:val="23"/>
        </w:numPr>
        <w:bidi/>
        <w:spacing w:before="100" w:beforeAutospacing="1" w:after="100" w:afterAutospacing="1" w:line="240" w:lineRule="auto"/>
        <w:rPr>
          <w:rFonts w:ascii="IRANSans" w:eastAsia="Times New Roman" w:hAnsi="IRANSans" w:cs="IRANSans"/>
          <w:sz w:val="24"/>
          <w:szCs w:val="24"/>
        </w:rPr>
      </w:pPr>
      <w:r w:rsidRPr="00CB227E">
        <w:rPr>
          <w:rFonts w:ascii="IRANSans" w:eastAsia="Times New Roman" w:hAnsi="IRANSans" w:cs="IRANSans"/>
          <w:b/>
          <w:bCs/>
          <w:sz w:val="24"/>
          <w:szCs w:val="24"/>
        </w:rPr>
        <w:lastRenderedPageBreak/>
        <w:t>Focus Light:</w:t>
      </w:r>
      <w:r w:rsidRPr="00CB227E">
        <w:rPr>
          <w:rFonts w:ascii="IRANSans" w:eastAsia="Times New Roman" w:hAnsi="IRANSans" w:cs="IRANSans"/>
          <w:sz w:val="24"/>
          <w:szCs w:val="24"/>
        </w:rPr>
        <w:t xml:space="preserve"> </w:t>
      </w:r>
      <w:r w:rsidRPr="00CB227E">
        <w:rPr>
          <w:rFonts w:ascii="IRANSans" w:eastAsia="Times New Roman" w:hAnsi="IRANSans" w:cs="IRANSans"/>
          <w:sz w:val="24"/>
          <w:szCs w:val="24"/>
          <w:rtl/>
        </w:rPr>
        <w:t>در پوسترها، نور رنگی فقط باید پشت "تیتر اصلی" یا "سوژه اصلی" باشد. بقیه فضا سفید و آرام است</w:t>
      </w:r>
      <w:r w:rsidRPr="00CB227E">
        <w:rPr>
          <w:rFonts w:ascii="IRANSans" w:eastAsia="Times New Roman" w:hAnsi="IRANSans" w:cs="IRANSans"/>
          <w:sz w:val="24"/>
          <w:szCs w:val="24"/>
        </w:rPr>
        <w:t>.</w:t>
      </w:r>
    </w:p>
    <w:p w14:paraId="7CC0DC4A" w14:textId="77777777" w:rsidR="00CB227E" w:rsidRPr="00CB227E" w:rsidRDefault="00CB227E" w:rsidP="00CB227E">
      <w:pPr>
        <w:bidi/>
        <w:spacing w:after="0" w:line="240" w:lineRule="auto"/>
        <w:rPr>
          <w:rFonts w:ascii="IRANSans" w:eastAsia="Times New Roman" w:hAnsi="IRANSans" w:cs="IRANSans"/>
          <w:sz w:val="24"/>
          <w:szCs w:val="24"/>
        </w:rPr>
      </w:pPr>
      <w:r w:rsidRPr="00CB227E">
        <w:rPr>
          <w:rFonts w:ascii="IRANSans" w:eastAsia="Times New Roman" w:hAnsi="IRANSans" w:cs="IRANSans"/>
          <w:sz w:val="24"/>
          <w:szCs w:val="24"/>
        </w:rPr>
        <w:pict w14:anchorId="45E04A09">
          <v:rect id="_x0000_i1031" style="width:0;height:1.5pt" o:hralign="center" o:hrstd="t" o:hr="t" fillcolor="#a0a0a0" stroked="f"/>
        </w:pict>
      </w:r>
    </w:p>
    <w:p w14:paraId="0DD007A9" w14:textId="77777777" w:rsidR="00CB227E" w:rsidRPr="00CB227E" w:rsidRDefault="00CB227E" w:rsidP="00CB227E">
      <w:pPr>
        <w:bidi/>
        <w:spacing w:before="100" w:beforeAutospacing="1" w:after="100" w:afterAutospacing="1" w:line="240" w:lineRule="auto"/>
        <w:outlineLvl w:val="1"/>
        <w:rPr>
          <w:rFonts w:ascii="IRANSans" w:eastAsia="Times New Roman" w:hAnsi="IRANSans" w:cs="IRANSans"/>
          <w:b/>
          <w:bCs/>
          <w:sz w:val="24"/>
          <w:szCs w:val="24"/>
        </w:rPr>
      </w:pPr>
      <w:r w:rsidRPr="00CB227E">
        <w:rPr>
          <w:rFonts w:ascii="IRANSans" w:eastAsia="Times New Roman" w:hAnsi="IRANSans" w:cs="IRANSans"/>
          <w:b/>
          <w:bCs/>
          <w:sz w:val="24"/>
          <w:szCs w:val="24"/>
        </w:rPr>
        <w:t>Digital Design (UI/UX)</w:t>
      </w:r>
    </w:p>
    <w:p w14:paraId="00C28CC8" w14:textId="77777777" w:rsidR="00CB227E" w:rsidRPr="00CB227E" w:rsidRDefault="00CB227E" w:rsidP="00CB227E">
      <w:pPr>
        <w:bidi/>
        <w:spacing w:before="100" w:beforeAutospacing="1" w:after="100" w:afterAutospacing="1" w:line="240" w:lineRule="auto"/>
        <w:outlineLvl w:val="2"/>
        <w:rPr>
          <w:rFonts w:ascii="IRANSans" w:eastAsia="Times New Roman" w:hAnsi="IRANSans" w:cs="IRANSans"/>
          <w:b/>
          <w:bCs/>
          <w:sz w:val="24"/>
          <w:szCs w:val="24"/>
        </w:rPr>
      </w:pPr>
      <w:r w:rsidRPr="00CB227E">
        <w:rPr>
          <w:rFonts w:ascii="IRANSans" w:eastAsia="Times New Roman" w:hAnsi="IRANSans" w:cs="IRANSans"/>
          <w:b/>
          <w:bCs/>
          <w:sz w:val="24"/>
          <w:szCs w:val="24"/>
          <w:rtl/>
        </w:rPr>
        <w:t>رابط کاربری</w:t>
      </w:r>
      <w:r w:rsidRPr="00CB227E">
        <w:rPr>
          <w:rFonts w:ascii="IRANSans" w:eastAsia="Times New Roman" w:hAnsi="IRANSans" w:cs="IRANSans"/>
          <w:b/>
          <w:bCs/>
          <w:sz w:val="24"/>
          <w:szCs w:val="24"/>
        </w:rPr>
        <w:t>:</w:t>
      </w:r>
    </w:p>
    <w:p w14:paraId="429F727A" w14:textId="77777777" w:rsidR="00CB227E" w:rsidRPr="00CB227E" w:rsidRDefault="00CB227E" w:rsidP="00CB227E">
      <w:pPr>
        <w:numPr>
          <w:ilvl w:val="0"/>
          <w:numId w:val="24"/>
        </w:numPr>
        <w:bidi/>
        <w:spacing w:before="100" w:beforeAutospacing="1" w:after="100" w:afterAutospacing="1" w:line="240" w:lineRule="auto"/>
        <w:rPr>
          <w:rFonts w:ascii="IRANSans" w:eastAsia="Times New Roman" w:hAnsi="IRANSans" w:cs="IRANSans"/>
          <w:sz w:val="24"/>
          <w:szCs w:val="24"/>
        </w:rPr>
      </w:pPr>
      <w:r w:rsidRPr="00CB227E">
        <w:rPr>
          <w:rFonts w:ascii="IRANSans" w:eastAsia="Times New Roman" w:hAnsi="IRANSans" w:cs="IRANSans"/>
          <w:b/>
          <w:bCs/>
          <w:sz w:val="24"/>
          <w:szCs w:val="24"/>
        </w:rPr>
        <w:t>Cleanliness:</w:t>
      </w:r>
      <w:r w:rsidRPr="00CB227E">
        <w:rPr>
          <w:rFonts w:ascii="IRANSans" w:eastAsia="Times New Roman" w:hAnsi="IRANSans" w:cs="IRANSans"/>
          <w:sz w:val="24"/>
          <w:szCs w:val="24"/>
        </w:rPr>
        <w:t xml:space="preserve"> </w:t>
      </w:r>
      <w:r w:rsidRPr="00CB227E">
        <w:rPr>
          <w:rFonts w:ascii="IRANSans" w:eastAsia="Times New Roman" w:hAnsi="IRANSans" w:cs="IRANSans"/>
          <w:sz w:val="24"/>
          <w:szCs w:val="24"/>
          <w:rtl/>
        </w:rPr>
        <w:t>هیچ بافت</w:t>
      </w:r>
      <w:r w:rsidRPr="00CB227E">
        <w:rPr>
          <w:rFonts w:ascii="IRANSans" w:eastAsia="Times New Roman" w:hAnsi="IRANSans" w:cs="IRANSans"/>
          <w:sz w:val="24"/>
          <w:szCs w:val="24"/>
        </w:rPr>
        <w:t xml:space="preserve"> (Texture) </w:t>
      </w:r>
      <w:r w:rsidRPr="00CB227E">
        <w:rPr>
          <w:rFonts w:ascii="IRANSans" w:eastAsia="Times New Roman" w:hAnsi="IRANSans" w:cs="IRANSans"/>
          <w:sz w:val="24"/>
          <w:szCs w:val="24"/>
          <w:rtl/>
        </w:rPr>
        <w:t>اضافه‌ای روی</w:t>
      </w:r>
      <w:r w:rsidRPr="00CB227E">
        <w:rPr>
          <w:rFonts w:ascii="IRANSans" w:eastAsia="Times New Roman" w:hAnsi="IRANSans" w:cs="IRANSans"/>
          <w:sz w:val="24"/>
          <w:szCs w:val="24"/>
        </w:rPr>
        <w:t xml:space="preserve"> UI </w:t>
      </w:r>
      <w:r w:rsidRPr="00CB227E">
        <w:rPr>
          <w:rFonts w:ascii="IRANSans" w:eastAsia="Times New Roman" w:hAnsi="IRANSans" w:cs="IRANSans"/>
          <w:sz w:val="24"/>
          <w:szCs w:val="24"/>
          <w:rtl/>
        </w:rPr>
        <w:t>نیست. همه چیز وکتوری و تمیز است</w:t>
      </w:r>
      <w:r w:rsidRPr="00CB227E">
        <w:rPr>
          <w:rFonts w:ascii="IRANSans" w:eastAsia="Times New Roman" w:hAnsi="IRANSans" w:cs="IRANSans"/>
          <w:sz w:val="24"/>
          <w:szCs w:val="24"/>
        </w:rPr>
        <w:t>.</w:t>
      </w:r>
    </w:p>
    <w:p w14:paraId="79F79766" w14:textId="77777777" w:rsidR="00CB227E" w:rsidRPr="00CB227E" w:rsidRDefault="00CB227E" w:rsidP="00CB227E">
      <w:pPr>
        <w:numPr>
          <w:ilvl w:val="0"/>
          <w:numId w:val="24"/>
        </w:numPr>
        <w:bidi/>
        <w:spacing w:before="100" w:beforeAutospacing="1" w:after="100" w:afterAutospacing="1" w:line="240" w:lineRule="auto"/>
        <w:rPr>
          <w:rFonts w:ascii="IRANSans" w:eastAsia="Times New Roman" w:hAnsi="IRANSans" w:cs="IRANSans"/>
          <w:sz w:val="24"/>
          <w:szCs w:val="24"/>
        </w:rPr>
      </w:pPr>
      <w:r w:rsidRPr="00CB227E">
        <w:rPr>
          <w:rFonts w:ascii="IRANSans" w:eastAsia="Times New Roman" w:hAnsi="IRANSans" w:cs="IRANSans"/>
          <w:b/>
          <w:bCs/>
          <w:sz w:val="24"/>
          <w:szCs w:val="24"/>
        </w:rPr>
        <w:t>Active State:</w:t>
      </w:r>
      <w:r w:rsidRPr="00CB227E">
        <w:rPr>
          <w:rFonts w:ascii="IRANSans" w:eastAsia="Times New Roman" w:hAnsi="IRANSans" w:cs="IRANSans"/>
          <w:sz w:val="24"/>
          <w:szCs w:val="24"/>
        </w:rPr>
        <w:t xml:space="preserve"> </w:t>
      </w:r>
      <w:r w:rsidRPr="00CB227E">
        <w:rPr>
          <w:rFonts w:ascii="IRANSans" w:eastAsia="Times New Roman" w:hAnsi="IRANSans" w:cs="IRANSans"/>
          <w:sz w:val="24"/>
          <w:szCs w:val="24"/>
          <w:rtl/>
        </w:rPr>
        <w:t>دکمه فعال با یک هاله نورانی</w:t>
      </w:r>
      <w:r w:rsidRPr="00CB227E">
        <w:rPr>
          <w:rFonts w:ascii="IRANSans" w:eastAsia="Times New Roman" w:hAnsi="IRANSans" w:cs="IRANSans"/>
          <w:sz w:val="24"/>
          <w:szCs w:val="24"/>
        </w:rPr>
        <w:t xml:space="preserve"> (Glow) </w:t>
      </w:r>
      <w:r w:rsidRPr="00CB227E">
        <w:rPr>
          <w:rFonts w:ascii="IRANSans" w:eastAsia="Times New Roman" w:hAnsi="IRANSans" w:cs="IRANSans"/>
          <w:sz w:val="24"/>
          <w:szCs w:val="24"/>
          <w:rtl/>
        </w:rPr>
        <w:t>بسیار ظریف در پشتش مشخص می‌شود، نه با تغییر رنگ خود دکمه</w:t>
      </w:r>
      <w:r w:rsidRPr="00CB227E">
        <w:rPr>
          <w:rFonts w:ascii="IRANSans" w:eastAsia="Times New Roman" w:hAnsi="IRANSans" w:cs="IRANSans"/>
          <w:sz w:val="24"/>
          <w:szCs w:val="24"/>
        </w:rPr>
        <w:t>.</w:t>
      </w:r>
    </w:p>
    <w:p w14:paraId="2A780AA2" w14:textId="77777777" w:rsidR="00CB227E" w:rsidRPr="00CB227E" w:rsidRDefault="00CB227E" w:rsidP="00CB227E">
      <w:pPr>
        <w:bidi/>
        <w:spacing w:after="0" w:line="240" w:lineRule="auto"/>
        <w:rPr>
          <w:rFonts w:ascii="IRANSans" w:eastAsia="Times New Roman" w:hAnsi="IRANSans" w:cs="IRANSans"/>
          <w:sz w:val="24"/>
          <w:szCs w:val="24"/>
        </w:rPr>
      </w:pPr>
      <w:r w:rsidRPr="00CB227E">
        <w:rPr>
          <w:rFonts w:ascii="IRANSans" w:eastAsia="Times New Roman" w:hAnsi="IRANSans" w:cs="IRANSans"/>
          <w:sz w:val="24"/>
          <w:szCs w:val="24"/>
        </w:rPr>
        <w:pict w14:anchorId="48850A2B">
          <v:rect id="_x0000_i1032" style="width:0;height:1.5pt" o:hralign="center" o:hrstd="t" o:hr="t" fillcolor="#a0a0a0" stroked="f"/>
        </w:pict>
      </w:r>
    </w:p>
    <w:p w14:paraId="5A3CB5F4" w14:textId="77777777" w:rsidR="00CB227E" w:rsidRPr="00CB227E" w:rsidRDefault="00CB227E" w:rsidP="00CB227E">
      <w:pPr>
        <w:bidi/>
        <w:spacing w:before="100" w:beforeAutospacing="1" w:after="100" w:afterAutospacing="1" w:line="240" w:lineRule="auto"/>
        <w:outlineLvl w:val="1"/>
        <w:rPr>
          <w:rFonts w:ascii="IRANSans" w:eastAsia="Times New Roman" w:hAnsi="IRANSans" w:cs="IRANSans"/>
          <w:b/>
          <w:bCs/>
          <w:sz w:val="24"/>
          <w:szCs w:val="24"/>
        </w:rPr>
      </w:pPr>
      <w:r w:rsidRPr="00CB227E">
        <w:rPr>
          <w:rFonts w:ascii="IRANSans" w:eastAsia="Times New Roman" w:hAnsi="IRANSans" w:cs="IRANSans"/>
          <w:b/>
          <w:bCs/>
          <w:sz w:val="24"/>
          <w:szCs w:val="24"/>
        </w:rPr>
        <w:t>AI Prompt Rules</w:t>
      </w:r>
    </w:p>
    <w:p w14:paraId="661D27F5" w14:textId="77777777" w:rsidR="00CB227E" w:rsidRPr="00CB227E" w:rsidRDefault="00CB227E" w:rsidP="00CB227E">
      <w:pPr>
        <w:bidi/>
        <w:spacing w:before="100" w:beforeAutospacing="1" w:after="100" w:afterAutospacing="1" w:line="240" w:lineRule="auto"/>
        <w:outlineLvl w:val="2"/>
        <w:rPr>
          <w:rFonts w:ascii="IRANSans" w:eastAsia="Times New Roman" w:hAnsi="IRANSans" w:cs="IRANSans"/>
          <w:b/>
          <w:bCs/>
          <w:sz w:val="24"/>
          <w:szCs w:val="24"/>
        </w:rPr>
      </w:pPr>
      <w:r w:rsidRPr="00CB227E">
        <w:rPr>
          <w:rFonts w:ascii="IRANSans" w:eastAsia="Times New Roman" w:hAnsi="IRANSans" w:cs="IRANSans"/>
          <w:b/>
          <w:bCs/>
          <w:sz w:val="24"/>
          <w:szCs w:val="24"/>
          <w:rtl/>
        </w:rPr>
        <w:t>قوانین تولید تصویر</w:t>
      </w:r>
      <w:r w:rsidRPr="00CB227E">
        <w:rPr>
          <w:rFonts w:ascii="IRANSans" w:eastAsia="Times New Roman" w:hAnsi="IRANSans" w:cs="IRANSans"/>
          <w:b/>
          <w:bCs/>
          <w:sz w:val="24"/>
          <w:szCs w:val="24"/>
        </w:rPr>
        <w:t>:</w:t>
      </w:r>
    </w:p>
    <w:p w14:paraId="0792C570" w14:textId="77777777" w:rsidR="00CB227E" w:rsidRPr="00CB227E" w:rsidRDefault="00CB227E" w:rsidP="00CB227E">
      <w:pPr>
        <w:numPr>
          <w:ilvl w:val="0"/>
          <w:numId w:val="25"/>
        </w:numPr>
        <w:bidi/>
        <w:spacing w:before="100" w:beforeAutospacing="1" w:after="100" w:afterAutospacing="1" w:line="240" w:lineRule="auto"/>
        <w:rPr>
          <w:rFonts w:ascii="IRANSans" w:eastAsia="Times New Roman" w:hAnsi="IRANSans" w:cs="IRANSans"/>
          <w:sz w:val="24"/>
          <w:szCs w:val="24"/>
        </w:rPr>
      </w:pPr>
      <w:r w:rsidRPr="00CB227E">
        <w:rPr>
          <w:rFonts w:ascii="IRANSans" w:eastAsia="Times New Roman" w:hAnsi="IRANSans" w:cs="IRANSans"/>
          <w:b/>
          <w:bCs/>
          <w:sz w:val="24"/>
          <w:szCs w:val="24"/>
        </w:rPr>
        <w:t>Low Volume Light:</w:t>
      </w:r>
      <w:r w:rsidRPr="00CB227E">
        <w:rPr>
          <w:rFonts w:ascii="IRANSans" w:eastAsia="Times New Roman" w:hAnsi="IRANSans" w:cs="IRANSans"/>
          <w:sz w:val="24"/>
          <w:szCs w:val="24"/>
        </w:rPr>
        <w:t xml:space="preserve"> </w:t>
      </w:r>
      <w:r w:rsidRPr="00CB227E">
        <w:rPr>
          <w:rFonts w:ascii="IRANSans" w:eastAsia="Times New Roman" w:hAnsi="IRANSans" w:cs="IRANSans"/>
          <w:sz w:val="24"/>
          <w:szCs w:val="24"/>
          <w:rtl/>
        </w:rPr>
        <w:t xml:space="preserve">همیشه تاکید شود که نور </w:t>
      </w:r>
      <w:r w:rsidRPr="00CB227E">
        <w:rPr>
          <w:rFonts w:ascii="IRANSans" w:eastAsia="Times New Roman" w:hAnsi="IRANSans" w:cs="IRANSans"/>
          <w:sz w:val="24"/>
          <w:szCs w:val="24"/>
        </w:rPr>
        <w:t xml:space="preserve">Subtle, Faint, Low intensity </w:t>
      </w:r>
      <w:r w:rsidRPr="00CB227E">
        <w:rPr>
          <w:rFonts w:ascii="IRANSans" w:eastAsia="Times New Roman" w:hAnsi="IRANSans" w:cs="IRANSans"/>
          <w:sz w:val="24"/>
          <w:szCs w:val="24"/>
          <w:rtl/>
        </w:rPr>
        <w:t>است</w:t>
      </w:r>
      <w:r w:rsidRPr="00CB227E">
        <w:rPr>
          <w:rFonts w:ascii="IRANSans" w:eastAsia="Times New Roman" w:hAnsi="IRANSans" w:cs="IRANSans"/>
          <w:sz w:val="24"/>
          <w:szCs w:val="24"/>
        </w:rPr>
        <w:t>.</w:t>
      </w:r>
    </w:p>
    <w:p w14:paraId="24AD0E97" w14:textId="77777777" w:rsidR="00CB227E" w:rsidRPr="00CB227E" w:rsidRDefault="00CB227E" w:rsidP="00CB227E">
      <w:pPr>
        <w:numPr>
          <w:ilvl w:val="0"/>
          <w:numId w:val="25"/>
        </w:numPr>
        <w:bidi/>
        <w:spacing w:before="100" w:beforeAutospacing="1" w:after="100" w:afterAutospacing="1" w:line="240" w:lineRule="auto"/>
        <w:rPr>
          <w:rFonts w:ascii="IRANSans" w:eastAsia="Times New Roman" w:hAnsi="IRANSans" w:cs="IRANSans"/>
          <w:sz w:val="24"/>
          <w:szCs w:val="24"/>
        </w:rPr>
      </w:pPr>
      <w:r w:rsidRPr="00CB227E">
        <w:rPr>
          <w:rFonts w:ascii="IRANSans" w:eastAsia="Times New Roman" w:hAnsi="IRANSans" w:cs="IRANSans"/>
          <w:b/>
          <w:bCs/>
          <w:sz w:val="24"/>
          <w:szCs w:val="24"/>
        </w:rPr>
        <w:t>Backlight Only:</w:t>
      </w:r>
      <w:r w:rsidRPr="00CB227E">
        <w:rPr>
          <w:rFonts w:ascii="IRANSans" w:eastAsia="Times New Roman" w:hAnsi="IRANSans" w:cs="IRANSans"/>
          <w:sz w:val="24"/>
          <w:szCs w:val="24"/>
        </w:rPr>
        <w:t xml:space="preserve"> </w:t>
      </w:r>
      <w:r w:rsidRPr="00CB227E">
        <w:rPr>
          <w:rFonts w:ascii="IRANSans" w:eastAsia="Times New Roman" w:hAnsi="IRANSans" w:cs="IRANSans"/>
          <w:sz w:val="24"/>
          <w:szCs w:val="24"/>
          <w:rtl/>
        </w:rPr>
        <w:t xml:space="preserve">نور همیشه </w:t>
      </w:r>
      <w:r w:rsidRPr="00CB227E">
        <w:rPr>
          <w:rFonts w:ascii="IRANSans" w:eastAsia="Times New Roman" w:hAnsi="IRANSans" w:cs="IRANSans"/>
          <w:sz w:val="24"/>
          <w:szCs w:val="24"/>
        </w:rPr>
        <w:t xml:space="preserve">Behind the object </w:t>
      </w:r>
      <w:r w:rsidRPr="00CB227E">
        <w:rPr>
          <w:rFonts w:ascii="IRANSans" w:eastAsia="Times New Roman" w:hAnsi="IRANSans" w:cs="IRANSans"/>
          <w:sz w:val="24"/>
          <w:szCs w:val="24"/>
          <w:rtl/>
        </w:rPr>
        <w:t>است</w:t>
      </w:r>
      <w:r w:rsidRPr="00CB227E">
        <w:rPr>
          <w:rFonts w:ascii="IRANSans" w:eastAsia="Times New Roman" w:hAnsi="IRANSans" w:cs="IRANSans"/>
          <w:sz w:val="24"/>
          <w:szCs w:val="24"/>
        </w:rPr>
        <w:t>.</w:t>
      </w:r>
    </w:p>
    <w:p w14:paraId="1E15737A" w14:textId="77777777" w:rsidR="00CB227E" w:rsidRPr="00CB227E" w:rsidRDefault="00CB227E" w:rsidP="00CB227E">
      <w:pPr>
        <w:numPr>
          <w:ilvl w:val="0"/>
          <w:numId w:val="25"/>
        </w:numPr>
        <w:bidi/>
        <w:spacing w:before="100" w:beforeAutospacing="1" w:after="100" w:afterAutospacing="1" w:line="240" w:lineRule="auto"/>
        <w:rPr>
          <w:rFonts w:ascii="IRANSans" w:eastAsia="Times New Roman" w:hAnsi="IRANSans" w:cs="IRANSans"/>
          <w:sz w:val="24"/>
          <w:szCs w:val="24"/>
        </w:rPr>
      </w:pPr>
      <w:r w:rsidRPr="00CB227E">
        <w:rPr>
          <w:rFonts w:ascii="IRANSans" w:eastAsia="Times New Roman" w:hAnsi="IRANSans" w:cs="IRANSans"/>
          <w:b/>
          <w:bCs/>
          <w:sz w:val="24"/>
          <w:szCs w:val="24"/>
        </w:rPr>
        <w:t>Geometric Terms:</w:t>
      </w:r>
      <w:r w:rsidRPr="00CB227E">
        <w:rPr>
          <w:rFonts w:ascii="IRANSans" w:eastAsia="Times New Roman" w:hAnsi="IRANSans" w:cs="IRANSans"/>
          <w:sz w:val="24"/>
          <w:szCs w:val="24"/>
        </w:rPr>
        <w:t xml:space="preserve"> </w:t>
      </w:r>
      <w:r w:rsidRPr="00CB227E">
        <w:rPr>
          <w:rFonts w:ascii="IRANSans" w:eastAsia="Times New Roman" w:hAnsi="IRANSans" w:cs="IRANSans"/>
          <w:sz w:val="24"/>
          <w:szCs w:val="24"/>
          <w:rtl/>
        </w:rPr>
        <w:t xml:space="preserve">همیشه از </w:t>
      </w:r>
      <w:r w:rsidRPr="00CB227E">
        <w:rPr>
          <w:rFonts w:ascii="IRANSans" w:eastAsia="Times New Roman" w:hAnsi="IRANSans" w:cs="IRANSans"/>
          <w:sz w:val="24"/>
          <w:szCs w:val="24"/>
        </w:rPr>
        <w:t xml:space="preserve">Fillet-edge, Geometric primitive </w:t>
      </w:r>
      <w:r w:rsidRPr="00CB227E">
        <w:rPr>
          <w:rFonts w:ascii="IRANSans" w:eastAsia="Times New Roman" w:hAnsi="IRANSans" w:cs="IRANSans"/>
          <w:sz w:val="24"/>
          <w:szCs w:val="24"/>
          <w:rtl/>
        </w:rPr>
        <w:t xml:space="preserve">استفاده شود. کلمات </w:t>
      </w:r>
      <w:r w:rsidRPr="00CB227E">
        <w:rPr>
          <w:rFonts w:ascii="IRANSans" w:eastAsia="Times New Roman" w:hAnsi="IRANSans" w:cs="IRANSans"/>
          <w:sz w:val="24"/>
          <w:szCs w:val="24"/>
        </w:rPr>
        <w:t xml:space="preserve">Organic, Blob </w:t>
      </w:r>
      <w:r w:rsidRPr="00CB227E">
        <w:rPr>
          <w:rFonts w:ascii="IRANSans" w:eastAsia="Times New Roman" w:hAnsi="IRANSans" w:cs="IRANSans"/>
          <w:sz w:val="24"/>
          <w:szCs w:val="24"/>
          <w:rtl/>
        </w:rPr>
        <w:t>ممنوع است</w:t>
      </w:r>
      <w:r w:rsidRPr="00CB227E">
        <w:rPr>
          <w:rFonts w:ascii="IRANSans" w:eastAsia="Times New Roman" w:hAnsi="IRANSans" w:cs="IRANSans"/>
          <w:sz w:val="24"/>
          <w:szCs w:val="24"/>
        </w:rPr>
        <w:t>.</w:t>
      </w:r>
    </w:p>
    <w:bookmarkEnd w:id="0"/>
    <w:p w14:paraId="67BEEBF4" w14:textId="478BA86A" w:rsidR="002274A5" w:rsidRPr="00CB227E" w:rsidRDefault="002274A5" w:rsidP="00CB227E">
      <w:pPr>
        <w:bidi/>
        <w:rPr>
          <w:rFonts w:ascii="IRANSans" w:hAnsi="IRANSans" w:cs="IRANSans"/>
          <w:sz w:val="24"/>
          <w:szCs w:val="24"/>
        </w:rPr>
      </w:pPr>
    </w:p>
    <w:sectPr w:rsidR="002274A5" w:rsidRPr="00CB22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RANSans">
    <w:panose1 w:val="02040503050201020203"/>
    <w:charset w:val="00"/>
    <w:family w:val="roman"/>
    <w:pitch w:val="variable"/>
    <w:sig w:usb0="8000202F" w:usb1="8000200A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9F6B9C"/>
    <w:multiLevelType w:val="multilevel"/>
    <w:tmpl w:val="11CE5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E625C"/>
    <w:multiLevelType w:val="multilevel"/>
    <w:tmpl w:val="66AEB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D7A29"/>
    <w:multiLevelType w:val="multilevel"/>
    <w:tmpl w:val="6F48B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360324"/>
    <w:multiLevelType w:val="multilevel"/>
    <w:tmpl w:val="39668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9470CE"/>
    <w:multiLevelType w:val="multilevel"/>
    <w:tmpl w:val="C8028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711C83"/>
    <w:multiLevelType w:val="multilevel"/>
    <w:tmpl w:val="E3829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F36EA6"/>
    <w:multiLevelType w:val="multilevel"/>
    <w:tmpl w:val="25C8C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92278B"/>
    <w:multiLevelType w:val="multilevel"/>
    <w:tmpl w:val="58E0F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06152A"/>
    <w:multiLevelType w:val="multilevel"/>
    <w:tmpl w:val="45BA4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1B0ACC"/>
    <w:multiLevelType w:val="multilevel"/>
    <w:tmpl w:val="E0B4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35399E"/>
    <w:multiLevelType w:val="multilevel"/>
    <w:tmpl w:val="2B5E3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670398"/>
    <w:multiLevelType w:val="multilevel"/>
    <w:tmpl w:val="0EBEF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AF73DC"/>
    <w:multiLevelType w:val="multilevel"/>
    <w:tmpl w:val="0400C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B82DC1"/>
    <w:multiLevelType w:val="multilevel"/>
    <w:tmpl w:val="19AE6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3F55E2"/>
    <w:multiLevelType w:val="multilevel"/>
    <w:tmpl w:val="1A56C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C7447D"/>
    <w:multiLevelType w:val="multilevel"/>
    <w:tmpl w:val="807CA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A867FDB"/>
    <w:multiLevelType w:val="multilevel"/>
    <w:tmpl w:val="A0FC6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8059B1"/>
    <w:multiLevelType w:val="multilevel"/>
    <w:tmpl w:val="32A65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FA4632"/>
    <w:multiLevelType w:val="multilevel"/>
    <w:tmpl w:val="6756A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650AC3"/>
    <w:multiLevelType w:val="multilevel"/>
    <w:tmpl w:val="0428A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9A6819"/>
    <w:multiLevelType w:val="multilevel"/>
    <w:tmpl w:val="C816A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670DC0"/>
    <w:multiLevelType w:val="multilevel"/>
    <w:tmpl w:val="7BB2E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3F1561"/>
    <w:multiLevelType w:val="multilevel"/>
    <w:tmpl w:val="ACE42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CC41D14"/>
    <w:multiLevelType w:val="multilevel"/>
    <w:tmpl w:val="96D61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D4350C"/>
    <w:multiLevelType w:val="multilevel"/>
    <w:tmpl w:val="B0C29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19"/>
  </w:num>
  <w:num w:numId="3">
    <w:abstractNumId w:val="20"/>
  </w:num>
  <w:num w:numId="4">
    <w:abstractNumId w:val="23"/>
  </w:num>
  <w:num w:numId="5">
    <w:abstractNumId w:val="13"/>
  </w:num>
  <w:num w:numId="6">
    <w:abstractNumId w:val="16"/>
  </w:num>
  <w:num w:numId="7">
    <w:abstractNumId w:val="17"/>
  </w:num>
  <w:num w:numId="8">
    <w:abstractNumId w:val="18"/>
  </w:num>
  <w:num w:numId="9">
    <w:abstractNumId w:val="9"/>
  </w:num>
  <w:num w:numId="10">
    <w:abstractNumId w:val="6"/>
  </w:num>
  <w:num w:numId="11">
    <w:abstractNumId w:val="1"/>
  </w:num>
  <w:num w:numId="12">
    <w:abstractNumId w:val="0"/>
  </w:num>
  <w:num w:numId="13">
    <w:abstractNumId w:val="12"/>
  </w:num>
  <w:num w:numId="14">
    <w:abstractNumId w:val="22"/>
  </w:num>
  <w:num w:numId="15">
    <w:abstractNumId w:val="3"/>
  </w:num>
  <w:num w:numId="16">
    <w:abstractNumId w:val="7"/>
  </w:num>
  <w:num w:numId="17">
    <w:abstractNumId w:val="15"/>
  </w:num>
  <w:num w:numId="18">
    <w:abstractNumId w:val="2"/>
  </w:num>
  <w:num w:numId="19">
    <w:abstractNumId w:val="4"/>
  </w:num>
  <w:num w:numId="20">
    <w:abstractNumId w:val="10"/>
  </w:num>
  <w:num w:numId="21">
    <w:abstractNumId w:val="5"/>
  </w:num>
  <w:num w:numId="22">
    <w:abstractNumId w:val="8"/>
  </w:num>
  <w:num w:numId="23">
    <w:abstractNumId w:val="24"/>
  </w:num>
  <w:num w:numId="24">
    <w:abstractNumId w:val="14"/>
  </w:num>
  <w:num w:numId="2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4E8"/>
    <w:rsid w:val="000F6F8E"/>
    <w:rsid w:val="002274A5"/>
    <w:rsid w:val="00355493"/>
    <w:rsid w:val="00486CD9"/>
    <w:rsid w:val="00610986"/>
    <w:rsid w:val="00662B90"/>
    <w:rsid w:val="006E14E8"/>
    <w:rsid w:val="008F5DE3"/>
    <w:rsid w:val="00CB227E"/>
    <w:rsid w:val="00F21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E269B2B-7960-4AAF-A445-077D5BCD6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F6F8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F6F8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F6F8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6F8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F6F8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F6F8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F6F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83">
    <w:name w:val="citation-83"/>
    <w:basedOn w:val="DefaultParagraphFont"/>
    <w:rsid w:val="000F6F8E"/>
  </w:style>
  <w:style w:type="character" w:customStyle="1" w:styleId="citation-82">
    <w:name w:val="citation-82"/>
    <w:basedOn w:val="DefaultParagraphFont"/>
    <w:rsid w:val="000F6F8E"/>
  </w:style>
  <w:style w:type="character" w:customStyle="1" w:styleId="citation-81">
    <w:name w:val="citation-81"/>
    <w:basedOn w:val="DefaultParagraphFont"/>
    <w:rsid w:val="000F6F8E"/>
  </w:style>
  <w:style w:type="character" w:customStyle="1" w:styleId="citation-80">
    <w:name w:val="citation-80"/>
    <w:basedOn w:val="DefaultParagraphFont"/>
    <w:rsid w:val="000F6F8E"/>
  </w:style>
  <w:style w:type="character" w:customStyle="1" w:styleId="citation-79">
    <w:name w:val="citation-79"/>
    <w:basedOn w:val="DefaultParagraphFont"/>
    <w:rsid w:val="000F6F8E"/>
  </w:style>
  <w:style w:type="character" w:customStyle="1" w:styleId="citation-78">
    <w:name w:val="citation-78"/>
    <w:basedOn w:val="DefaultParagraphFont"/>
    <w:rsid w:val="000F6F8E"/>
  </w:style>
  <w:style w:type="character" w:customStyle="1" w:styleId="citation-77">
    <w:name w:val="citation-77"/>
    <w:basedOn w:val="DefaultParagraphFont"/>
    <w:rsid w:val="000F6F8E"/>
  </w:style>
  <w:style w:type="character" w:customStyle="1" w:styleId="citation-76">
    <w:name w:val="citation-76"/>
    <w:basedOn w:val="DefaultParagraphFont"/>
    <w:rsid w:val="000F6F8E"/>
  </w:style>
  <w:style w:type="character" w:customStyle="1" w:styleId="citation-75">
    <w:name w:val="citation-75"/>
    <w:basedOn w:val="DefaultParagraphFont"/>
    <w:rsid w:val="000F6F8E"/>
  </w:style>
  <w:style w:type="character" w:customStyle="1" w:styleId="citation-74">
    <w:name w:val="citation-74"/>
    <w:basedOn w:val="DefaultParagraphFont"/>
    <w:rsid w:val="000F6F8E"/>
  </w:style>
  <w:style w:type="character" w:customStyle="1" w:styleId="citation-73">
    <w:name w:val="citation-73"/>
    <w:basedOn w:val="DefaultParagraphFont"/>
    <w:rsid w:val="000F6F8E"/>
  </w:style>
  <w:style w:type="character" w:customStyle="1" w:styleId="citation-72">
    <w:name w:val="citation-72"/>
    <w:basedOn w:val="DefaultParagraphFont"/>
    <w:rsid w:val="000F6F8E"/>
  </w:style>
  <w:style w:type="character" w:customStyle="1" w:styleId="citation-71">
    <w:name w:val="citation-71"/>
    <w:basedOn w:val="DefaultParagraphFont"/>
    <w:rsid w:val="000F6F8E"/>
  </w:style>
  <w:style w:type="character" w:customStyle="1" w:styleId="citation-70">
    <w:name w:val="citation-70"/>
    <w:basedOn w:val="DefaultParagraphFont"/>
    <w:rsid w:val="000F6F8E"/>
  </w:style>
  <w:style w:type="character" w:styleId="HTMLCode">
    <w:name w:val="HTML Code"/>
    <w:basedOn w:val="DefaultParagraphFont"/>
    <w:uiPriority w:val="99"/>
    <w:semiHidden/>
    <w:unhideWhenUsed/>
    <w:rsid w:val="000F6F8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1048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8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580</Words>
  <Characters>3306</Characters>
  <Application>Microsoft Office Word</Application>
  <DocSecurity>0</DocSecurity>
  <Lines>27</Lines>
  <Paragraphs>7</Paragraphs>
  <ScaleCrop>false</ScaleCrop>
  <Company>KANOON IRAN NOVIN</Company>
  <LinksUpToDate>false</LinksUpToDate>
  <CharactersWithSpaces>3879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Bahram MohammadDoost</dc:creator>
  <cp:keywords/>
  <dc:description/>
  <cp:lastModifiedBy>Bahram MohammadDoost</cp:lastModifiedBy>
  <cp:revision>9</cp:revision>
  <dcterms:created xsi:type="dcterms:W3CDTF">2025-12-07T08:14:00Z</dcterms:created>
  <dcterms:modified xsi:type="dcterms:W3CDTF">2025-12-07T11:14:00Z</dcterms:modified>
</cp:coreProperties>
</file>