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4CB" w:rsidRPr="009904B3" w:rsidRDefault="00DC24CB" w:rsidP="00460521">
      <w:pPr>
        <w:pStyle w:val="Tcovercity"/>
      </w:pPr>
      <w:bookmarkStart w:id="0" w:name="_Toc232349586"/>
      <w:r w:rsidRPr="009904B3">
        <w:t>BUCUREŞTI</w:t>
      </w:r>
    </w:p>
    <w:p w:rsidR="00DC24CB" w:rsidRDefault="00172B1C" w:rsidP="00A23A7A">
      <w:pPr>
        <w:pStyle w:val="Tcoveryear"/>
      </w:pPr>
      <w:r>
        <w:t>2016s</w:t>
      </w:r>
    </w:p>
    <w:p w:rsidR="00DC24CB" w:rsidRPr="00857A85" w:rsidRDefault="00DC24CB" w:rsidP="00EE58A4">
      <w:pPr>
        <w:pStyle w:val="Tcoveraffiliation"/>
      </w:pPr>
      <w:r>
        <w:t>POLITECHNICA UNIVERSITY OF BUCHAREST</w:t>
      </w:r>
      <w:bookmarkEnd w:id="0"/>
    </w:p>
    <w:p w:rsidR="00DC24CB" w:rsidRDefault="00DC24CB" w:rsidP="00EE58A4">
      <w:pPr>
        <w:pStyle w:val="Tcoveraffiliation"/>
      </w:pPr>
      <w:bookmarkStart w:id="1" w:name="_Toc232349587"/>
      <w:r>
        <w:t>FACULTY OF AUTOMATIC CONTROL AND COMPUTERS</w:t>
      </w:r>
      <w:bookmarkEnd w:id="1"/>
    </w:p>
    <w:p w:rsidR="00E92735" w:rsidRPr="00857A85" w:rsidRDefault="00E92735" w:rsidP="00E92735">
      <w:pPr>
        <w:pStyle w:val="Tcoveraffiliation"/>
      </w:pPr>
      <w:r>
        <w:t>COMPUTER SCIENCE DEPARTMENT</w:t>
      </w:r>
    </w:p>
    <w:tbl>
      <w:tblPr>
        <w:tblW w:w="8880" w:type="dxa"/>
        <w:tblInd w:w="348" w:type="dxa"/>
        <w:tblLook w:val="0000" w:firstRow="0" w:lastRow="0" w:firstColumn="0" w:lastColumn="0" w:noHBand="0" w:noVBand="0"/>
      </w:tblPr>
      <w:tblGrid>
        <w:gridCol w:w="4296"/>
        <w:gridCol w:w="4584"/>
      </w:tblGrid>
      <w:tr w:rsidR="00E92735" w:rsidRPr="003A04FB" w:rsidTr="00E87E5E">
        <w:trPr>
          <w:trHeight w:val="1700"/>
        </w:trPr>
        <w:tc>
          <w:tcPr>
            <w:tcW w:w="4296" w:type="dxa"/>
            <w:vAlign w:val="center"/>
          </w:tcPr>
          <w:p w:rsidR="00E92735" w:rsidRDefault="00E92735" w:rsidP="00E87E5E"/>
          <w:p w:rsidR="00E92735" w:rsidRPr="00784AC6" w:rsidRDefault="00A110EC" w:rsidP="00701DD2">
            <w:pPr>
              <w:pStyle w:val="Tcoverlogo"/>
            </w:pPr>
            <w:r>
              <w:rPr>
                <w:noProof/>
                <w:lang w:val="en-GB" w:eastAsia="en-GB"/>
              </w:rPr>
              <w:drawing>
                <wp:inline distT="0" distB="0" distL="0" distR="0">
                  <wp:extent cx="876300" cy="876300"/>
                  <wp:effectExtent l="0" t="0" r="0" b="0"/>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4584" w:type="dxa"/>
            <w:vAlign w:val="center"/>
          </w:tcPr>
          <w:p w:rsidR="00E92735" w:rsidRPr="003A04FB" w:rsidRDefault="00A110EC" w:rsidP="00701DD2">
            <w:pPr>
              <w:pStyle w:val="Tcoverlogo"/>
            </w:pPr>
            <w:r>
              <w:rPr>
                <w:noProof/>
                <w:lang w:val="en-GB" w:eastAsia="en-GB"/>
              </w:rPr>
              <w:drawing>
                <wp:inline distT="0" distB="0" distL="0" distR="0">
                  <wp:extent cx="1615440" cy="716280"/>
                  <wp:effectExtent l="0" t="0" r="3810" b="7620"/>
                  <wp:docPr id="4" name="Picture 4"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5440" cy="716280"/>
                          </a:xfrm>
                          <a:prstGeom prst="rect">
                            <a:avLst/>
                          </a:prstGeom>
                          <a:noFill/>
                          <a:ln>
                            <a:noFill/>
                          </a:ln>
                        </pic:spPr>
                      </pic:pic>
                    </a:graphicData>
                  </a:graphic>
                </wp:inline>
              </w:drawing>
            </w:r>
          </w:p>
        </w:tc>
      </w:tr>
    </w:tbl>
    <w:p w:rsidR="00DC24CB" w:rsidRDefault="00DC24CB" w:rsidP="00460521"/>
    <w:p w:rsidR="00DC24CB" w:rsidRDefault="00DC24CB" w:rsidP="00460521"/>
    <w:p w:rsidR="00DC24CB" w:rsidRDefault="00DC24CB" w:rsidP="00A23A7A">
      <w:pPr>
        <w:pStyle w:val="Tcoveryear"/>
      </w:pPr>
    </w:p>
    <w:p w:rsidR="00DC24CB" w:rsidRDefault="00DC24CB" w:rsidP="00DC24CB"/>
    <w:p w:rsidR="0015072B" w:rsidRDefault="0015072B" w:rsidP="00DC24CB"/>
    <w:p w:rsidR="0015072B" w:rsidRDefault="0015072B" w:rsidP="00DC24CB"/>
    <w:p w:rsidR="0015072B" w:rsidRDefault="0015072B" w:rsidP="00DC24CB"/>
    <w:p w:rsidR="0015072B" w:rsidRDefault="0015072B" w:rsidP="00DC24CB"/>
    <w:p w:rsidR="0015072B" w:rsidRDefault="0015072B" w:rsidP="00DC24CB"/>
    <w:p w:rsidR="00A23A7A" w:rsidRDefault="00A23A7A" w:rsidP="00DC24CB"/>
    <w:p w:rsidR="00A23A7A" w:rsidRDefault="00A23A7A" w:rsidP="00DC24CB"/>
    <w:p w:rsidR="00DC24CB" w:rsidRPr="00460521" w:rsidRDefault="00DC24CB" w:rsidP="00DC24CB"/>
    <w:p w:rsidR="00DC24CB" w:rsidRPr="008C16E5" w:rsidRDefault="00DC24CB" w:rsidP="008C16E5">
      <w:pPr>
        <w:pStyle w:val="Tcovertitle"/>
      </w:pPr>
      <w:bookmarkStart w:id="2" w:name="_Toc232349588"/>
      <w:r w:rsidRPr="008C16E5">
        <w:t>DIPLOMA PROJECT</w:t>
      </w:r>
      <w:bookmarkEnd w:id="2"/>
    </w:p>
    <w:p w:rsidR="00DC24CB" w:rsidRDefault="00DC24CB" w:rsidP="00460521"/>
    <w:p w:rsidR="00DC24CB" w:rsidRPr="006054FB" w:rsidRDefault="00340688" w:rsidP="00460521">
      <w:pPr>
        <w:pStyle w:val="Tcoverprojecttitle"/>
      </w:pPr>
      <w:r>
        <w:t>Automatic Face Verification System</w:t>
      </w:r>
    </w:p>
    <w:p w:rsidR="00DC24CB" w:rsidRDefault="00DC24CB" w:rsidP="00460521"/>
    <w:p w:rsidR="00DC24CB" w:rsidRDefault="00DC24CB" w:rsidP="00460521"/>
    <w:p w:rsidR="00DC24CB" w:rsidRDefault="00DC24CB" w:rsidP="00460521"/>
    <w:p w:rsidR="00DC24CB" w:rsidRDefault="00DC24CB" w:rsidP="00460521"/>
    <w:tbl>
      <w:tblPr>
        <w:tblW w:w="8880" w:type="dxa"/>
        <w:tblInd w:w="348" w:type="dxa"/>
        <w:tblLook w:val="0000" w:firstRow="0" w:lastRow="0" w:firstColumn="0" w:lastColumn="0" w:noHBand="0" w:noVBand="0"/>
      </w:tblPr>
      <w:tblGrid>
        <w:gridCol w:w="4863"/>
        <w:gridCol w:w="4017"/>
      </w:tblGrid>
      <w:tr w:rsidR="00DC24CB">
        <w:trPr>
          <w:trHeight w:val="1700"/>
        </w:trPr>
        <w:tc>
          <w:tcPr>
            <w:tcW w:w="4863" w:type="dxa"/>
          </w:tcPr>
          <w:p w:rsidR="00DC24CB" w:rsidRPr="00460521" w:rsidRDefault="00DC24CB" w:rsidP="00B275D7"/>
          <w:p w:rsidR="00DC24CB" w:rsidRDefault="00DC24CB" w:rsidP="00460521"/>
          <w:p w:rsidR="00DC24CB" w:rsidRPr="00F86682" w:rsidRDefault="00DC24CB" w:rsidP="00460521">
            <w:pPr>
              <w:pStyle w:val="Tcovercoordinator"/>
            </w:pPr>
            <w:r w:rsidRPr="00186BC4">
              <w:t>Thesis supervisor</w:t>
            </w:r>
            <w:r>
              <w:t>:</w:t>
            </w:r>
            <w:r w:rsidRPr="00F86682">
              <w:t xml:space="preserve"> </w:t>
            </w:r>
          </w:p>
          <w:p w:rsidR="00DC24CB" w:rsidRPr="00F86682" w:rsidRDefault="008368FB" w:rsidP="00460521">
            <w:pPr>
              <w:pStyle w:val="Tcovercoordinatorname"/>
            </w:pPr>
            <w:r>
              <w:t>Prof</w:t>
            </w:r>
            <w:r w:rsidR="00340688">
              <w:t xml:space="preserve">. Irina </w:t>
            </w:r>
            <w:proofErr w:type="spellStart"/>
            <w:r w:rsidR="00340688">
              <w:t>Mocanu</w:t>
            </w:r>
            <w:proofErr w:type="spellEnd"/>
          </w:p>
          <w:p w:rsidR="00DC24CB" w:rsidRDefault="00DC24CB" w:rsidP="00B275D7"/>
          <w:p w:rsidR="00DC24CB" w:rsidRPr="00460521" w:rsidRDefault="00DC24CB" w:rsidP="00B275D7"/>
          <w:p w:rsidR="00DC24CB" w:rsidRDefault="00DC24CB" w:rsidP="00B275D7">
            <w:pPr>
              <w:rPr>
                <w:b/>
                <w:sz w:val="28"/>
              </w:rPr>
            </w:pPr>
          </w:p>
        </w:tc>
        <w:tc>
          <w:tcPr>
            <w:tcW w:w="4017" w:type="dxa"/>
          </w:tcPr>
          <w:p w:rsidR="00DC24CB" w:rsidRDefault="00DC24CB" w:rsidP="00460521"/>
          <w:p w:rsidR="00DC24CB" w:rsidRDefault="00DC24CB" w:rsidP="00460521"/>
          <w:p w:rsidR="00DC24CB" w:rsidRPr="00B65EF6" w:rsidRDefault="00340688" w:rsidP="00460521">
            <w:pPr>
              <w:pStyle w:val="Tcoverauthorname"/>
              <w:rPr>
                <w:b/>
              </w:rPr>
            </w:pPr>
            <w:r>
              <w:rPr>
                <w:lang w:val="de-DE"/>
              </w:rPr>
              <w:t>George Leotescu</w:t>
            </w:r>
          </w:p>
          <w:p w:rsidR="00DC24CB" w:rsidRPr="00433C29" w:rsidRDefault="00DC24CB" w:rsidP="00460521">
            <w:pPr>
              <w:pStyle w:val="Tcoverauthorname"/>
            </w:pPr>
          </w:p>
          <w:p w:rsidR="00DC24CB" w:rsidRDefault="00DC24CB" w:rsidP="00460521"/>
          <w:p w:rsidR="00DC24CB" w:rsidRDefault="00DC24CB" w:rsidP="00B275D7">
            <w:pPr>
              <w:rPr>
                <w:b/>
                <w:sz w:val="28"/>
              </w:rPr>
            </w:pPr>
          </w:p>
        </w:tc>
      </w:tr>
    </w:tbl>
    <w:p w:rsidR="00DC24CB" w:rsidRDefault="00DC24CB" w:rsidP="00460521">
      <w:pPr>
        <w:pStyle w:val="Tcovercoordinator"/>
      </w:pPr>
      <w:bookmarkStart w:id="3" w:name="_Toc232349591"/>
    </w:p>
    <w:p w:rsidR="00A23A7A" w:rsidRDefault="00A23A7A" w:rsidP="00460521">
      <w:pPr>
        <w:pStyle w:val="Tcovercoordinator"/>
      </w:pPr>
    </w:p>
    <w:p w:rsidR="00856555" w:rsidRDefault="00856555" w:rsidP="00460521">
      <w:pPr>
        <w:pStyle w:val="Tcovercoordinator"/>
      </w:pPr>
    </w:p>
    <w:bookmarkEnd w:id="3"/>
    <w:p w:rsidR="00DC24CB" w:rsidRDefault="00DC24CB" w:rsidP="00460521"/>
    <w:p w:rsidR="0015072B" w:rsidRPr="00460521" w:rsidRDefault="0015072B" w:rsidP="00460521"/>
    <w:p w:rsidR="00DC24CB" w:rsidRPr="00987E02" w:rsidRDefault="00DC24CB" w:rsidP="00460521"/>
    <w:p w:rsidR="00DC24CB" w:rsidRDefault="00DC24CB" w:rsidP="00460521"/>
    <w:p w:rsidR="00DC24CB" w:rsidRDefault="00DC24CB" w:rsidP="00460521"/>
    <w:p w:rsidR="00460521" w:rsidRDefault="00460521" w:rsidP="00460521"/>
    <w:p w:rsidR="00DC24CB" w:rsidRPr="006054FB" w:rsidRDefault="00DC24CB" w:rsidP="00E92735">
      <w:pPr>
        <w:pStyle w:val="Tcovercity"/>
      </w:pPr>
      <w:bookmarkStart w:id="4" w:name="_Toc232349595"/>
      <w:r>
        <w:t>BUCHAREST</w:t>
      </w:r>
      <w:bookmarkEnd w:id="4"/>
    </w:p>
    <w:p w:rsidR="00DC24CB" w:rsidRDefault="00340688" w:rsidP="00A23A7A">
      <w:pPr>
        <w:pStyle w:val="Tcoveryear"/>
      </w:pPr>
      <w:r>
        <w:t>2016</w:t>
      </w:r>
    </w:p>
    <w:p w:rsidR="00DC24CB" w:rsidRPr="00244B0C" w:rsidRDefault="00DC24CB" w:rsidP="00DC24CB">
      <w:pPr>
        <w:pStyle w:val="Ttableofcontents"/>
      </w:pPr>
      <w:r w:rsidRPr="00244B0C">
        <w:t>Table of Contents</w:t>
      </w:r>
    </w:p>
    <w:p w:rsidR="00821F88" w:rsidRDefault="00821F88">
      <w:pPr>
        <w:pStyle w:val="TOC1"/>
        <w:tabs>
          <w:tab w:val="right" w:leader="dot" w:pos="9017"/>
        </w:tabs>
        <w:rPr>
          <w:rFonts w:ascii="Calibri" w:hAnsi="Calibri"/>
        </w:rPr>
      </w:pPr>
    </w:p>
    <w:p w:rsidR="00821F88" w:rsidRDefault="00821F88">
      <w:pPr>
        <w:pStyle w:val="TOC1"/>
        <w:tabs>
          <w:tab w:val="right" w:leader="dot" w:pos="9017"/>
        </w:tabs>
        <w:rPr>
          <w:rFonts w:ascii="Calibri" w:hAnsi="Calibri"/>
        </w:rPr>
      </w:pPr>
    </w:p>
    <w:p w:rsidR="00460521" w:rsidRDefault="00DC24CB">
      <w:pPr>
        <w:pStyle w:val="TOC1"/>
        <w:tabs>
          <w:tab w:val="right" w:leader="dot" w:pos="9017"/>
        </w:tabs>
        <w:rPr>
          <w:rFonts w:ascii="Times New Roman" w:hAnsi="Times New Roman"/>
          <w:noProof/>
          <w:sz w:val="24"/>
          <w:szCs w:val="24"/>
          <w:lang w:eastAsia="en-US"/>
        </w:rPr>
      </w:pPr>
      <w:r w:rsidRPr="00330FC8">
        <w:rPr>
          <w:rFonts w:ascii="Calibri" w:hAnsi="Calibri"/>
        </w:rPr>
        <w:fldChar w:fldCharType="begin"/>
      </w:r>
      <w:r w:rsidRPr="00330FC8">
        <w:rPr>
          <w:rFonts w:ascii="Calibri" w:hAnsi="Calibri"/>
        </w:rPr>
        <w:instrText xml:space="preserve"> TOC \o "1-3" \h \z \u </w:instrText>
      </w:r>
      <w:r w:rsidRPr="00330FC8">
        <w:rPr>
          <w:rFonts w:ascii="Calibri" w:hAnsi="Calibri"/>
        </w:rPr>
        <w:fldChar w:fldCharType="separate"/>
      </w:r>
      <w:hyperlink w:anchor="_Toc265586143" w:history="1">
        <w:r w:rsidR="00340688">
          <w:rPr>
            <w:rStyle w:val="Hyperlink"/>
            <w:noProof/>
          </w:rPr>
          <w:t>1. Introduction</w:t>
        </w:r>
        <w:r w:rsidR="00460521">
          <w:rPr>
            <w:noProof/>
            <w:webHidden/>
          </w:rPr>
          <w:tab/>
        </w:r>
        <w:r w:rsidR="00460521">
          <w:rPr>
            <w:noProof/>
            <w:webHidden/>
          </w:rPr>
          <w:fldChar w:fldCharType="begin"/>
        </w:r>
        <w:r w:rsidR="00460521">
          <w:rPr>
            <w:noProof/>
            <w:webHidden/>
          </w:rPr>
          <w:instrText xml:space="preserve"> PAGEREF _Toc265586143 \h </w:instrText>
        </w:r>
        <w:r w:rsidR="00460521">
          <w:rPr>
            <w:noProof/>
            <w:webHidden/>
          </w:rPr>
        </w:r>
        <w:r w:rsidR="00460521">
          <w:rPr>
            <w:noProof/>
            <w:webHidden/>
          </w:rPr>
          <w:fldChar w:fldCharType="separate"/>
        </w:r>
        <w:r w:rsidR="00460521">
          <w:rPr>
            <w:noProof/>
            <w:webHidden/>
          </w:rPr>
          <w:t>3</w:t>
        </w:r>
        <w:r w:rsidR="00460521">
          <w:rPr>
            <w:noProof/>
            <w:webHidden/>
          </w:rPr>
          <w:fldChar w:fldCharType="end"/>
        </w:r>
      </w:hyperlink>
    </w:p>
    <w:p w:rsidR="00460521" w:rsidRDefault="00DB6277">
      <w:pPr>
        <w:pStyle w:val="TOC1"/>
        <w:tabs>
          <w:tab w:val="right" w:leader="dot" w:pos="9017"/>
        </w:tabs>
        <w:rPr>
          <w:rFonts w:ascii="Times New Roman" w:hAnsi="Times New Roman"/>
          <w:noProof/>
          <w:sz w:val="24"/>
          <w:szCs w:val="24"/>
          <w:lang w:eastAsia="en-US"/>
        </w:rPr>
      </w:pPr>
      <w:hyperlink w:anchor="_Toc265586146" w:history="1">
        <w:r w:rsidR="00340688">
          <w:rPr>
            <w:rStyle w:val="Hyperlink"/>
            <w:noProof/>
          </w:rPr>
          <w:t>3. Existing Methods</w:t>
        </w:r>
        <w:r w:rsidR="00460521">
          <w:rPr>
            <w:noProof/>
            <w:webHidden/>
          </w:rPr>
          <w:tab/>
        </w:r>
        <w:r w:rsidR="00460521">
          <w:rPr>
            <w:noProof/>
            <w:webHidden/>
          </w:rPr>
          <w:fldChar w:fldCharType="begin"/>
        </w:r>
        <w:r w:rsidR="00460521">
          <w:rPr>
            <w:noProof/>
            <w:webHidden/>
          </w:rPr>
          <w:instrText xml:space="preserve"> PAGEREF _Toc265586146 \h </w:instrText>
        </w:r>
        <w:r w:rsidR="00460521">
          <w:rPr>
            <w:noProof/>
            <w:webHidden/>
          </w:rPr>
        </w:r>
        <w:r w:rsidR="00460521">
          <w:rPr>
            <w:noProof/>
            <w:webHidden/>
          </w:rPr>
          <w:fldChar w:fldCharType="separate"/>
        </w:r>
        <w:r w:rsidR="00460521">
          <w:rPr>
            <w:noProof/>
            <w:webHidden/>
          </w:rPr>
          <w:t>4</w:t>
        </w:r>
        <w:r w:rsidR="00460521">
          <w:rPr>
            <w:noProof/>
            <w:webHidden/>
          </w:rPr>
          <w:fldChar w:fldCharType="end"/>
        </w:r>
      </w:hyperlink>
    </w:p>
    <w:p w:rsidR="00460521" w:rsidRDefault="00DB6277">
      <w:pPr>
        <w:pStyle w:val="TOC1"/>
        <w:tabs>
          <w:tab w:val="right" w:leader="dot" w:pos="9017"/>
        </w:tabs>
        <w:rPr>
          <w:rFonts w:ascii="Times New Roman" w:hAnsi="Times New Roman"/>
          <w:noProof/>
          <w:sz w:val="24"/>
          <w:szCs w:val="24"/>
          <w:lang w:eastAsia="en-US"/>
        </w:rPr>
      </w:pPr>
      <w:hyperlink w:anchor="_Toc265586147" w:history="1">
        <w:r w:rsidR="00460521" w:rsidRPr="00AC73C5">
          <w:rPr>
            <w:rStyle w:val="Hyperlink"/>
            <w:noProof/>
          </w:rPr>
          <w:t>4. Editing Tables</w:t>
        </w:r>
        <w:r w:rsidR="00460521">
          <w:rPr>
            <w:noProof/>
            <w:webHidden/>
          </w:rPr>
          <w:tab/>
        </w:r>
        <w:r w:rsidR="00460521">
          <w:rPr>
            <w:noProof/>
            <w:webHidden/>
          </w:rPr>
          <w:fldChar w:fldCharType="begin"/>
        </w:r>
        <w:r w:rsidR="00460521">
          <w:rPr>
            <w:noProof/>
            <w:webHidden/>
          </w:rPr>
          <w:instrText xml:space="preserve"> PAGEREF _Toc265586147 \h </w:instrText>
        </w:r>
        <w:r w:rsidR="00460521">
          <w:rPr>
            <w:noProof/>
            <w:webHidden/>
          </w:rPr>
        </w:r>
        <w:r w:rsidR="00460521">
          <w:rPr>
            <w:noProof/>
            <w:webHidden/>
          </w:rPr>
          <w:fldChar w:fldCharType="separate"/>
        </w:r>
        <w:r w:rsidR="00460521">
          <w:rPr>
            <w:noProof/>
            <w:webHidden/>
          </w:rPr>
          <w:t>4</w:t>
        </w:r>
        <w:r w:rsidR="00460521">
          <w:rPr>
            <w:noProof/>
            <w:webHidden/>
          </w:rPr>
          <w:fldChar w:fldCharType="end"/>
        </w:r>
      </w:hyperlink>
    </w:p>
    <w:p w:rsidR="00460521" w:rsidRDefault="00DB6277">
      <w:pPr>
        <w:pStyle w:val="TOC1"/>
        <w:tabs>
          <w:tab w:val="right" w:leader="dot" w:pos="9017"/>
        </w:tabs>
        <w:rPr>
          <w:rFonts w:ascii="Times New Roman" w:hAnsi="Times New Roman"/>
          <w:noProof/>
          <w:sz w:val="24"/>
          <w:szCs w:val="24"/>
          <w:lang w:eastAsia="en-US"/>
        </w:rPr>
      </w:pPr>
      <w:hyperlink w:anchor="_Toc265586148" w:history="1">
        <w:r w:rsidR="00460521" w:rsidRPr="00AC73C5">
          <w:rPr>
            <w:rStyle w:val="Hyperlink"/>
            <w:noProof/>
          </w:rPr>
          <w:t>5. Editing figures</w:t>
        </w:r>
        <w:r w:rsidR="00460521">
          <w:rPr>
            <w:noProof/>
            <w:webHidden/>
          </w:rPr>
          <w:tab/>
        </w:r>
        <w:r w:rsidR="00460521">
          <w:rPr>
            <w:noProof/>
            <w:webHidden/>
          </w:rPr>
          <w:fldChar w:fldCharType="begin"/>
        </w:r>
        <w:r w:rsidR="00460521">
          <w:rPr>
            <w:noProof/>
            <w:webHidden/>
          </w:rPr>
          <w:instrText xml:space="preserve"> PAGEREF _Toc265586148 \h </w:instrText>
        </w:r>
        <w:r w:rsidR="00460521">
          <w:rPr>
            <w:noProof/>
            <w:webHidden/>
          </w:rPr>
        </w:r>
        <w:r w:rsidR="00460521">
          <w:rPr>
            <w:noProof/>
            <w:webHidden/>
          </w:rPr>
          <w:fldChar w:fldCharType="separate"/>
        </w:r>
        <w:r w:rsidR="00460521">
          <w:rPr>
            <w:noProof/>
            <w:webHidden/>
          </w:rPr>
          <w:t>5</w:t>
        </w:r>
        <w:r w:rsidR="00460521">
          <w:rPr>
            <w:noProof/>
            <w:webHidden/>
          </w:rPr>
          <w:fldChar w:fldCharType="end"/>
        </w:r>
      </w:hyperlink>
    </w:p>
    <w:p w:rsidR="00460521" w:rsidRDefault="00DB6277">
      <w:pPr>
        <w:pStyle w:val="TOC1"/>
        <w:tabs>
          <w:tab w:val="right" w:leader="dot" w:pos="9017"/>
        </w:tabs>
        <w:rPr>
          <w:rFonts w:ascii="Times New Roman" w:hAnsi="Times New Roman"/>
          <w:noProof/>
          <w:sz w:val="24"/>
          <w:szCs w:val="24"/>
          <w:lang w:eastAsia="en-US"/>
        </w:rPr>
      </w:pPr>
      <w:hyperlink w:anchor="_Toc265586149" w:history="1">
        <w:r w:rsidR="00460521" w:rsidRPr="00AC73C5">
          <w:rPr>
            <w:rStyle w:val="Hyperlink"/>
            <w:noProof/>
          </w:rPr>
          <w:t>6. Conclusions</w:t>
        </w:r>
        <w:r w:rsidR="00460521">
          <w:rPr>
            <w:noProof/>
            <w:webHidden/>
          </w:rPr>
          <w:tab/>
        </w:r>
        <w:r w:rsidR="00460521">
          <w:rPr>
            <w:noProof/>
            <w:webHidden/>
          </w:rPr>
          <w:fldChar w:fldCharType="begin"/>
        </w:r>
        <w:r w:rsidR="00460521">
          <w:rPr>
            <w:noProof/>
            <w:webHidden/>
          </w:rPr>
          <w:instrText xml:space="preserve"> PAGEREF _Toc265586149 \h </w:instrText>
        </w:r>
        <w:r w:rsidR="00460521">
          <w:rPr>
            <w:noProof/>
            <w:webHidden/>
          </w:rPr>
        </w:r>
        <w:r w:rsidR="00460521">
          <w:rPr>
            <w:noProof/>
            <w:webHidden/>
          </w:rPr>
          <w:fldChar w:fldCharType="separate"/>
        </w:r>
        <w:r w:rsidR="00460521">
          <w:rPr>
            <w:noProof/>
            <w:webHidden/>
          </w:rPr>
          <w:t>6</w:t>
        </w:r>
        <w:r w:rsidR="00460521">
          <w:rPr>
            <w:noProof/>
            <w:webHidden/>
          </w:rPr>
          <w:fldChar w:fldCharType="end"/>
        </w:r>
      </w:hyperlink>
    </w:p>
    <w:p w:rsidR="00DC24CB" w:rsidRDefault="00DC24CB" w:rsidP="00DC24CB">
      <w:pPr>
        <w:pStyle w:val="Tbasetext"/>
      </w:pPr>
      <w:r w:rsidRPr="00330FC8">
        <w:fldChar w:fldCharType="end"/>
      </w:r>
    </w:p>
    <w:p w:rsidR="00DC24CB" w:rsidRDefault="00DC24CB" w:rsidP="005939A3">
      <w:pPr>
        <w:pStyle w:val="Tbasetext"/>
      </w:pPr>
    </w:p>
    <w:p w:rsidR="00DC24CB" w:rsidRDefault="00DC24CB" w:rsidP="005939A3">
      <w:pPr>
        <w:pStyle w:val="Tbasetext"/>
      </w:pPr>
    </w:p>
    <w:p w:rsidR="008B3A61" w:rsidRDefault="008B3A61" w:rsidP="005939A3">
      <w:pPr>
        <w:pStyle w:val="Tbasetext"/>
        <w:sectPr w:rsidR="008B3A61" w:rsidSect="00D8239C">
          <w:pgSz w:w="11907" w:h="16840" w:code="9"/>
          <w:pgMar w:top="1440" w:right="1440" w:bottom="1440" w:left="1440" w:header="1701" w:footer="1701" w:gutter="0"/>
          <w:cols w:space="720"/>
          <w:titlePg/>
          <w:docGrid w:linePitch="360"/>
        </w:sectPr>
      </w:pPr>
    </w:p>
    <w:p w:rsidR="00DC24CB" w:rsidRDefault="00DC24CB" w:rsidP="005939A3">
      <w:pPr>
        <w:pStyle w:val="Tbasetext"/>
      </w:pPr>
    </w:p>
    <w:p w:rsidR="00DC24CB" w:rsidRDefault="00DC24CB" w:rsidP="005939A3">
      <w:pPr>
        <w:pStyle w:val="Tbasetext"/>
      </w:pPr>
    </w:p>
    <w:p w:rsidR="00DC24CB" w:rsidRDefault="00373C26" w:rsidP="00856555">
      <w:pPr>
        <w:pStyle w:val="Tabstract"/>
      </w:pPr>
      <w:r>
        <w:t>The abstract should describe the context in 2-3 phrases and give details about the project functionality and implementation</w:t>
      </w:r>
      <w:r w:rsidR="00B24CCA">
        <w:t xml:space="preserve"> in 3</w:t>
      </w:r>
      <w:r>
        <w:t>-5 phrases.</w:t>
      </w:r>
    </w:p>
    <w:p w:rsidR="00DC24CB" w:rsidRDefault="00DC24CB" w:rsidP="005939A3">
      <w:pPr>
        <w:pStyle w:val="Tbasetext"/>
      </w:pPr>
    </w:p>
    <w:p w:rsidR="00DC24CB" w:rsidRDefault="00DC24CB" w:rsidP="005939A3">
      <w:pPr>
        <w:pStyle w:val="Tbasetext"/>
      </w:pPr>
    </w:p>
    <w:p w:rsidR="00DC24CB" w:rsidRDefault="00DC24CB" w:rsidP="005939A3">
      <w:pPr>
        <w:pStyle w:val="Tbasetext"/>
      </w:pPr>
    </w:p>
    <w:p w:rsidR="00DC24CB" w:rsidRDefault="00DC24CB" w:rsidP="005939A3">
      <w:pPr>
        <w:pStyle w:val="Tbasetext"/>
      </w:pPr>
    </w:p>
    <w:p w:rsidR="00DC24CB" w:rsidRDefault="00DC24CB" w:rsidP="005939A3">
      <w:pPr>
        <w:pStyle w:val="Tbasetext"/>
      </w:pPr>
    </w:p>
    <w:p w:rsidR="00DC24CB" w:rsidRDefault="00DC24CB" w:rsidP="005939A3">
      <w:pPr>
        <w:pStyle w:val="Tbasetext"/>
      </w:pPr>
    </w:p>
    <w:p w:rsidR="00DC24CB" w:rsidRDefault="00DC24CB" w:rsidP="005939A3">
      <w:pPr>
        <w:pStyle w:val="Tbasetext"/>
      </w:pPr>
    </w:p>
    <w:p w:rsidR="00DC24CB" w:rsidRDefault="00DC24CB" w:rsidP="005939A3">
      <w:pPr>
        <w:pStyle w:val="Tbasetext"/>
      </w:pPr>
    </w:p>
    <w:p w:rsidR="00DC24CB" w:rsidRDefault="00DC24CB" w:rsidP="005939A3">
      <w:pPr>
        <w:pStyle w:val="Tbasetext"/>
      </w:pPr>
    </w:p>
    <w:p w:rsidR="00DC24CB" w:rsidRDefault="00DC24CB" w:rsidP="005939A3">
      <w:pPr>
        <w:pStyle w:val="Tbasetext"/>
      </w:pPr>
    </w:p>
    <w:p w:rsidR="00DC24CB" w:rsidRDefault="00DC24CB" w:rsidP="005939A3">
      <w:pPr>
        <w:pStyle w:val="Tbasetext"/>
      </w:pPr>
    </w:p>
    <w:p w:rsidR="00DC24CB" w:rsidRDefault="00DC24CB" w:rsidP="005939A3">
      <w:pPr>
        <w:pStyle w:val="Tbasetext"/>
      </w:pPr>
    </w:p>
    <w:p w:rsidR="00DC24CB" w:rsidRDefault="00DC24CB" w:rsidP="005939A3">
      <w:pPr>
        <w:pStyle w:val="Tbasetext"/>
      </w:pPr>
    </w:p>
    <w:p w:rsidR="00DC24CB" w:rsidRDefault="00DC24CB" w:rsidP="005939A3">
      <w:pPr>
        <w:pStyle w:val="Tbasetext"/>
      </w:pPr>
    </w:p>
    <w:p w:rsidR="00DC24CB" w:rsidRDefault="00DC24CB" w:rsidP="005939A3">
      <w:pPr>
        <w:pStyle w:val="Tbasetext"/>
      </w:pPr>
    </w:p>
    <w:p w:rsidR="00D8239C" w:rsidRDefault="00D8239C" w:rsidP="005939A3">
      <w:pPr>
        <w:pStyle w:val="Tbasetext"/>
      </w:pPr>
    </w:p>
    <w:p w:rsidR="00D8239C" w:rsidRDefault="00D8239C" w:rsidP="005939A3">
      <w:pPr>
        <w:pStyle w:val="Tbasetext"/>
      </w:pPr>
    </w:p>
    <w:p w:rsidR="00D8239C" w:rsidRDefault="00D8239C" w:rsidP="005939A3">
      <w:pPr>
        <w:pStyle w:val="Tbasetext"/>
      </w:pPr>
    </w:p>
    <w:p w:rsidR="00D8239C" w:rsidRDefault="00D8239C" w:rsidP="005939A3">
      <w:pPr>
        <w:pStyle w:val="Tbasetext"/>
      </w:pPr>
    </w:p>
    <w:p w:rsidR="00D8239C" w:rsidRDefault="00D8239C" w:rsidP="005939A3">
      <w:pPr>
        <w:pStyle w:val="Tbasetext"/>
      </w:pPr>
    </w:p>
    <w:p w:rsidR="00D8239C" w:rsidRDefault="00D8239C" w:rsidP="005939A3">
      <w:pPr>
        <w:pStyle w:val="Tbasetext"/>
      </w:pPr>
    </w:p>
    <w:p w:rsidR="00D8239C" w:rsidRDefault="00D8239C" w:rsidP="005939A3">
      <w:pPr>
        <w:pStyle w:val="Tbasetext"/>
      </w:pPr>
    </w:p>
    <w:p w:rsidR="00DC24CB" w:rsidRDefault="00DC24CB" w:rsidP="005939A3">
      <w:pPr>
        <w:pStyle w:val="Tbasetext"/>
      </w:pPr>
    </w:p>
    <w:p w:rsidR="00A42DB6" w:rsidRDefault="00A42DB6" w:rsidP="005939A3">
      <w:pPr>
        <w:pStyle w:val="Tbasetext"/>
      </w:pPr>
    </w:p>
    <w:p w:rsidR="00A42DB6" w:rsidRDefault="00A42DB6" w:rsidP="005939A3">
      <w:pPr>
        <w:pStyle w:val="Tbasetext"/>
      </w:pPr>
    </w:p>
    <w:p w:rsidR="00782E47" w:rsidRDefault="00782E47" w:rsidP="005939A3">
      <w:pPr>
        <w:pStyle w:val="Tbasetext"/>
      </w:pPr>
    </w:p>
    <w:p w:rsidR="00DC24CB" w:rsidRDefault="00DC24CB" w:rsidP="005939A3">
      <w:pPr>
        <w:pStyle w:val="Tbasetext"/>
      </w:pPr>
    </w:p>
    <w:p w:rsidR="00DC24CB" w:rsidRDefault="00DC24CB" w:rsidP="005939A3">
      <w:pPr>
        <w:pStyle w:val="Tbasetext"/>
      </w:pPr>
    </w:p>
    <w:p w:rsidR="00DC24CB" w:rsidRPr="007A738F" w:rsidRDefault="008B3A61" w:rsidP="005939A3">
      <w:pPr>
        <w:pStyle w:val="Tbasetext"/>
      </w:pPr>
      <w:r>
        <w:br w:type="page"/>
      </w:r>
    </w:p>
    <w:p w:rsidR="008B56B0" w:rsidRDefault="007A738F" w:rsidP="00CA4FF6">
      <w:pPr>
        <w:pStyle w:val="Theading1"/>
        <w:numPr>
          <w:ilvl w:val="0"/>
          <w:numId w:val="6"/>
        </w:numPr>
      </w:pPr>
      <w:bookmarkStart w:id="5" w:name="_Toc265586143"/>
      <w:r w:rsidRPr="00A9448B">
        <w:lastRenderedPageBreak/>
        <w:t>Introd</w:t>
      </w:r>
      <w:bookmarkEnd w:id="5"/>
      <w:r w:rsidR="00CA4FF6">
        <w:t>uction</w:t>
      </w:r>
    </w:p>
    <w:p w:rsidR="00CA4FF6" w:rsidRDefault="00CA4FF6" w:rsidP="00D42470">
      <w:pPr>
        <w:pStyle w:val="contentlicenta"/>
      </w:pPr>
      <w:r>
        <w:t>Face recognition is a task which is executed on a daily basis, efficiently and without special efforts by any human being. However, this doesn’t hold in the computer’s world where a face recognition problem like any other c</w:t>
      </w:r>
      <w:r w:rsidR="00957520">
        <w:t>omputer vision problem is a non-</w:t>
      </w:r>
      <w:r>
        <w:t>trivial one. Detecting a face from an input image, finding its scale and contour, discovering its shape parameters and rendering the original face into a</w:t>
      </w:r>
      <w:r w:rsidR="00EB5A14">
        <w:t xml:space="preserve"> standard shape format,</w:t>
      </w:r>
      <w:r>
        <w:t xml:space="preserve"> finding a way to represent the face data in a low</w:t>
      </w:r>
      <w:r w:rsidR="00D8752A">
        <w:t xml:space="preserve"> dim</w:t>
      </w:r>
      <w:r>
        <w:t>ensional space which allows two faces to be compared one to each other, solvi</w:t>
      </w:r>
      <w:r w:rsidR="00D8752A">
        <w:t>ng the classification problem, all of these are non-</w:t>
      </w:r>
      <w:r>
        <w:t>trivial problems, which require a robust and ef</w:t>
      </w:r>
      <w:r w:rsidR="00D8752A">
        <w:t>f</w:t>
      </w:r>
      <w:r>
        <w:t>ic</w:t>
      </w:r>
      <w:r w:rsidR="005A60E3">
        <w:t>i</w:t>
      </w:r>
      <w:r>
        <w:t>ent solution in order to implement any modern face recognition system.</w:t>
      </w:r>
    </w:p>
    <w:p w:rsidR="00CA4FF6" w:rsidRDefault="00CA4FF6" w:rsidP="00D42470">
      <w:pPr>
        <w:pStyle w:val="contentlicenta"/>
      </w:pPr>
      <w:r>
        <w:t xml:space="preserve">Speaking </w:t>
      </w:r>
      <w:r w:rsidR="006A7E7F">
        <w:t>of</w:t>
      </w:r>
      <w:r w:rsidR="00521D8D">
        <w:t xml:space="preserve"> </w:t>
      </w:r>
      <w:r>
        <w:t>termin</w:t>
      </w:r>
      <w:r w:rsidR="005217CB">
        <w:t>o</w:t>
      </w:r>
      <w:r w:rsidR="00A21004">
        <w:t>logy, the “</w:t>
      </w:r>
      <w:r w:rsidR="00A21004" w:rsidRPr="000D739D">
        <w:rPr>
          <w:i/>
        </w:rPr>
        <w:t>Face Recognition</w:t>
      </w:r>
      <w:r w:rsidR="00A21004">
        <w:t>”, “</w:t>
      </w:r>
      <w:r w:rsidR="00A21004" w:rsidRPr="000D739D">
        <w:rPr>
          <w:i/>
        </w:rPr>
        <w:t>Face Verification</w:t>
      </w:r>
      <w:r w:rsidR="00A21004">
        <w:t>” and “</w:t>
      </w:r>
      <w:r w:rsidR="00A21004" w:rsidRPr="000D739D">
        <w:rPr>
          <w:i/>
        </w:rPr>
        <w:t>Face Identification</w:t>
      </w:r>
      <w:r w:rsidR="00A21004">
        <w:t>”</w:t>
      </w:r>
      <w:r>
        <w:t xml:space="preserve"> terms are tightly related to each other and they can be eas</w:t>
      </w:r>
      <w:r w:rsidR="00A21004">
        <w:t>i</w:t>
      </w:r>
      <w:r>
        <w:t xml:space="preserve">ly confused. </w:t>
      </w:r>
      <w:r w:rsidRPr="000D739D">
        <w:rPr>
          <w:i/>
        </w:rPr>
        <w:t>Face recognition</w:t>
      </w:r>
      <w:r>
        <w:t xml:space="preserve"> represents the gene</w:t>
      </w:r>
      <w:r w:rsidR="00634681">
        <w:t xml:space="preserve">ral topic, which includes both </w:t>
      </w:r>
      <w:r w:rsidR="00634681" w:rsidRPr="000D739D">
        <w:rPr>
          <w:i/>
        </w:rPr>
        <w:t>Face V</w:t>
      </w:r>
      <w:r w:rsidRPr="000D739D">
        <w:rPr>
          <w:i/>
        </w:rPr>
        <w:t>erification</w:t>
      </w:r>
      <w:r>
        <w:t xml:space="preserve"> an</w:t>
      </w:r>
      <w:r w:rsidR="000D739D">
        <w:t xml:space="preserve">d </w:t>
      </w:r>
      <w:r w:rsidR="000D739D" w:rsidRPr="000D739D">
        <w:rPr>
          <w:i/>
        </w:rPr>
        <w:t>Face I</w:t>
      </w:r>
      <w:r w:rsidR="001A787A" w:rsidRPr="000D739D">
        <w:rPr>
          <w:i/>
        </w:rPr>
        <w:t>dentification</w:t>
      </w:r>
      <w:r w:rsidR="001A787A">
        <w:t xml:space="preserve"> (also ref</w:t>
      </w:r>
      <w:r>
        <w:t>e</w:t>
      </w:r>
      <w:r w:rsidR="001A787A">
        <w:t>rred to as “</w:t>
      </w:r>
      <w:r w:rsidR="000D739D" w:rsidRPr="000D739D">
        <w:rPr>
          <w:i/>
        </w:rPr>
        <w:t>Face A</w:t>
      </w:r>
      <w:r w:rsidR="00A97962" w:rsidRPr="000D739D">
        <w:rPr>
          <w:i/>
        </w:rPr>
        <w:t>uthentication</w:t>
      </w:r>
      <w:r w:rsidR="00A97962">
        <w:t>”</w:t>
      </w:r>
      <w:r>
        <w:t xml:space="preserve">). On the one hand, </w:t>
      </w:r>
      <w:r w:rsidR="00390AE3" w:rsidRPr="000D739D">
        <w:rPr>
          <w:i/>
        </w:rPr>
        <w:t>Face Identification</w:t>
      </w:r>
      <w:r w:rsidR="00390AE3">
        <w:t xml:space="preserve"> </w:t>
      </w:r>
      <w:r>
        <w:t>is concerned with finding the identity of a face from a set of known identities (one to many matching). The key aspect is that a face id</w:t>
      </w:r>
      <w:r w:rsidR="00487251">
        <w:t>entification system knows preci</w:t>
      </w:r>
      <w:r>
        <w:t>s</w:t>
      </w:r>
      <w:r w:rsidR="000D739D">
        <w:t>e</w:t>
      </w:r>
      <w:r>
        <w:t>ly the set of identities with which it is de</w:t>
      </w:r>
      <w:r w:rsidR="001743B0">
        <w:t>aling, meaning that all the que</w:t>
      </w:r>
      <w:r>
        <w:t>ry faces will be compared against a known set of identities. Obviously in this case, the natural approach is to train the system to learn particular features of the registered identities</w:t>
      </w:r>
      <w:r w:rsidR="00022BAC">
        <w:t xml:space="preserve"> and search for them in the que</w:t>
      </w:r>
      <w:r>
        <w:t>ry photos. On the other hand, face verification deals with validating a claimed identity of a face, by com</w:t>
      </w:r>
      <w:r w:rsidR="00FC7F74">
        <w:t>p</w:t>
      </w:r>
      <w:r>
        <w:t>aring it with a model face</w:t>
      </w:r>
      <w:r w:rsidR="00523C61">
        <w:t xml:space="preserve"> </w:t>
      </w:r>
      <w:r>
        <w:t>(one to one matching). The system doesn’t have any information about the identities of the faces</w:t>
      </w:r>
      <w:r w:rsidR="00484924">
        <w:t xml:space="preserve"> that are going to be compared </w:t>
      </w:r>
      <w:r>
        <w:t xml:space="preserve">so an identity specific training cannot be done here. The key aspect is that the system needs to be general enough, in order to be able to deal with </w:t>
      </w:r>
      <w:r w:rsidR="003748C3">
        <w:t>different identities, without l</w:t>
      </w:r>
      <w:r>
        <w:t xml:space="preserve">osing its accuracy. It is obvious that a tradeoff needs to be done between flexibility (do we </w:t>
      </w:r>
      <w:r w:rsidR="00521D8D">
        <w:t xml:space="preserve">need </w:t>
      </w:r>
      <w:r>
        <w:t>to re-trai</w:t>
      </w:r>
      <w:r w:rsidR="00BD6649">
        <w:t>n the system when a new identit</w:t>
      </w:r>
      <w:r w:rsidR="00B23FFC">
        <w:t>y is added to the system</w:t>
      </w:r>
      <w:r w:rsidR="00C864B9">
        <w:t>?</w:t>
      </w:r>
      <w:r w:rsidR="00FF2785">
        <w:t>) and accuracy</w:t>
      </w:r>
      <w:r>
        <w:t xml:space="preserve"> (how accurate can we be when validating the identity of a person, using only one sample of its face?).  Even though we saw that a </w:t>
      </w:r>
      <w:r w:rsidRPr="00B23FFC">
        <w:rPr>
          <w:i/>
        </w:rPr>
        <w:t>Face Verification System</w:t>
      </w:r>
      <w:r>
        <w:t xml:space="preserve"> is diffe</w:t>
      </w:r>
      <w:r w:rsidR="00CA0CF1">
        <w:t xml:space="preserve">rent comparing to a </w:t>
      </w:r>
      <w:r w:rsidR="00CA0CF1" w:rsidRPr="00B23FFC">
        <w:rPr>
          <w:i/>
        </w:rPr>
        <w:t>Face Identi</w:t>
      </w:r>
      <w:r w:rsidRPr="00B23FFC">
        <w:rPr>
          <w:i/>
        </w:rPr>
        <w:t>f</w:t>
      </w:r>
      <w:r w:rsidR="00CA0CF1" w:rsidRPr="00B23FFC">
        <w:rPr>
          <w:i/>
        </w:rPr>
        <w:t>i</w:t>
      </w:r>
      <w:r w:rsidRPr="00B23FFC">
        <w:rPr>
          <w:i/>
        </w:rPr>
        <w:t>cation System</w:t>
      </w:r>
      <w:r w:rsidR="00B23FFC">
        <w:t>, they have a lot</w:t>
      </w:r>
      <w:r w:rsidR="00F25DBE">
        <w:t xml:space="preserve"> of</w:t>
      </w:r>
      <w:r w:rsidR="00B23FFC">
        <w:t xml:space="preserve"> things </w:t>
      </w:r>
      <w:r>
        <w:t xml:space="preserve">in common. There are a lot of methods (image pre-processing, data representation, classification methods) which are employed by both systems. </w:t>
      </w:r>
      <w:r w:rsidR="00521D8D">
        <w:t>E</w:t>
      </w:r>
      <w:r>
        <w:t>ven t</w:t>
      </w:r>
      <w:r w:rsidR="00305191">
        <w:t>h</w:t>
      </w:r>
      <w:r>
        <w:t>ough the face recognition research field is a wide one, any improvement brought in any level can have wide ramifications.</w:t>
      </w:r>
    </w:p>
    <w:p w:rsidR="00CA4FF6" w:rsidRDefault="00CA4FF6" w:rsidP="00063783">
      <w:pPr>
        <w:pStyle w:val="contentlicenta"/>
      </w:pPr>
      <w:r>
        <w:t xml:space="preserve">In the last few years, the research in the </w:t>
      </w:r>
      <w:r w:rsidR="00265DF9" w:rsidRPr="00265DF9">
        <w:rPr>
          <w:i/>
        </w:rPr>
        <w:t>Face R</w:t>
      </w:r>
      <w:r w:rsidRPr="00265DF9">
        <w:rPr>
          <w:i/>
        </w:rPr>
        <w:t>ecognition</w:t>
      </w:r>
      <w:r>
        <w:t xml:space="preserve"> field has focused </w:t>
      </w:r>
      <w:r w:rsidR="00023D00">
        <w:t>on five main complementary dir</w:t>
      </w:r>
      <w:r>
        <w:t>ections: face detection, landmarks key</w:t>
      </w:r>
      <w:r w:rsidR="0011495D">
        <w:t>-</w:t>
      </w:r>
      <w:r>
        <w:t>points detection, face registration, face description and face representation using statistical methods. Any modern face recognition system includes all these steps but in general it is enough to improve only one of them in order to increase the overall system performance.</w:t>
      </w:r>
    </w:p>
    <w:p w:rsidR="00063783" w:rsidRDefault="00063783" w:rsidP="00063783">
      <w:pPr>
        <w:pStyle w:val="contentlicenta"/>
      </w:pPr>
    </w:p>
    <w:p w:rsidR="00D42470" w:rsidRDefault="00D42470" w:rsidP="00D42470">
      <w:pPr>
        <w:pStyle w:val="Theading2"/>
        <w:numPr>
          <w:ilvl w:val="1"/>
          <w:numId w:val="6"/>
        </w:numPr>
      </w:pPr>
      <w:r>
        <w:t>Face Detection</w:t>
      </w:r>
    </w:p>
    <w:p w:rsidR="00D03EF8" w:rsidRDefault="00D42470" w:rsidP="003E6AFE">
      <w:pPr>
        <w:pStyle w:val="contentlicenta"/>
      </w:pPr>
      <w:r w:rsidRPr="003E6AFE">
        <w:rPr>
          <w:i/>
        </w:rPr>
        <w:t>Face detection</w:t>
      </w:r>
      <w:r>
        <w:t xml:space="preserve"> </w:t>
      </w:r>
      <w:r w:rsidR="00D03EF8">
        <w:t>is a computer vision technology</w:t>
      </w:r>
      <w:r>
        <w:t xml:space="preserve"> with applicability in a wide range of domains, whose purpose is </w:t>
      </w:r>
      <w:r w:rsidR="003E6AFE">
        <w:t>to identify</w:t>
      </w:r>
      <w:r>
        <w:t xml:space="preserve"> human face</w:t>
      </w:r>
      <w:r w:rsidR="003E6AFE">
        <w:t>s</w:t>
      </w:r>
      <w:r>
        <w:t xml:space="preserve"> in digital images.</w:t>
      </w:r>
      <w:r w:rsidR="003E6AFE">
        <w:t xml:space="preserve"> The </w:t>
      </w:r>
      <w:r w:rsidR="003E6AFE">
        <w:rPr>
          <w:i/>
        </w:rPr>
        <w:t>f</w:t>
      </w:r>
      <w:r w:rsidR="003E6AFE" w:rsidRPr="003E6AFE">
        <w:rPr>
          <w:i/>
        </w:rPr>
        <w:t>ace detection</w:t>
      </w:r>
      <w:r w:rsidR="003E6AFE">
        <w:rPr>
          <w:i/>
        </w:rPr>
        <w:t xml:space="preserve"> </w:t>
      </w:r>
      <w:r w:rsidR="003E6AFE">
        <w:t>process is similar to the natural human behavior of localizing faces in a visual scene.</w:t>
      </w:r>
      <w:r w:rsidR="00EA0EAA">
        <w:t xml:space="preserve"> Even though detecting a face is a trivial task for a</w:t>
      </w:r>
      <w:r w:rsidR="004F1F89">
        <w:t>ny</w:t>
      </w:r>
      <w:r w:rsidR="00EA0EAA">
        <w:t xml:space="preserve"> human being, in the computer’s world, it is a high resource consuming task. </w:t>
      </w:r>
      <w:r w:rsidR="00BD5896">
        <w:t>The main difficulties come from the fact that in unconstrained environments, faces can be found under different conditions, with variations in scale (face size), location, orientation (in plane rotation –</w:t>
      </w:r>
      <w:r w:rsidR="00BD4FC5">
        <w:t xml:space="preserve"> </w:t>
      </w:r>
      <w:r w:rsidR="00BD5896">
        <w:t>the roll angle of the face), pose (out of plane rotation –the yaw angle of the face), facial expressions, facial special characteristics, different illumination conditi</w:t>
      </w:r>
      <w:r w:rsidR="00097106">
        <w:t>ons etc., as it can</w:t>
      </w:r>
      <w:r w:rsidR="00D03EF8">
        <w:t xml:space="preserve"> be seen in Fig</w:t>
      </w:r>
      <w:r w:rsidR="00CA7BA3">
        <w:t xml:space="preserve">ure </w:t>
      </w:r>
      <w:r w:rsidR="00D03EF8">
        <w:t xml:space="preserve">1. </w:t>
      </w:r>
      <w:r w:rsidR="00BD5896">
        <w:t xml:space="preserve">A good face detection system needs to be </w:t>
      </w:r>
      <w:r w:rsidR="00D03EF8">
        <w:t xml:space="preserve">robust to all these variations. </w:t>
      </w:r>
    </w:p>
    <w:p w:rsidR="00D03EF8" w:rsidRDefault="00D03EF8" w:rsidP="003E6AFE">
      <w:pPr>
        <w:pStyle w:val="contentlicenta"/>
      </w:pPr>
    </w:p>
    <w:p w:rsidR="00BD5896" w:rsidRDefault="00D03EF8" w:rsidP="00D03EF8">
      <w:pPr>
        <w:pStyle w:val="contentlicenta"/>
        <w:jc w:val="center"/>
      </w:pPr>
      <w:r w:rsidRPr="00D03EF8">
        <w:rPr>
          <w:noProof/>
          <w:lang w:val="en-GB" w:eastAsia="en-GB"/>
        </w:rPr>
        <w:drawing>
          <wp:inline distT="0" distB="0" distL="0" distR="0">
            <wp:extent cx="2843751" cy="2869160"/>
            <wp:effectExtent l="0" t="0" r="0" b="7620"/>
            <wp:docPr id="1" name="Picture 1" descr="C:\Users\GeorgeLEOTESCU\Desktop\documentatioe\examples_face_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eorgeLEOTESCU\Desktop\documentatioe\examples_face_image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8071" cy="2883608"/>
                    </a:xfrm>
                    <a:prstGeom prst="rect">
                      <a:avLst/>
                    </a:prstGeom>
                    <a:noFill/>
                    <a:ln>
                      <a:noFill/>
                    </a:ln>
                  </pic:spPr>
                </pic:pic>
              </a:graphicData>
            </a:graphic>
          </wp:inline>
        </w:drawing>
      </w:r>
    </w:p>
    <w:p w:rsidR="00D03EF8" w:rsidRDefault="00D03EF8" w:rsidP="00D03EF8">
      <w:pPr>
        <w:pStyle w:val="contentlicenta"/>
        <w:jc w:val="center"/>
      </w:pPr>
      <w:r>
        <w:t>Fig1. Examples of faces with different shapes, in differ</w:t>
      </w:r>
      <w:r w:rsidR="007A72C9">
        <w:t xml:space="preserve">ent positions, orientations, </w:t>
      </w:r>
      <w:r>
        <w:t>under different lighting conditions.</w:t>
      </w:r>
    </w:p>
    <w:p w:rsidR="00D03EF8" w:rsidRDefault="00D03EF8" w:rsidP="00D03EF8">
      <w:pPr>
        <w:pStyle w:val="contentlicenta"/>
        <w:jc w:val="center"/>
      </w:pPr>
    </w:p>
    <w:p w:rsidR="00D42470" w:rsidRDefault="00C629DF" w:rsidP="006A7738">
      <w:pPr>
        <w:pStyle w:val="contentlicenta"/>
      </w:pPr>
      <w:r>
        <w:t xml:space="preserve">The research </w:t>
      </w:r>
      <w:r w:rsidR="006A7738">
        <w:t>in the Face D</w:t>
      </w:r>
      <w:r>
        <w:t>etection</w:t>
      </w:r>
      <w:r w:rsidR="00502535">
        <w:t xml:space="preserve"> area</w:t>
      </w:r>
      <w:r>
        <w:t xml:space="preserve"> </w:t>
      </w:r>
      <w:r w:rsidR="00B4370D">
        <w:t>has made progresse</w:t>
      </w:r>
      <w:r w:rsidR="00BA0B50">
        <w:t>s</w:t>
      </w:r>
      <w:r w:rsidR="00502535">
        <w:t xml:space="preserve"> in special in the pas</w:t>
      </w:r>
      <w:r>
        <w:t>t decade.</w:t>
      </w:r>
      <w:r w:rsidR="00502535">
        <w:t xml:space="preserve"> Specifically, the work of Viola and Jones [1] has tra</w:t>
      </w:r>
      <w:r w:rsidR="00905C23">
        <w:t xml:space="preserve">nsformed the face detection problem from an almost untouchable task </w:t>
      </w:r>
      <w:r w:rsidR="00502535">
        <w:t>for the computer’s world, into a feasible one</w:t>
      </w:r>
      <w:r w:rsidR="00905C23">
        <w:t>. This emerged immediately into real world applications, integrated directly into video or photo camera devices, or image processing software.</w:t>
      </w:r>
    </w:p>
    <w:p w:rsidR="00905C23" w:rsidRDefault="00905C23" w:rsidP="006A7738">
      <w:pPr>
        <w:pStyle w:val="contentlicenta"/>
      </w:pPr>
      <w:r>
        <w:t>The Viola Jones algorithm has at its core three fundamental concepts: the integral image, classifier learning using AdaBoost and the attentional cascade structure [2]. These were at the moment, innovatory ideas</w:t>
      </w:r>
      <w:r w:rsidR="00DE3DE6">
        <w:t xml:space="preserve"> in the </w:t>
      </w:r>
      <w:r w:rsidR="00AC02E8">
        <w:t xml:space="preserve">face recognition </w:t>
      </w:r>
      <w:r w:rsidR="00DE3DE6">
        <w:t>research field</w:t>
      </w:r>
      <w:r w:rsidR="00AC02E8">
        <w:t>, which made</w:t>
      </w:r>
      <w:r w:rsidR="00DE3DE6">
        <w:t xml:space="preserve"> </w:t>
      </w:r>
      <w:r>
        <w:t>Viola Jones a powerful</w:t>
      </w:r>
      <w:r w:rsidR="00036350">
        <w:t xml:space="preserve"> and rob</w:t>
      </w:r>
      <w:r>
        <w:t xml:space="preserve">ust algorithm </w:t>
      </w:r>
      <w:r w:rsidR="00AC02E8">
        <w:t xml:space="preserve">prepared to be used in </w:t>
      </w:r>
      <w:r>
        <w:t>real time applications.</w:t>
      </w:r>
    </w:p>
    <w:p w:rsidR="00DE3DE6" w:rsidRDefault="00DE3DE6" w:rsidP="00DE3DE6">
      <w:pPr>
        <w:pStyle w:val="Theading3"/>
        <w:numPr>
          <w:ilvl w:val="2"/>
          <w:numId w:val="6"/>
        </w:numPr>
      </w:pPr>
      <w:r>
        <w:t>The integral image</w:t>
      </w:r>
    </w:p>
    <w:p w:rsidR="008E67D2" w:rsidRDefault="00DE3DE6" w:rsidP="008E67D2">
      <w:pPr>
        <w:pStyle w:val="contentlicenta"/>
      </w:pPr>
      <w:r w:rsidRPr="00DE3DE6">
        <w:rPr>
          <w:i/>
        </w:rPr>
        <w:t>Integral Image</w:t>
      </w:r>
      <w:r>
        <w:t xml:space="preserve">, also known as </w:t>
      </w:r>
      <w:r w:rsidRPr="00DE3DE6">
        <w:rPr>
          <w:i/>
        </w:rPr>
        <w:t>Summed Area Table</w:t>
      </w:r>
      <w:r>
        <w:rPr>
          <w:i/>
        </w:rPr>
        <w:t xml:space="preserve"> </w:t>
      </w:r>
      <w:r>
        <w:t>was first introduced in 1984 by Crow [3] which used it in mipmaps but hasn’t been used in the computer vision field until 2001 when it was employed by Viola and Jones in their face detection algorithm. The integral image represents a quick and effective way of</w:t>
      </w:r>
      <w:r w:rsidR="00F43C56">
        <w:t xml:space="preserve"> computing the sum of the pixel</w:t>
      </w:r>
      <w:r>
        <w:t xml:space="preserve"> values of a sub-rectangle contained in an image. What it does, it precomputes the sum of all the possible sub-rectangles of an image, having the top-left corner in the top-left corner of the image.</w:t>
      </w:r>
      <w:r w:rsidR="008E67D2">
        <w:t xml:space="preserve"> Having all these sums pre-computed, the pixels sum of any rectangle contained in an image can be obtained in constant space (by decomposing the input rectangle into rectangles for which the </w:t>
      </w:r>
      <w:r w:rsidR="00402212">
        <w:t xml:space="preserve">pixel’s </w:t>
      </w:r>
      <w:r w:rsidR="008E67D2">
        <w:t>sum represents a known value).</w:t>
      </w:r>
      <w:r>
        <w:t xml:space="preserve">  </w:t>
      </w:r>
      <w:r w:rsidR="008E67D2">
        <w:t xml:space="preserve">Viola Jones employed this mechanism for computing </w:t>
      </w:r>
      <w:r w:rsidR="00F43C56">
        <w:t>Haar</w:t>
      </w:r>
      <w:r w:rsidR="00AF6056">
        <w:t xml:space="preserve"> like</w:t>
      </w:r>
      <w:r w:rsidR="00F43C56">
        <w:t xml:space="preserve"> features as depicted in Fig</w:t>
      </w:r>
      <w:r w:rsidR="00CA7BA3">
        <w:t>ure</w:t>
      </w:r>
      <w:r w:rsidR="00F43C56">
        <w:t xml:space="preserve"> 2</w:t>
      </w:r>
      <w:r w:rsidR="00524842">
        <w:t>.</w:t>
      </w:r>
      <w:r w:rsidR="00AF6056">
        <w:t xml:space="preserve"> Using the integral image mechanism</w:t>
      </w:r>
      <w:r w:rsidR="00524842">
        <w:t>, the Viola Jones algorithm</w:t>
      </w:r>
      <w:r w:rsidR="00AF6056">
        <w:t xml:space="preserve"> </w:t>
      </w:r>
      <w:r w:rsidR="00524842">
        <w:t>computes</w:t>
      </w:r>
      <w:r w:rsidR="00AF6056">
        <w:t xml:space="preserve"> </w:t>
      </w:r>
      <w:r w:rsidR="00524842">
        <w:t>an enormous</w:t>
      </w:r>
      <w:r w:rsidR="00AF6056">
        <w:t xml:space="preserve"> number of Haar features (</w:t>
      </w:r>
      <w:r w:rsidR="00F43C56">
        <w:t>d</w:t>
      </w:r>
      <w:r w:rsidR="00AF6056">
        <w:t>ifferent scales, different</w:t>
      </w:r>
      <w:r w:rsidR="00F43C56">
        <w:t xml:space="preserve"> locations</w:t>
      </w:r>
      <w:r w:rsidR="00AF6056">
        <w:t xml:space="preserve"> in</w:t>
      </w:r>
      <w:r w:rsidR="00F43C56">
        <w:t xml:space="preserve"> the input image</w:t>
      </w:r>
      <w:r w:rsidR="00524842">
        <w:t>) in a small amount of time [2].</w:t>
      </w:r>
    </w:p>
    <w:p w:rsidR="00AC02E8" w:rsidRPr="00DE3DE6" w:rsidRDefault="00AC02E8" w:rsidP="00AC02E8">
      <w:pPr>
        <w:pStyle w:val="contentlicenta"/>
        <w:jc w:val="center"/>
      </w:pPr>
    </w:p>
    <w:p w:rsidR="00DE3DE6" w:rsidRDefault="00DE3DE6" w:rsidP="006A7738">
      <w:pPr>
        <w:pStyle w:val="contentlicenta"/>
      </w:pPr>
    </w:p>
    <w:p w:rsidR="00DE3DE6" w:rsidRDefault="00AC02E8" w:rsidP="00AC02E8">
      <w:pPr>
        <w:pStyle w:val="contentlicenta"/>
        <w:jc w:val="center"/>
      </w:pPr>
      <w:r w:rsidRPr="00AC02E8">
        <w:rPr>
          <w:noProof/>
          <w:lang w:val="en-GB" w:eastAsia="en-GB"/>
        </w:rPr>
        <w:lastRenderedPageBreak/>
        <w:drawing>
          <wp:inline distT="0" distB="0" distL="0" distR="0">
            <wp:extent cx="3382010" cy="2401587"/>
            <wp:effectExtent l="0" t="0" r="8890" b="0"/>
            <wp:docPr id="5" name="Picture 5" descr="C:\Users\GeorgeLEOTESCU\Desktop\documentatioe\integral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eorgeLEOTESCU\Desktop\documentatioe\integral_im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6088" cy="2418685"/>
                    </a:xfrm>
                    <a:prstGeom prst="rect">
                      <a:avLst/>
                    </a:prstGeom>
                    <a:noFill/>
                    <a:ln>
                      <a:noFill/>
                    </a:ln>
                  </pic:spPr>
                </pic:pic>
              </a:graphicData>
            </a:graphic>
          </wp:inline>
        </w:drawing>
      </w:r>
    </w:p>
    <w:p w:rsidR="00AC02E8" w:rsidRDefault="00AC02E8" w:rsidP="00AC02E8">
      <w:pPr>
        <w:pStyle w:val="contentlicenta"/>
        <w:jc w:val="center"/>
      </w:pPr>
      <w:r>
        <w:t>Fig 2. Integral image applied for different types of Haar features (a-f).</w:t>
      </w:r>
    </w:p>
    <w:p w:rsidR="00AC02E8" w:rsidRDefault="00AC02E8" w:rsidP="00CA4FF6">
      <w:pPr>
        <w:pStyle w:val="Tbasetext"/>
      </w:pPr>
    </w:p>
    <w:p w:rsidR="00AC02E8" w:rsidRDefault="00AC02E8" w:rsidP="00AC02E8">
      <w:pPr>
        <w:pStyle w:val="Theading3"/>
        <w:numPr>
          <w:ilvl w:val="2"/>
          <w:numId w:val="6"/>
        </w:numPr>
      </w:pPr>
      <w:r>
        <w:t xml:space="preserve">Classifier learning – Adaboost </w:t>
      </w:r>
    </w:p>
    <w:p w:rsidR="00333E9F" w:rsidRDefault="00157094" w:rsidP="00157094">
      <w:pPr>
        <w:pStyle w:val="Tbasetext"/>
        <w:ind w:firstLine="720"/>
      </w:pPr>
      <w:r>
        <w:t xml:space="preserve">Adaboost (Adaptive Boosting) is a </w:t>
      </w:r>
      <w:r w:rsidRPr="00157094">
        <w:t>Gödel Prize</w:t>
      </w:r>
      <w:r>
        <w:t xml:space="preserve"> winning machine learning algorithm, formulated by </w:t>
      </w:r>
      <w:r w:rsidRPr="00157094">
        <w:t>Yoav Freund and Robert Schapire</w:t>
      </w:r>
      <w:r>
        <w:t xml:space="preserve"> [4].</w:t>
      </w:r>
      <w:r w:rsidR="00642EDE">
        <w:t xml:space="preserve">  Even though it’s well known for its contribution to the Viola Jones face detection algorithm, it is a general boosting algorithm which can be used with many other types of machine learning algorithms, in order to improve their performance. Given a set of other learning algorithms (</w:t>
      </w:r>
      <w:r w:rsidR="00173E9C">
        <w:t xml:space="preserve">so </w:t>
      </w:r>
      <w:r w:rsidR="00642EDE">
        <w:t>called “weak classifiers”), AdaBoost combines them into a weighted sum which represents the output of the boosting classifier.</w:t>
      </w:r>
    </w:p>
    <w:p w:rsidR="00642EDE" w:rsidRDefault="00642EDE" w:rsidP="00157094">
      <w:pPr>
        <w:pStyle w:val="Tbasetext"/>
        <w:ind w:firstLine="720"/>
      </w:pPr>
      <w:r>
        <w:t>In machine learning, AdaBoost usually refers to a specific method of trai</w:t>
      </w:r>
      <w:r w:rsidR="00173E9C">
        <w:t>ning a boosted classifier. A boost classifier is defined as any</w:t>
      </w:r>
      <w:r>
        <w:t xml:space="preserve"> classifier of the form:</w:t>
      </w:r>
    </w:p>
    <w:p w:rsidR="00642EDE" w:rsidRPr="00642EDE" w:rsidRDefault="00642EDE" w:rsidP="00157094">
      <w:pPr>
        <w:pStyle w:val="Tbasetext"/>
        <w:ind w:firstLine="720"/>
      </w:pPr>
    </w:p>
    <w:p w:rsidR="00642EDE" w:rsidRDefault="00DB6277" w:rsidP="00157094">
      <w:pPr>
        <w:pStyle w:val="Tbasetext"/>
        <w:ind w:firstLine="720"/>
      </w:pPr>
      <m:oMath>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(x)</m:t>
            </m:r>
          </m:e>
        </m:nary>
      </m:oMath>
      <w:r w:rsidR="00642EDE">
        <w:t xml:space="preserve">  </w:t>
      </w:r>
      <w:r w:rsidR="00642EDE">
        <w:tab/>
      </w:r>
      <w:r w:rsidR="00642EDE">
        <w:tab/>
      </w:r>
      <w:r w:rsidR="00642EDE">
        <w:tab/>
      </w:r>
      <w:r w:rsidR="00642EDE">
        <w:tab/>
      </w:r>
      <w:r w:rsidR="00642EDE">
        <w:tab/>
      </w:r>
      <w:r w:rsidR="00642EDE">
        <w:tab/>
      </w:r>
      <w:r w:rsidR="00642EDE">
        <w:tab/>
      </w:r>
      <w:r w:rsidR="00642EDE">
        <w:tab/>
      </w:r>
      <w:r w:rsidR="00642EDE">
        <w:tab/>
        <w:t>(1)</w:t>
      </w:r>
    </w:p>
    <w:p w:rsidR="00642EDE" w:rsidRDefault="00642EDE" w:rsidP="00157094">
      <w:pPr>
        <w:pStyle w:val="Tbasetext"/>
        <w:ind w:firstLine="720"/>
      </w:pPr>
    </w:p>
    <w:p w:rsidR="00173E9C" w:rsidRDefault="00642EDE" w:rsidP="00642EDE">
      <w:pPr>
        <w:pStyle w:val="Tbasetext"/>
        <w:ind w:firstLine="0"/>
      </w:pPr>
      <w:r>
        <w:t>where</w:t>
      </w:r>
      <w:r w:rsidR="00173E9C">
        <w:t>,</w:t>
      </w:r>
      <w:r>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t xml:space="preserve"> represents a weak learner, which takes </w:t>
      </w:r>
      <m:oMath>
        <m:r>
          <w:rPr>
            <w:rFonts w:ascii="Cambria Math" w:hAnsi="Cambria Math"/>
          </w:rPr>
          <m:t>x</m:t>
        </m:r>
      </m:oMath>
      <w:r>
        <w:t xml:space="preserve"> as input </w:t>
      </w:r>
      <w:r w:rsidR="00173E9C">
        <w:t xml:space="preserve">and determines its object class. The sign of the output value represents the object class while the absolute value gives the confidence of the prediction. </w:t>
      </w:r>
    </w:p>
    <w:p w:rsidR="006452B4" w:rsidRDefault="0043104C" w:rsidP="00642EDE">
      <w:pPr>
        <w:pStyle w:val="Tbasetext"/>
        <w:ind w:firstLine="0"/>
      </w:pPr>
      <w:r>
        <w:tab/>
        <w:t>The training algorithm iterates through T</w:t>
      </w:r>
      <w:r w:rsidR="00173E9C">
        <w:t xml:space="preserve"> </w:t>
      </w:r>
      <w:r>
        <w:t>steps. A</w:t>
      </w:r>
      <w:r w:rsidR="00596262">
        <w:t>t each step</w:t>
      </w:r>
      <w:r>
        <w:t xml:space="preserve"> </w:t>
      </w:r>
      <m:oMath>
        <m:r>
          <w:rPr>
            <w:rFonts w:ascii="Cambria Math" w:hAnsi="Cambria Math"/>
          </w:rPr>
          <m:t>t</m:t>
        </m:r>
      </m:oMath>
      <w:r>
        <w:t>,</w:t>
      </w:r>
      <w:r w:rsidR="00596262">
        <w:t xml:space="preserve"> a weak classifier is select</w:t>
      </w:r>
      <w:r>
        <w:t>ed and a</w:t>
      </w:r>
      <w:r w:rsidR="00A71243">
        <w:t xml:space="preserve"> </w:t>
      </w:r>
      <w:r>
        <w:t xml:space="preserve">corresponding </w:t>
      </w:r>
      <w:r w:rsidR="00596262">
        <w:t>coefficien</w:t>
      </w:r>
      <w:r w:rsidR="006452B4">
        <w:t xml:space="preserve">t is determined so that the </w:t>
      </w:r>
      <w:r w:rsidR="00596262">
        <w:t>training</w:t>
      </w:r>
      <w:r w:rsidR="006452B4">
        <w:t xml:space="preserve"> sum</w:t>
      </w:r>
      <w:r w:rsidR="00596262">
        <w:t xml:space="preserve"> error </w:t>
      </w:r>
      <m:oMath>
        <m:sSub>
          <m:sSubPr>
            <m:ctrlPr>
              <w:rPr>
                <w:rFonts w:ascii="Cambria Math" w:hAnsi="Cambria Math"/>
                <w:i/>
              </w:rPr>
            </m:ctrlPr>
          </m:sSubPr>
          <m:e>
            <m:r>
              <w:rPr>
                <w:rFonts w:ascii="Cambria Math" w:hAnsi="Cambria Math"/>
              </w:rPr>
              <m:t>E</m:t>
            </m:r>
          </m:e>
          <m:sub>
            <m:r>
              <w:rPr>
                <w:rFonts w:ascii="Cambria Math" w:hAnsi="Cambria Math"/>
              </w:rPr>
              <m:t>t</m:t>
            </m:r>
          </m:sub>
        </m:sSub>
      </m:oMath>
      <w:r w:rsidR="00596262">
        <w:t xml:space="preserve"> of the current step </w:t>
      </w:r>
      <w:r>
        <w:t xml:space="preserve">is </w:t>
      </w:r>
      <w:r w:rsidR="00596262">
        <w:t>minimized.</w:t>
      </w:r>
      <w:r w:rsidR="006452B4">
        <w:t xml:space="preserve">  For a weak classifier, given its output value (also called the hypothesis) for a sample from the training set </w:t>
      </w:r>
      <m:oMath>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6452B4">
        <w:t xml:space="preserve"> , the training sum error of the </w:t>
      </w:r>
      <w:r w:rsidR="004538F8">
        <w:t xml:space="preserve">step </w:t>
      </w:r>
      <w:r w:rsidR="004538F8">
        <w:softHyphen/>
      </w:r>
      <w:r w:rsidR="006452B4">
        <w:softHyphen/>
      </w:r>
      <w:r w:rsidR="006452B4">
        <w:softHyphen/>
      </w:r>
      <m:oMath>
        <m:r>
          <w:rPr>
            <w:rFonts w:ascii="Cambria Math" w:hAnsi="Cambria Math"/>
          </w:rPr>
          <m:t>t</m:t>
        </m:r>
      </m:oMath>
      <w:r w:rsidR="006452B4">
        <w:t xml:space="preserve"> is given by the formula:</w:t>
      </w:r>
    </w:p>
    <w:p w:rsidR="004538F8" w:rsidRDefault="004538F8" w:rsidP="00642EDE">
      <w:pPr>
        <w:pStyle w:val="Tbasetext"/>
        <w:ind w:firstLine="0"/>
      </w:pPr>
    </w:p>
    <w:p w:rsidR="006452B4" w:rsidRDefault="006452B4" w:rsidP="00642EDE">
      <w:pPr>
        <w:pStyle w:val="Tbasetext"/>
        <w:ind w:firstLine="0"/>
      </w:pPr>
      <w:r>
        <w:tab/>
      </w:r>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E[</m:t>
            </m:r>
            <m:sSub>
              <m:sSubPr>
                <m:ctrlPr>
                  <w:rPr>
                    <w:rFonts w:ascii="Cambria Math" w:hAnsi="Cambria Math"/>
                    <w:i/>
                  </w:rPr>
                </m:ctrlPr>
              </m:sSubPr>
              <m:e>
                <m:r>
                  <w:rPr>
                    <w:rFonts w:ascii="Cambria Math" w:hAnsi="Cambria Math"/>
                  </w:rPr>
                  <m:t>F</m:t>
                </m:r>
              </m:e>
              <m:sub>
                <m:r>
                  <w:rPr>
                    <w:rFonts w:ascii="Cambria Math" w:hAnsi="Cambria Math"/>
                  </w:rPr>
                  <m:t>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w:r w:rsidR="004538F8">
        <w:t xml:space="preserve"> </w:t>
      </w:r>
      <w:r w:rsidR="004538F8">
        <w:tab/>
      </w:r>
      <w:r w:rsidR="004538F8">
        <w:tab/>
      </w:r>
      <w:r w:rsidR="004538F8">
        <w:tab/>
      </w:r>
      <w:r w:rsidR="004538F8">
        <w:tab/>
      </w:r>
      <w:r w:rsidR="004538F8">
        <w:tab/>
      </w:r>
      <w:r w:rsidR="004538F8">
        <w:tab/>
      </w:r>
      <w:r w:rsidR="004538F8">
        <w:tab/>
        <w:t>(2)</w:t>
      </w:r>
    </w:p>
    <w:p w:rsidR="004538F8" w:rsidRPr="006452B4" w:rsidRDefault="004538F8" w:rsidP="00642EDE">
      <w:pPr>
        <w:pStyle w:val="Tbasetext"/>
        <w:ind w:firstLine="0"/>
        <w:rPr>
          <w:vertAlign w:val="subscript"/>
        </w:rPr>
      </w:pPr>
    </w:p>
    <w:p w:rsidR="00173E9C" w:rsidRDefault="004538F8" w:rsidP="00642EDE">
      <w:pPr>
        <w:pStyle w:val="Tbasetext"/>
        <w:ind w:firstLine="0"/>
      </w:pPr>
      <w:r>
        <w:t xml:space="preserve">in which the information belonging to the classifier built on the previous step is embedded as </w:t>
      </w:r>
      <m:oMath>
        <m:sSub>
          <m:sSubPr>
            <m:ctrlPr>
              <w:rPr>
                <w:rFonts w:ascii="Cambria Math" w:hAnsi="Cambria Math"/>
                <w:i/>
              </w:rPr>
            </m:ctrlPr>
          </m:sSubPr>
          <m:e>
            <m:r>
              <w:rPr>
                <w:rFonts w:ascii="Cambria Math" w:hAnsi="Cambria Math"/>
              </w:rPr>
              <m:t>F</m:t>
            </m:r>
          </m:e>
          <m:sub>
            <m:r>
              <w:rPr>
                <w:rFonts w:ascii="Cambria Math" w:hAnsi="Cambria Math"/>
              </w:rPr>
              <m:t>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while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denotes the weight assigned to each sample in order to minimize the overall error.  The value of the weight is based on the error value calculated in the corresponding sample, at the previous step. These weight values can be used to inform the training of a weak classifier, using as data the given training samples and the associated weights. For example, decision trees can be generated so that they split set of samples </w:t>
      </w:r>
      <w:r w:rsidR="00D11ABA">
        <w:t>using weights values as priorities. The complete AdaBoost algorithm can be described in a few simple steps, as depicted in Figure 3 [2].</w:t>
      </w:r>
    </w:p>
    <w:p w:rsidR="004538F8" w:rsidRDefault="004538F8" w:rsidP="00642EDE">
      <w:pPr>
        <w:pStyle w:val="Tbasetext"/>
        <w:ind w:firstLine="0"/>
      </w:pPr>
    </w:p>
    <w:p w:rsidR="00441E23" w:rsidRDefault="00BD6E7E" w:rsidP="00441E23">
      <w:pPr>
        <w:pStyle w:val="Tbasetext"/>
        <w:ind w:firstLine="0"/>
        <w:jc w:val="center"/>
      </w:pPr>
      <w:r w:rsidRPr="00BD6E7E">
        <w:rPr>
          <w:noProof/>
          <w:lang w:val="en-GB" w:eastAsia="en-GB"/>
        </w:rPr>
        <w:lastRenderedPageBreak/>
        <w:drawing>
          <wp:inline distT="0" distB="0" distL="0" distR="0">
            <wp:extent cx="3299460" cy="3265619"/>
            <wp:effectExtent l="0" t="0" r="0" b="0"/>
            <wp:docPr id="9" name="Picture 9" descr="C:\Users\GeorgeLEOTESCU\Desktop\documentatioe\adabo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eorgeLEOTESCU\Desktop\documentatioe\adaboo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1166" cy="3277205"/>
                    </a:xfrm>
                    <a:prstGeom prst="rect">
                      <a:avLst/>
                    </a:prstGeom>
                    <a:noFill/>
                    <a:ln>
                      <a:noFill/>
                    </a:ln>
                  </pic:spPr>
                </pic:pic>
              </a:graphicData>
            </a:graphic>
          </wp:inline>
        </w:drawing>
      </w:r>
    </w:p>
    <w:p w:rsidR="00441E23" w:rsidRDefault="00441E23" w:rsidP="00441E23">
      <w:pPr>
        <w:pStyle w:val="Tbasetext"/>
        <w:ind w:firstLine="0"/>
        <w:jc w:val="center"/>
      </w:pPr>
      <w:r>
        <w:t>Figure 3. The Adaboost training algorithm</w:t>
      </w:r>
    </w:p>
    <w:p w:rsidR="00BD6E7E" w:rsidRDefault="00BD6E7E" w:rsidP="00441E23">
      <w:pPr>
        <w:pStyle w:val="Tbasetext"/>
        <w:ind w:firstLine="0"/>
        <w:jc w:val="center"/>
      </w:pPr>
    </w:p>
    <w:p w:rsidR="004538F8" w:rsidRDefault="00441E23" w:rsidP="00441E23">
      <w:pPr>
        <w:pStyle w:val="Theading3"/>
        <w:numPr>
          <w:ilvl w:val="2"/>
          <w:numId w:val="6"/>
        </w:numPr>
      </w:pPr>
      <w:r>
        <w:t>The attentional cascade structure</w:t>
      </w:r>
    </w:p>
    <w:p w:rsidR="00441E23" w:rsidRDefault="00441E23" w:rsidP="00441E23">
      <w:pPr>
        <w:pStyle w:val="Tbasetext"/>
      </w:pPr>
      <w:r>
        <w:t xml:space="preserve">The attentional cascade structure is a key element in the Viola Jones algorithm which allows it to reject negative samples in an incipient phase. In order to do that, a set of smaller but thus more efficient classifiers are used, each of them being trained to reject </w:t>
      </w:r>
      <w:r w:rsidR="00BD6E7E">
        <w:t xml:space="preserve">the </w:t>
      </w:r>
      <w:r>
        <w:t>negative samples and to keep the positive on</w:t>
      </w:r>
      <w:r w:rsidR="00BD6E7E">
        <w:t xml:space="preserve">es. Thus the whole decision process takes the shape of decision tree, optimized to reject the negative samples as soon as possible. Figure 5 [2] depicts the basic structure of the decision tree, sometimes referred to as a “cascade”. Each node contains a variable number of classifiers, which typically is bigger as the index of the node is bigger relative to </w:t>
      </w:r>
      <w:r w:rsidR="00F20E5E">
        <w:t xml:space="preserve">its position </w:t>
      </w:r>
      <w:r w:rsidR="00BD6E7E">
        <w:t xml:space="preserve">in the cascade structure (after the obvious negative samples are rejected, it’s more and more difficult to decide whether an image should pass to the next node or should be dropped; so a bigger number of classifiers need to be employed).  </w:t>
      </w:r>
    </w:p>
    <w:p w:rsidR="00BD6E7E" w:rsidRDefault="00BD6E7E" w:rsidP="00441E23">
      <w:pPr>
        <w:pStyle w:val="Tbasetext"/>
      </w:pPr>
    </w:p>
    <w:p w:rsidR="00441E23" w:rsidRDefault="00BD6E7E" w:rsidP="00BD6E7E">
      <w:pPr>
        <w:pStyle w:val="Tbasetext"/>
        <w:ind w:left="720" w:firstLine="0"/>
        <w:jc w:val="center"/>
      </w:pPr>
      <w:r w:rsidRPr="00BD6E7E">
        <w:rPr>
          <w:noProof/>
          <w:lang w:val="en-GB" w:eastAsia="en-GB"/>
        </w:rPr>
        <w:drawing>
          <wp:inline distT="0" distB="0" distL="0" distR="0">
            <wp:extent cx="3788801" cy="1211360"/>
            <wp:effectExtent l="0" t="0" r="2540" b="8255"/>
            <wp:docPr id="10" name="Picture 10" descr="C:\Users\GeorgeLEOTESCU\Desktop\documentatioe\casc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eorgeLEOTESCU\Desktop\documentatioe\cascad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03387" cy="1216024"/>
                    </a:xfrm>
                    <a:prstGeom prst="rect">
                      <a:avLst/>
                    </a:prstGeom>
                    <a:noFill/>
                    <a:ln>
                      <a:noFill/>
                    </a:ln>
                  </pic:spPr>
                </pic:pic>
              </a:graphicData>
            </a:graphic>
          </wp:inline>
        </w:drawing>
      </w:r>
    </w:p>
    <w:p w:rsidR="00F20E5E" w:rsidRPr="00441E23" w:rsidRDefault="00F20E5E" w:rsidP="00BD6E7E">
      <w:pPr>
        <w:pStyle w:val="Tbasetext"/>
        <w:ind w:left="720" w:firstLine="0"/>
        <w:jc w:val="center"/>
      </w:pPr>
      <w:r>
        <w:t>Figure 5. The structure of a cascade classifier, along with the number of classifiers employed by each node</w:t>
      </w:r>
    </w:p>
    <w:p w:rsidR="004538F8" w:rsidRDefault="004538F8" w:rsidP="00642EDE">
      <w:pPr>
        <w:pStyle w:val="Tbasetext"/>
        <w:ind w:firstLine="0"/>
      </w:pPr>
    </w:p>
    <w:p w:rsidR="004538F8" w:rsidRDefault="004538F8" w:rsidP="00642EDE">
      <w:pPr>
        <w:pStyle w:val="Tbasetext"/>
        <w:ind w:firstLine="0"/>
      </w:pPr>
    </w:p>
    <w:p w:rsidR="004538F8" w:rsidRDefault="004538F8" w:rsidP="00642EDE">
      <w:pPr>
        <w:pStyle w:val="Tbasetext"/>
        <w:ind w:firstLine="0"/>
      </w:pPr>
    </w:p>
    <w:p w:rsidR="00AC02E8" w:rsidRDefault="00157094" w:rsidP="00415FDC">
      <w:pPr>
        <w:pStyle w:val="Tbasetext"/>
        <w:ind w:firstLine="720"/>
      </w:pPr>
      <w:r>
        <w:t xml:space="preserve"> </w:t>
      </w:r>
    </w:p>
    <w:p w:rsidR="00415FDC" w:rsidRDefault="00795F42" w:rsidP="00EB319D">
      <w:pPr>
        <w:pStyle w:val="Theading2"/>
        <w:numPr>
          <w:ilvl w:val="1"/>
          <w:numId w:val="6"/>
        </w:numPr>
      </w:pPr>
      <w:r>
        <w:lastRenderedPageBreak/>
        <w:t>Facial L</w:t>
      </w:r>
      <w:r w:rsidR="00415FDC">
        <w:t xml:space="preserve">andmark </w:t>
      </w:r>
      <w:r>
        <w:t>Detection</w:t>
      </w:r>
    </w:p>
    <w:p w:rsidR="00E25F0D" w:rsidRDefault="00EB319D" w:rsidP="00E25F0D">
      <w:pPr>
        <w:pStyle w:val="contentlicenta"/>
      </w:pPr>
      <w:r>
        <w:t xml:space="preserve">When it comes to face alignment, </w:t>
      </w:r>
      <w:r w:rsidR="007A68D0">
        <w:t xml:space="preserve">face analysis, </w:t>
      </w:r>
      <w:r>
        <w:t>pose estimation or face normalization techniques</w:t>
      </w:r>
      <w:r w:rsidR="007A68D0">
        <w:t>,</w:t>
      </w:r>
      <w:r>
        <w:t xml:space="preserve"> detecting </w:t>
      </w:r>
      <w:r w:rsidR="007A68D0">
        <w:t>facial landmark points is undoubtedly the key stone.</w:t>
      </w:r>
      <w:r w:rsidR="00E25F0D">
        <w:t xml:space="preserve"> Once you have a bounding box around the detected face, the natur</w:t>
      </w:r>
      <w:r w:rsidR="00AC5B33">
        <w:t>al follow up is how you detect</w:t>
      </w:r>
      <w:r w:rsidR="00E25F0D">
        <w:t xml:space="preserve"> precisely the shape of the face, its size and special characteristics. For example, one can try to detect the location of different specific features, like the corner of the eyes, the mouth, the tip of the nose, the eyebrows, the full contour of the face. In literature the Facial Landmark Detection problem is also referred to as “</w:t>
      </w:r>
      <w:r w:rsidR="002346E0">
        <w:t>Facial K</w:t>
      </w:r>
      <w:r w:rsidR="00E25F0D">
        <w:t xml:space="preserve">ey </w:t>
      </w:r>
      <w:r w:rsidR="002346E0">
        <w:t>P</w:t>
      </w:r>
      <w:r w:rsidR="00E25F0D">
        <w:t>oint</w:t>
      </w:r>
      <w:r w:rsidR="002346E0">
        <w:t xml:space="preserve"> D</w:t>
      </w:r>
      <w:r w:rsidR="00E25F0D">
        <w:t>etection”, “</w:t>
      </w:r>
      <w:r w:rsidR="002346E0">
        <w:t>Facial Pose E</w:t>
      </w:r>
      <w:r w:rsidR="00E25F0D">
        <w:t>stimation” or simply “</w:t>
      </w:r>
      <w:r w:rsidR="002346E0">
        <w:t>Face A</w:t>
      </w:r>
      <w:r w:rsidR="00E25F0D">
        <w:t xml:space="preserve">lignment”. </w:t>
      </w:r>
    </w:p>
    <w:p w:rsidR="00E25F0D" w:rsidRDefault="00E25F0D" w:rsidP="00E25F0D">
      <w:pPr>
        <w:pStyle w:val="contentlicenta"/>
      </w:pPr>
      <w:r>
        <w:t xml:space="preserve">Like any other problem in the Face Recognition research field, a robust and efficient solution for the Facial Landmark Detection problem can improve the </w:t>
      </w:r>
      <w:r w:rsidR="001A1046">
        <w:t xml:space="preserve">solutions </w:t>
      </w:r>
      <w:r>
        <w:t xml:space="preserve">of a large </w:t>
      </w:r>
      <w:r w:rsidR="006F0F9A">
        <w:t xml:space="preserve">set </w:t>
      </w:r>
      <w:r>
        <w:t xml:space="preserve">of </w:t>
      </w:r>
      <w:r w:rsidR="0083767A">
        <w:t xml:space="preserve">problems </w:t>
      </w:r>
      <w:r w:rsidR="00F01C41">
        <w:t>from</w:t>
      </w:r>
      <w:r>
        <w:t xml:space="preserve"> different research areas.</w:t>
      </w:r>
    </w:p>
    <w:p w:rsidR="00E25F0D" w:rsidRDefault="00E25F0D" w:rsidP="00E25F0D">
      <w:pPr>
        <w:pStyle w:val="contentlicenta"/>
      </w:pPr>
      <w:r>
        <w:t xml:space="preserve">For example, </w:t>
      </w:r>
      <w:r w:rsidR="00F01C41">
        <w:t xml:space="preserve">facial landmarks </w:t>
      </w:r>
      <w:r w:rsidR="002346E0">
        <w:t>can be used to align faces t</w:t>
      </w:r>
      <w:r>
        <w:t xml:space="preserve">o a mean face shape so </w:t>
      </w:r>
      <w:r w:rsidR="00BC6F24">
        <w:t xml:space="preserve">that </w:t>
      </w:r>
      <w:r>
        <w:t xml:space="preserve">after the alignment process is done, </w:t>
      </w:r>
      <w:r w:rsidR="00F01C41">
        <w:t xml:space="preserve">specific face characteristics (eyes, mouth, eyebrows) </w:t>
      </w:r>
      <w:r>
        <w:t>will be ap</w:t>
      </w:r>
      <w:r w:rsidR="0005598F">
        <w:t>p</w:t>
      </w:r>
      <w:r>
        <w:t>roximate</w:t>
      </w:r>
      <w:r w:rsidR="00CA22F5">
        <w:t>ly</w:t>
      </w:r>
      <w:r w:rsidR="001A1046">
        <w:t xml:space="preserve"> in</w:t>
      </w:r>
      <w:r w:rsidR="00CA22F5">
        <w:t xml:space="preserve"> the same</w:t>
      </w:r>
      <w:r w:rsidR="00F01C41">
        <w:t xml:space="preserve"> place, for</w:t>
      </w:r>
      <w:r>
        <w:t xml:space="preserve"> all </w:t>
      </w:r>
      <w:r w:rsidR="00F01C41">
        <w:t xml:space="preserve">the </w:t>
      </w:r>
      <w:r>
        <w:t xml:space="preserve">input faces. </w:t>
      </w:r>
      <w:r w:rsidR="002346E0">
        <w:t>This can improve the overall performance of a face recognition system.</w:t>
      </w:r>
    </w:p>
    <w:p w:rsidR="00EB319D" w:rsidRDefault="00E05A95" w:rsidP="00EB319D">
      <w:pPr>
        <w:pStyle w:val="contentlicenta"/>
      </w:pPr>
      <w:r>
        <w:t xml:space="preserve"> </w:t>
      </w:r>
      <w:r w:rsidRPr="00E05A95">
        <w:t xml:space="preserve">Once you have a bounding box around the face, the obvious research problem is to see if you can find the location of different facial features </w:t>
      </w:r>
      <w:r w:rsidR="00E25F0D" w:rsidRPr="00E05A95">
        <w:t>(e.g.</w:t>
      </w:r>
      <w:r w:rsidRPr="00E05A95">
        <w:t xml:space="preserve"> co</w:t>
      </w:r>
      <w:r w:rsidR="006F0F9A">
        <w:t>rners of the eyes, eyebrows,</w:t>
      </w:r>
      <w:r w:rsidRPr="00E05A95">
        <w:t xml:space="preserve"> the mouth, the tip of the nose </w:t>
      </w:r>
      <w:r w:rsidR="00E25F0D" w:rsidRPr="00E05A95">
        <w:t>etc</w:t>
      </w:r>
      <w:r w:rsidR="00E25F0D">
        <w:t>.</w:t>
      </w:r>
      <w:r w:rsidR="00E25F0D" w:rsidRPr="00E05A95">
        <w:t>)</w:t>
      </w:r>
      <w:r w:rsidRPr="00E05A95">
        <w:t xml:space="preserve"> accurately</w:t>
      </w:r>
      <w:r w:rsidR="001A1046">
        <w:t xml:space="preserve">. </w:t>
      </w:r>
      <w:r w:rsidR="002346E0">
        <w:t>It is natural to think that this will improve the overall performance of a face recognition system and indeed a lot of research has been done in this area and the results confirm it [5][6].</w:t>
      </w:r>
      <w:r w:rsidR="003B3E87">
        <w:t xml:space="preserve"> </w:t>
      </w:r>
      <w:r w:rsidR="001A1046">
        <w:t>For example, o</w:t>
      </w:r>
      <w:r w:rsidR="003B3E87">
        <w:t>nce the location of a small set of landmark points is known, it is possible to estimate th</w:t>
      </w:r>
      <w:r w:rsidR="001A1046">
        <w:t xml:space="preserve">e position of the head (the head coordinates in a </w:t>
      </w:r>
      <w:r w:rsidR="003B3E87">
        <w:t>three dimensional space</w:t>
      </w:r>
      <w:r w:rsidR="001A1046">
        <w:t>)</w:t>
      </w:r>
      <w:r w:rsidR="003B3E87">
        <w:t xml:space="preserve">. In order to do that, an automatic camera calibration </w:t>
      </w:r>
      <w:r w:rsidR="001A1046">
        <w:t xml:space="preserve">system can be employed. To calibrate a camera against a 3D model, implies finding </w:t>
      </w:r>
      <w:r w:rsidR="003B3E87">
        <w:t>the optimal perspective projection tran</w:t>
      </w:r>
      <w:r w:rsidR="001A1046">
        <w:t xml:space="preserve">sformation which projects the model from the 3D space into a 2D space in which its shape is as close as possible to </w:t>
      </w:r>
      <w:r w:rsidR="003B3E87">
        <w:t>the current</w:t>
      </w:r>
      <w:r w:rsidR="001A1046">
        <w:t xml:space="preserve"> image</w:t>
      </w:r>
      <w:r w:rsidR="003B3E87">
        <w:t xml:space="preserve"> shape. </w:t>
      </w:r>
      <w:r w:rsidR="001A1046">
        <w:t>By d</w:t>
      </w:r>
      <w:r w:rsidR="003B3E87">
        <w:t xml:space="preserve">ecomposing the projection matrix obtained, one can approximate the </w:t>
      </w:r>
      <w:r w:rsidR="001A1046">
        <w:t xml:space="preserve">head orientation in space </w:t>
      </w:r>
      <w:r w:rsidR="003B3E87">
        <w:t>[7]</w:t>
      </w:r>
      <w:r w:rsidR="00C9798D">
        <w:t>[8]</w:t>
      </w:r>
      <w:r w:rsidR="003B3E87">
        <w:t>.</w:t>
      </w:r>
    </w:p>
    <w:p w:rsidR="001A1046" w:rsidRDefault="00BE799D" w:rsidP="00336001">
      <w:pPr>
        <w:pStyle w:val="contentlicenta"/>
      </w:pPr>
      <w:r>
        <w:t xml:space="preserve">As described </w:t>
      </w:r>
      <w:r w:rsidR="000770D5">
        <w:t>in [5], after detecting</w:t>
      </w:r>
      <w:r w:rsidR="008B6343">
        <w:t xml:space="preserve"> a bounding box around an input </w:t>
      </w:r>
      <w:r>
        <w:t xml:space="preserve">face </w:t>
      </w:r>
      <w:r w:rsidR="008B6343">
        <w:t>(</w:t>
      </w:r>
      <w:r>
        <w:t xml:space="preserve">using an algorithm similar to the Viola </w:t>
      </w:r>
      <w:r w:rsidR="008B6343">
        <w:t>Jones algorithm described above)</w:t>
      </w:r>
      <w:r>
        <w:t xml:space="preserve"> a cascade of regressors is</w:t>
      </w:r>
      <w:r w:rsidR="008B6343">
        <w:t xml:space="preserve"> employed</w:t>
      </w:r>
      <w:r w:rsidR="001A1046">
        <w:t>.</w:t>
      </w:r>
    </w:p>
    <w:p w:rsidR="00336001" w:rsidRDefault="001A1046" w:rsidP="001A1046">
      <w:pPr>
        <w:pStyle w:val="contentlicenta"/>
        <w:ind w:firstLine="0"/>
        <w:rPr>
          <w:lang w:val="ro-RO"/>
        </w:rPr>
      </w:pPr>
      <w:r>
        <w:t xml:space="preserve">Each </w:t>
      </w:r>
      <w:r w:rsidR="008B6343">
        <w:t>regressor</w:t>
      </w:r>
      <w:r>
        <w:t xml:space="preserve"> in the cascade is trained</w:t>
      </w:r>
      <w:r w:rsidR="008B6343">
        <w:t xml:space="preserve"> </w:t>
      </w:r>
      <w:r>
        <w:t xml:space="preserve">to </w:t>
      </w:r>
      <w:r w:rsidR="008B6343">
        <w:t xml:space="preserve">estimate </w:t>
      </w:r>
      <w:r>
        <w:t>the location of the corresponding key point. An iterative algorithm is employed. At each step, a new prediction is made, using the information obtained at the previous step.</w:t>
      </w:r>
      <w:r w:rsidR="008B6343">
        <w:t xml:space="preserve"> </w:t>
      </w:r>
      <w:r w:rsidR="008B6343">
        <w:rPr>
          <w:lang w:val="ro-RO"/>
        </w:rPr>
        <w:t xml:space="preserve">Let </w:t>
      </w:r>
      <m:oMath>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i</m:t>
            </m:r>
          </m:sub>
        </m:sSub>
      </m:oMath>
      <w:r w:rsidR="008B6343">
        <w:rPr>
          <w:lang w:val="ro-RO"/>
        </w:rPr>
        <w:t xml:space="preserve">(x, y) represent the 2D coordinates of the </w:t>
      </w:r>
      <m:oMath>
        <m:r>
          <w:rPr>
            <w:rFonts w:ascii="Cambria Math" w:hAnsi="Cambria Math"/>
            <w:lang w:val="ro-RO"/>
          </w:rPr>
          <m:t>i</m:t>
        </m:r>
      </m:oMath>
      <w:r w:rsidR="008B6343">
        <w:rPr>
          <w:lang w:val="ro-RO"/>
        </w:rPr>
        <w:t xml:space="preserve">th facial key point of the input image </w:t>
      </w:r>
      <m:oMath>
        <m:r>
          <w:rPr>
            <w:rFonts w:ascii="Cambria Math" w:hAnsi="Cambria Math"/>
            <w:lang w:val="ro-RO"/>
          </w:rPr>
          <m:t>I</m:t>
        </m:r>
      </m:oMath>
      <w:r w:rsidR="008B6343">
        <w:rPr>
          <w:lang w:val="ro-RO"/>
        </w:rPr>
        <w:t xml:space="preserve">. The vector </w:t>
      </w:r>
      <m:oMath>
        <m:r>
          <w:rPr>
            <w:rFonts w:ascii="Cambria Math" w:hAnsi="Cambria Math"/>
            <w:lang w:val="ro-RO"/>
          </w:rPr>
          <m:t>S=(</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1,</m:t>
            </m:r>
          </m:sub>
        </m:sSub>
        <m:r>
          <w:rPr>
            <w:rFonts w:ascii="Cambria Math" w:hAnsi="Cambria Math"/>
            <w:lang w:val="ro-RO"/>
          </w:rPr>
          <m:t xml:space="preserve">, </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2</m:t>
            </m:r>
          </m:sub>
        </m:sSub>
        <m:r>
          <w:rPr>
            <w:rFonts w:ascii="Cambria Math" w:hAnsi="Cambria Math"/>
            <w:lang w:val="ro-RO"/>
          </w:rPr>
          <m:t xml:space="preserve">, …, </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 xml:space="preserve">p </m:t>
            </m:r>
          </m:sub>
        </m:sSub>
        <m:r>
          <w:rPr>
            <w:rFonts w:ascii="Cambria Math" w:hAnsi="Cambria Math"/>
            <w:lang w:val="ro-RO"/>
          </w:rPr>
          <m:t>)</m:t>
        </m:r>
      </m:oMath>
      <w:r w:rsidR="008B6343">
        <w:rPr>
          <w:lang w:val="ro-RO"/>
        </w:rPr>
        <w:t xml:space="preserve"> contains the coordinates of all the key points </w:t>
      </w:r>
      <m:oMath>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i</m:t>
            </m:r>
          </m:sub>
        </m:sSub>
      </m:oMath>
      <w:r>
        <w:rPr>
          <w:lang w:val="ro-RO"/>
        </w:rPr>
        <w:t>.</w:t>
      </w:r>
      <w:r w:rsidR="008B6343">
        <w:rPr>
          <w:lang w:val="ro-RO"/>
        </w:rPr>
        <w:t xml:space="preserve"> We refer to </w:t>
      </w:r>
      <m:oMath>
        <m:r>
          <w:rPr>
            <w:rFonts w:ascii="Cambria Math" w:hAnsi="Cambria Math"/>
            <w:lang w:val="ro-RO"/>
          </w:rPr>
          <m:t>S</m:t>
        </m:r>
      </m:oMath>
      <w:r w:rsidR="008B6343">
        <w:rPr>
          <w:lang w:val="ro-RO"/>
        </w:rPr>
        <w:t xml:space="preserve"> as the es</w:t>
      </w:r>
      <w:r w:rsidR="00D50998">
        <w:rPr>
          <w:lang w:val="ro-RO"/>
        </w:rPr>
        <w:t>timated shape of</w:t>
      </w:r>
      <w:r w:rsidR="008B6343">
        <w:rPr>
          <w:lang w:val="ro-RO"/>
        </w:rPr>
        <w:t xml:space="preserve"> </w:t>
      </w:r>
      <m:oMath>
        <m:r>
          <w:rPr>
            <w:rFonts w:ascii="Cambria Math" w:hAnsi="Cambria Math"/>
            <w:lang w:val="ro-RO"/>
          </w:rPr>
          <m:t>I</m:t>
        </m:r>
      </m:oMath>
      <w:r w:rsidR="00336001">
        <w:rPr>
          <w:lang w:val="ro-RO"/>
        </w:rPr>
        <w:t xml:space="preserve"> and we use </w:t>
      </w:r>
      <m:oMath>
        <m:r>
          <w:rPr>
            <w:rFonts w:ascii="Cambria Math" w:hAnsi="Cambria Math"/>
            <w:lang w:val="ro-RO"/>
          </w:rPr>
          <m:t>S(t)</m:t>
        </m:r>
      </m:oMath>
      <w:r w:rsidR="00336001">
        <w:rPr>
          <w:lang w:val="ro-RO"/>
        </w:rPr>
        <w:t xml:space="preserve"> to denote the shape of </w:t>
      </w:r>
      <m:oMath>
        <m:r>
          <w:rPr>
            <w:rFonts w:ascii="Cambria Math" w:hAnsi="Cambria Math"/>
            <w:lang w:val="ro-RO"/>
          </w:rPr>
          <m:t>I</m:t>
        </m:r>
      </m:oMath>
      <w:r w:rsidR="00336001">
        <w:rPr>
          <w:lang w:val="ro-RO"/>
        </w:rPr>
        <w:t xml:space="preserve"> estimated at the step </w:t>
      </w:r>
      <m:oMath>
        <m:r>
          <w:rPr>
            <w:rFonts w:ascii="Cambria Math" w:hAnsi="Cambria Math"/>
            <w:lang w:val="ro-RO"/>
          </w:rPr>
          <m:t>t</m:t>
        </m:r>
      </m:oMath>
      <w:r w:rsidR="00336001">
        <w:rPr>
          <w:lang w:val="ro-RO"/>
        </w:rPr>
        <w:t xml:space="preserve">. Given a regressor </w:t>
      </w:r>
      <m:oMath>
        <m:r>
          <w:rPr>
            <w:rFonts w:ascii="Cambria Math" w:hAnsi="Cambria Math"/>
            <w:lang w:val="ro-RO"/>
          </w:rPr>
          <m:t xml:space="preserve"> r(I, S)</m:t>
        </m:r>
      </m:oMath>
      <w:r w:rsidR="00336001">
        <w:rPr>
          <w:lang w:val="ro-RO"/>
        </w:rPr>
        <w:t xml:space="preserve"> which can predict a new value for the estimated shape vector S, we can write the following equation: </w:t>
      </w:r>
    </w:p>
    <w:p w:rsidR="00336001" w:rsidRDefault="00336001" w:rsidP="00336001">
      <w:pPr>
        <w:pStyle w:val="contentlicenta"/>
        <w:rPr>
          <w:lang w:val="ro-RO"/>
        </w:rPr>
      </w:pPr>
    </w:p>
    <w:p w:rsidR="00336001" w:rsidRPr="00336001" w:rsidRDefault="00336001" w:rsidP="00336001">
      <w:pPr>
        <w:pStyle w:val="contentlicenta"/>
        <w:rPr>
          <w:lang w:val="ro-RO"/>
        </w:rPr>
      </w:pPr>
      <m:oMath>
        <m:r>
          <w:rPr>
            <w:rFonts w:ascii="Cambria Math" w:hAnsi="Cambria Math"/>
            <w:lang w:val="ro-RO"/>
          </w:rPr>
          <m:t>S</m:t>
        </m:r>
        <m:d>
          <m:dPr>
            <m:ctrlPr>
              <w:rPr>
                <w:rFonts w:ascii="Cambria Math" w:hAnsi="Cambria Math"/>
                <w:i/>
                <w:lang w:val="ro-RO"/>
              </w:rPr>
            </m:ctrlPr>
          </m:dPr>
          <m:e>
            <m:r>
              <w:rPr>
                <w:rFonts w:ascii="Cambria Math" w:hAnsi="Cambria Math"/>
                <w:lang w:val="ro-RO"/>
              </w:rPr>
              <m:t>t+1</m:t>
            </m:r>
          </m:e>
        </m:d>
        <m:r>
          <w:rPr>
            <w:rFonts w:ascii="Cambria Math" w:hAnsi="Cambria Math"/>
            <w:lang w:val="ro-RO"/>
          </w:rPr>
          <m:t>=S</m:t>
        </m:r>
        <m:d>
          <m:dPr>
            <m:ctrlPr>
              <w:rPr>
                <w:rFonts w:ascii="Cambria Math" w:hAnsi="Cambria Math"/>
                <w:i/>
                <w:lang w:val="ro-RO"/>
              </w:rPr>
            </m:ctrlPr>
          </m:dPr>
          <m:e>
            <m:r>
              <w:rPr>
                <w:rFonts w:ascii="Cambria Math" w:hAnsi="Cambria Math"/>
                <w:lang w:val="ro-RO"/>
              </w:rPr>
              <m:t>t</m:t>
            </m:r>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t</m:t>
            </m:r>
          </m:sub>
        </m:sSub>
        <m:r>
          <w:rPr>
            <w:rFonts w:ascii="Cambria Math" w:hAnsi="Cambria Math"/>
            <w:lang w:val="ro-RO"/>
          </w:rPr>
          <m:t>(I, S</m:t>
        </m:r>
        <m:d>
          <m:dPr>
            <m:ctrlPr>
              <w:rPr>
                <w:rFonts w:ascii="Cambria Math" w:hAnsi="Cambria Math"/>
                <w:i/>
                <w:lang w:val="ro-RO"/>
              </w:rPr>
            </m:ctrlPr>
          </m:dPr>
          <m:e>
            <m:r>
              <w:rPr>
                <w:rFonts w:ascii="Cambria Math" w:hAnsi="Cambria Math"/>
                <w:lang w:val="ro-RO"/>
              </w:rPr>
              <m:t>t</m:t>
            </m:r>
          </m:e>
        </m:d>
        <m:r>
          <w:rPr>
            <w:rFonts w:ascii="Cambria Math" w:hAnsi="Cambria Math"/>
            <w:lang w:val="ro-RO"/>
          </w:rPr>
          <m:t>)</m:t>
        </m:r>
      </m:oMath>
      <w:r>
        <w:rPr>
          <w:lang w:val="ro-RO"/>
        </w:rPr>
        <w:tab/>
      </w:r>
      <w:r>
        <w:rPr>
          <w:lang w:val="ro-RO"/>
        </w:rPr>
        <w:tab/>
      </w:r>
      <w:r>
        <w:rPr>
          <w:lang w:val="ro-RO"/>
        </w:rPr>
        <w:tab/>
      </w:r>
      <w:r>
        <w:rPr>
          <w:lang w:val="ro-RO"/>
        </w:rPr>
        <w:tab/>
      </w:r>
      <w:r>
        <w:rPr>
          <w:lang w:val="ro-RO"/>
        </w:rPr>
        <w:tab/>
      </w:r>
      <w:r>
        <w:rPr>
          <w:lang w:val="ro-RO"/>
        </w:rPr>
        <w:tab/>
      </w:r>
      <w:r>
        <w:rPr>
          <w:lang w:val="ro-RO"/>
        </w:rPr>
        <w:tab/>
      </w:r>
      <w:r>
        <w:rPr>
          <w:lang w:val="ro-RO"/>
        </w:rPr>
        <w:tab/>
        <w:t>(3)</w:t>
      </w:r>
    </w:p>
    <w:p w:rsidR="00336001" w:rsidRDefault="00336001" w:rsidP="00336001">
      <w:pPr>
        <w:pStyle w:val="Tbasetext"/>
        <w:ind w:firstLine="0"/>
        <w:rPr>
          <w:lang w:val="ro-RO"/>
        </w:rPr>
      </w:pPr>
    </w:p>
    <w:p w:rsidR="00336001" w:rsidRDefault="00336001" w:rsidP="00336001">
      <w:pPr>
        <w:pStyle w:val="Tbasetext"/>
        <w:ind w:firstLine="0"/>
        <w:rPr>
          <w:lang w:val="ro-RO"/>
        </w:rPr>
      </w:pPr>
      <w:r>
        <w:rPr>
          <w:lang w:val="ro-RO"/>
        </w:rPr>
        <w:t xml:space="preserve">which is used to predicted the shape of the image </w:t>
      </w:r>
      <m:oMath>
        <m:r>
          <w:rPr>
            <w:rFonts w:ascii="Cambria Math" w:hAnsi="Cambria Math"/>
            <w:lang w:val="ro-RO"/>
          </w:rPr>
          <m:t>I</m:t>
        </m:r>
      </m:oMath>
      <w:r>
        <w:rPr>
          <w:lang w:val="ro-RO"/>
        </w:rPr>
        <w:t xml:space="preserve"> at the step </w:t>
      </w:r>
      <m:oMath>
        <m:r>
          <w:rPr>
            <w:rFonts w:ascii="Cambria Math" w:hAnsi="Cambria Math"/>
            <w:lang w:val="ro-RO"/>
          </w:rPr>
          <m:t>t+1</m:t>
        </m:r>
      </m:oMath>
      <w:r w:rsidR="001A1046">
        <w:rPr>
          <w:lang w:val="ro-RO"/>
        </w:rPr>
        <w:t xml:space="preserve">, using the values predicted at step </w:t>
      </w:r>
      <m:oMath>
        <m:r>
          <w:rPr>
            <w:rFonts w:ascii="Cambria Math" w:hAnsi="Cambria Math"/>
            <w:lang w:val="ro-RO"/>
          </w:rPr>
          <m:t>t</m:t>
        </m:r>
      </m:oMath>
      <w:r>
        <w:rPr>
          <w:lang w:val="ro-RO"/>
        </w:rPr>
        <w:t>.</w:t>
      </w:r>
    </w:p>
    <w:p w:rsidR="00AC1696" w:rsidRDefault="00AC1696" w:rsidP="00336001">
      <w:pPr>
        <w:pStyle w:val="Tbasetext"/>
        <w:ind w:firstLine="0"/>
        <w:rPr>
          <w:lang w:val="ro-RO"/>
        </w:rPr>
      </w:pPr>
      <w:r>
        <w:rPr>
          <w:lang w:val="ro-RO"/>
        </w:rPr>
        <w:t>The intial estimation is a generic mean shape. It can be easily obtained by aligning and centering the training  images to a scale dependent to the size of the bounding box returned by the face detection algorithm.</w:t>
      </w:r>
      <w:r w:rsidR="00961FB5">
        <w:rPr>
          <w:lang w:val="ro-RO"/>
        </w:rPr>
        <w:t xml:space="preserve"> The whole algorithm of </w:t>
      </w:r>
      <w:r w:rsidR="005E3F8B">
        <w:rPr>
          <w:lang w:val="ro-RO"/>
        </w:rPr>
        <w:t>learning the regressors cascade, as described in [5],</w:t>
      </w:r>
      <w:r w:rsidR="00961FB5">
        <w:rPr>
          <w:lang w:val="ro-RO"/>
        </w:rPr>
        <w:t xml:space="preserve"> is depicted in Figure 6</w:t>
      </w:r>
      <w:r w:rsidR="005E3F8B">
        <w:rPr>
          <w:lang w:val="ro-RO"/>
        </w:rPr>
        <w:t>.</w:t>
      </w:r>
      <w:r w:rsidR="00961FB5">
        <w:rPr>
          <w:lang w:val="ro-RO"/>
        </w:rPr>
        <w:t xml:space="preserve"> </w:t>
      </w:r>
    </w:p>
    <w:p w:rsidR="00961FB5" w:rsidRDefault="00961FB5" w:rsidP="00336001">
      <w:pPr>
        <w:pStyle w:val="Tbasetext"/>
        <w:ind w:firstLine="0"/>
        <w:rPr>
          <w:lang w:val="ro-RO"/>
        </w:rPr>
      </w:pPr>
      <w:r>
        <w:rPr>
          <w:lang w:val="ro-RO"/>
        </w:rPr>
        <w:tab/>
      </w:r>
    </w:p>
    <w:p w:rsidR="00961FB5" w:rsidRDefault="00961FB5" w:rsidP="00961FB5">
      <w:pPr>
        <w:pStyle w:val="Tbasetext"/>
        <w:ind w:firstLine="0"/>
        <w:jc w:val="center"/>
      </w:pPr>
      <w:r w:rsidRPr="00961FB5">
        <w:rPr>
          <w:noProof/>
          <w:lang w:val="en-GB" w:eastAsia="en-GB"/>
        </w:rPr>
        <w:lastRenderedPageBreak/>
        <w:drawing>
          <wp:inline distT="0" distB="0" distL="0" distR="0">
            <wp:extent cx="3110346" cy="3621226"/>
            <wp:effectExtent l="0" t="0" r="0" b="0"/>
            <wp:docPr id="2" name="Picture 2" descr="C:\Users\GeorgeLEOTESCU\Desktop\documentatioe\landma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eorgeLEOTESCU\Desktop\documentatioe\landmark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4613" cy="3637836"/>
                    </a:xfrm>
                    <a:prstGeom prst="rect">
                      <a:avLst/>
                    </a:prstGeom>
                    <a:noFill/>
                    <a:ln>
                      <a:noFill/>
                    </a:ln>
                  </pic:spPr>
                </pic:pic>
              </a:graphicData>
            </a:graphic>
          </wp:inline>
        </w:drawing>
      </w:r>
    </w:p>
    <w:p w:rsidR="00961FB5" w:rsidRDefault="00961FB5" w:rsidP="00961FB5">
      <w:pPr>
        <w:pStyle w:val="Tbasetext"/>
        <w:ind w:firstLine="0"/>
        <w:jc w:val="center"/>
      </w:pPr>
      <w:r>
        <w:t xml:space="preserve">Figure 6. Algorithm for learning a cascade regressor used in facial key points detection </w:t>
      </w:r>
    </w:p>
    <w:p w:rsidR="00336001" w:rsidRDefault="00961FB5" w:rsidP="00961FB5">
      <w:pPr>
        <w:pStyle w:val="Tbasetext"/>
        <w:ind w:firstLine="0"/>
      </w:pPr>
      <w:r>
        <w:tab/>
      </w:r>
    </w:p>
    <w:p w:rsidR="00360D51" w:rsidRDefault="00961FB5" w:rsidP="00663BBB">
      <w:pPr>
        <w:pStyle w:val="Tbasetext"/>
        <w:ind w:firstLine="0"/>
      </w:pPr>
      <w:r>
        <w:tab/>
        <w:t xml:space="preserve">The key component for each regression function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C72594">
        <w:t xml:space="preserve"> is a decision tree. Each tree is </w:t>
      </w:r>
      <w:r>
        <w:t>fit using</w:t>
      </w:r>
      <w:r w:rsidR="00C72594">
        <w:t xml:space="preserve"> </w:t>
      </w:r>
      <w:r w:rsidR="006D753F">
        <w:t xml:space="preserve">as </w:t>
      </w:r>
      <w:r w:rsidR="00C72594">
        <w:t>weights,</w:t>
      </w:r>
      <w:r>
        <w:t xml:space="preserve"> the residual components obtained during the gradient boosting algorithm.</w:t>
      </w:r>
      <w:r w:rsidR="000A6611">
        <w:t xml:space="preserve"> At each node in the regression tree, a decision is made by comparing the intensities of the pixels in the input face to the </w:t>
      </w:r>
      <w:r w:rsidR="00BD7786">
        <w:t xml:space="preserve">intensities of the </w:t>
      </w:r>
      <w:r w:rsidR="000A6611">
        <w:t>correspondent pixels in the mean model face. The decision is made using a threshold obtained during the training phase.</w:t>
      </w:r>
      <w:r w:rsidR="00663BBB">
        <w:t xml:space="preserve"> </w:t>
      </w:r>
      <w:r w:rsidR="000A6611">
        <w:t xml:space="preserve"> Given a p</w:t>
      </w:r>
      <w:r w:rsidR="00663BBB">
        <w:t xml:space="preserve">ixel in the input face, </w:t>
      </w:r>
      <w:r w:rsidR="00BD7786">
        <w:t xml:space="preserve">with the </w:t>
      </w:r>
      <w:r w:rsidR="00663BBB">
        <w:t xml:space="preserve">position </w:t>
      </w:r>
      <w:r w:rsidR="00BD7786">
        <w:t xml:space="preserve">determined </w:t>
      </w:r>
      <w:r w:rsidR="00663BBB">
        <w:t>by two</w:t>
      </w:r>
      <w:r w:rsidR="000A6611">
        <w:t xml:space="preserve"> vectors </w:t>
      </w:r>
      <w:r>
        <w:t xml:space="preserve"> </w:t>
      </w:r>
      <m:oMath>
        <m:r>
          <w:rPr>
            <w:rFonts w:ascii="Cambria Math" w:hAnsi="Cambria Math"/>
          </w:rPr>
          <m:t>u</m:t>
        </m:r>
      </m:oMath>
      <w:r w:rsidR="000A6611">
        <w:t xml:space="preserve">, </w:t>
      </w:r>
      <m:oMath>
        <m:r>
          <w:rPr>
            <w:rFonts w:ascii="Cambria Math" w:hAnsi="Cambria Math"/>
          </w:rPr>
          <m:t>v</m:t>
        </m:r>
      </m:oMath>
      <w:r w:rsidR="000A6611">
        <w:t xml:space="preserve"> </w:t>
      </w:r>
      <w:r w:rsidR="00663BBB">
        <w:t xml:space="preserve">(vectors </w:t>
      </w:r>
      <w:r w:rsidR="000A6611">
        <w:t>defined in the query space</w:t>
      </w:r>
      <w:r w:rsidR="00663BBB">
        <w:t>)</w:t>
      </w:r>
      <w:r w:rsidR="000A6611">
        <w:t xml:space="preserve">, </w:t>
      </w:r>
      <w:r w:rsidR="00663BBB">
        <w:t xml:space="preserve">the algorithm </w:t>
      </w:r>
      <w:r w:rsidR="00BD7786">
        <w:t>aims to determine</w:t>
      </w:r>
      <w:r w:rsidR="00663BBB">
        <w:t xml:space="preserve"> the correspondent pixel </w:t>
      </w:r>
      <w:r w:rsidR="000A6611">
        <w:t>in</w:t>
      </w:r>
      <w:r w:rsidR="00663BBB">
        <w:t xml:space="preserve"> the model </w:t>
      </w:r>
      <w:r w:rsidR="000A6611">
        <w:t xml:space="preserve">shape, </w:t>
      </w:r>
      <w:r w:rsidR="00186BE2">
        <w:t>it</w:t>
      </w:r>
      <w:r w:rsidR="008A5CC0">
        <w:t>s location being defined</w:t>
      </w:r>
      <w:r w:rsidR="006D753F">
        <w:t xml:space="preserve"> by </w:t>
      </w:r>
      <m:oMath>
        <m:r>
          <w:rPr>
            <w:rFonts w:ascii="Cambria Math" w:hAnsi="Cambria Math"/>
          </w:rPr>
          <m:t>u'</m:t>
        </m:r>
      </m:oMath>
      <w:r w:rsidR="000A6611">
        <w:t xml:space="preserve"> and </w:t>
      </w:r>
      <m:oMath>
        <m:r>
          <w:rPr>
            <w:rFonts w:ascii="Cambria Math" w:hAnsi="Cambria Math"/>
          </w:rPr>
          <m:t>v'</m:t>
        </m:r>
      </m:oMath>
      <w:r w:rsidR="00663BBB">
        <w:t xml:space="preserve"> (</w:t>
      </w:r>
      <w:r w:rsidR="000A6611">
        <w:t xml:space="preserve">vectors </w:t>
      </w:r>
      <w:r w:rsidR="00663BBB">
        <w:t xml:space="preserve">defined </w:t>
      </w:r>
      <w:r w:rsidR="000A6611">
        <w:t>in the model space</w:t>
      </w:r>
      <w:r w:rsidR="00663BBB">
        <w:t>)</w:t>
      </w:r>
      <w:r w:rsidR="000A6611">
        <w:t>.</w:t>
      </w:r>
      <w:r w:rsidR="00BD7786">
        <w:t xml:space="preserve"> In order to solve this problem,</w:t>
      </w:r>
      <w:r w:rsidR="000A6611">
        <w:t xml:space="preserve"> </w:t>
      </w:r>
      <w:r w:rsidR="00BD7786">
        <w:t>a</w:t>
      </w:r>
      <w:r w:rsidR="000A6611">
        <w:t xml:space="preserve"> </w:t>
      </w:r>
      <w:r w:rsidR="00DE0F60">
        <w:t xml:space="preserve">straightforward solution </w:t>
      </w:r>
      <w:r w:rsidR="000A6611">
        <w:t>would be to wrap the original inp</w:t>
      </w:r>
      <w:r w:rsidR="00BD7786">
        <w:t>ut face into the model shape. However,</w:t>
      </w:r>
      <w:r w:rsidR="000A6611">
        <w:t xml:space="preserve"> considering that we are dealing with a sparse representation of the image (only the detected key points are relevant) it is easi</w:t>
      </w:r>
      <w:r w:rsidR="00663BBB">
        <w:t xml:space="preserve">er </w:t>
      </w:r>
      <w:r w:rsidR="00BD7786">
        <w:t>to wrap only those</w:t>
      </w:r>
      <w:r w:rsidR="00663BBB">
        <w:t xml:space="preserve"> pixel location</w:t>
      </w:r>
      <w:r w:rsidR="00BD7786">
        <w:t>s</w:t>
      </w:r>
      <w:r w:rsidR="00A46FF1">
        <w:t xml:space="preserve">. This can be </w:t>
      </w:r>
      <w:r w:rsidR="00663BBB">
        <w:t>easily</w:t>
      </w:r>
      <w:r w:rsidR="00A46FF1">
        <w:t xml:space="preserve"> done</w:t>
      </w:r>
      <w:r w:rsidR="00663BBB">
        <w:t xml:space="preserve"> by computing a global similarity transform (a two dimensional space transformation, based only on a scaling, translation and rotation) and appl</w:t>
      </w:r>
      <w:r w:rsidR="00762458">
        <w:t>y</w:t>
      </w:r>
      <w:r w:rsidR="00BD7786">
        <w:t>ing</w:t>
      </w:r>
      <w:r w:rsidR="00663BBB">
        <w:t xml:space="preserve"> it to each point.</w:t>
      </w:r>
    </w:p>
    <w:p w:rsidR="00A46FF1" w:rsidRDefault="000A6611" w:rsidP="00663BBB">
      <w:pPr>
        <w:pStyle w:val="Tbasetext"/>
        <w:ind w:firstLine="0"/>
      </w:pPr>
      <w:r>
        <w:t xml:space="preserve"> </w:t>
      </w:r>
    </w:p>
    <w:p w:rsidR="008B4452" w:rsidRDefault="008B4452" w:rsidP="00253E92">
      <w:pPr>
        <w:pStyle w:val="Theading2"/>
        <w:numPr>
          <w:ilvl w:val="1"/>
          <w:numId w:val="6"/>
        </w:numPr>
      </w:pPr>
      <w:r>
        <w:t>Face Registration</w:t>
      </w:r>
    </w:p>
    <w:p w:rsidR="00D9291E" w:rsidRDefault="00D9291E" w:rsidP="00D9291E">
      <w:pPr>
        <w:pStyle w:val="Tbasetext"/>
      </w:pPr>
      <w:r>
        <w:t>In the Face Recognition field, there are many</w:t>
      </w:r>
      <w:r w:rsidR="0042592F">
        <w:t xml:space="preserve"> </w:t>
      </w:r>
      <w:r>
        <w:t>ap</w:t>
      </w:r>
      <w:r w:rsidR="0042592F">
        <w:t>plications which require robustness against occlusions, variations in shape or size, different illumination conditions</w:t>
      </w:r>
      <w:r w:rsidR="00150A90">
        <w:t>, facial expressions</w:t>
      </w:r>
      <w:r w:rsidR="0042592F">
        <w:t xml:space="preserve"> etc. The Face Registration problem aims to reduce all these variations by fitting an input image to a general model thus all the query samples being forced to be defined by the same shape, size, or illumination parameters. </w:t>
      </w:r>
    </w:p>
    <w:p w:rsidR="00DE0DD1" w:rsidRDefault="00A46FF1" w:rsidP="00663BBB">
      <w:pPr>
        <w:pStyle w:val="Tbasetext"/>
        <w:ind w:firstLine="0"/>
      </w:pPr>
      <w:r>
        <w:tab/>
      </w:r>
      <w:r w:rsidR="00150A90">
        <w:t>A simple Face Registration application can be developed as a straightforward application of the Key Points Detection algorithm described above. When the fitting algorithm finishes</w:t>
      </w:r>
      <w:r>
        <w:t xml:space="preserve">, the similarity transform </w:t>
      </w:r>
      <w:r w:rsidR="00150A90">
        <w:t xml:space="preserve">used to map the original input face into the generic model, is known. </w:t>
      </w:r>
      <w:r w:rsidR="002D39F5">
        <w:t xml:space="preserve">As </w:t>
      </w:r>
      <w:r w:rsidR="002D39F5">
        <w:lastRenderedPageBreak/>
        <w:t xml:space="preserve">described in [9], decomposing a similarity transform, gives us the in plane rotation angle (roll) and the </w:t>
      </w:r>
      <w:r w:rsidR="00256284">
        <w:t xml:space="preserve">face </w:t>
      </w:r>
      <w:r w:rsidR="002D39F5">
        <w:t>scaling factor relative to the model shape. This information can be pumped into a simple face alignment algori</w:t>
      </w:r>
      <w:r w:rsidR="00150A90">
        <w:t>thm.</w:t>
      </w:r>
      <w:r w:rsidR="00256284">
        <w:t xml:space="preserve"> </w:t>
      </w:r>
      <w:r w:rsidR="00150A90">
        <w:t xml:space="preserve">The original bounding box (as it was returned by the Face Detection algorithm) is shrank using the face scale determine using the method described above. The rectangle </w:t>
      </w:r>
      <w:r w:rsidR="00256284">
        <w:t>is rotated against the face roll angle and cropped from the input image.</w:t>
      </w:r>
      <w:r w:rsidR="00150A90">
        <w:t xml:space="preserve"> Thus as cropped and aligned face is obtained from the input image, with a minimum overhead. </w:t>
      </w:r>
      <w:r w:rsidR="00256284">
        <w:t xml:space="preserve"> </w:t>
      </w:r>
      <w:r w:rsidR="00DE0DD1">
        <w:t xml:space="preserve"> </w:t>
      </w:r>
    </w:p>
    <w:p w:rsidR="00150A90" w:rsidRDefault="00DE0DD1" w:rsidP="00663BBB">
      <w:pPr>
        <w:pStyle w:val="Tbasetext"/>
        <w:ind w:firstLine="0"/>
      </w:pPr>
      <w:r>
        <w:tab/>
        <w:t xml:space="preserve">Any face alignment algorithm will try to maximize the correlation between an input face and a standard model. </w:t>
      </w:r>
      <w:r w:rsidR="00150A90">
        <w:t>In [10] it is described a face alignment method based on gradient descent optimizations.</w:t>
      </w:r>
      <w:r>
        <w:t xml:space="preserve"> </w:t>
      </w:r>
      <w:r w:rsidR="00150A90">
        <w:t xml:space="preserve"> </w:t>
      </w:r>
      <w:r>
        <w:t>Comparing to the first method, the algorithm employed in [10] determines the correlation coefficients between the two images by computing complex gradients which capture the images structures (orientation, shape) directly, instead of computing average pixel intensities in specific points. The algorithm represents on optimization of the classic Lucas-</w:t>
      </w:r>
      <w:proofErr w:type="spellStart"/>
      <w:r>
        <w:t>Kenade</w:t>
      </w:r>
      <w:proofErr w:type="spellEnd"/>
      <w:r>
        <w:t xml:space="preserve"> algorithm [11]</w:t>
      </w:r>
      <w:r w:rsidR="002F4CB5">
        <w:t xml:space="preserve"> which was the first algorithm of this type</w:t>
      </w:r>
      <w:r>
        <w:t>.</w:t>
      </w:r>
      <w:r w:rsidR="002F4CB5">
        <w:t xml:space="preserve">  </w:t>
      </w:r>
      <w:r w:rsidR="00623662">
        <w:t xml:space="preserve">The main characteristic of a gradient descent algorithm is that it is an iterative learning method. At each step, the method solves a least squares problem, having the Hessian matrix pre-computed (it is constant between different iterations). In general, the  </w:t>
      </w:r>
      <m:oMath>
        <m:r>
          <w:rPr>
            <w:rFonts w:ascii="Cambria Math" w:hAnsi="Cambria Math"/>
          </w:rPr>
          <m:t>l2</m:t>
        </m:r>
      </m:oMath>
      <w:r w:rsidR="00623662">
        <w:t xml:space="preserve"> norm is used to compute the error function. </w:t>
      </w:r>
      <w:r w:rsidR="00A72E02">
        <w:t>However,</w:t>
      </w:r>
      <w:r w:rsidR="00623662">
        <w:t xml:space="preserve"> it is obvious that optimizations can done on this level in order increase the overall system accuracy.  </w:t>
      </w:r>
      <w:r w:rsidR="002F4CB5">
        <w:t xml:space="preserve">In general, for algorithms in this category, a tradeoff needs to be done between the robustness of the algorithm and its complexity. </w:t>
      </w:r>
      <w:r w:rsidR="00623662">
        <w:t xml:space="preserve">A robust system replaces the </w:t>
      </w:r>
      <m:oMath>
        <m:r>
          <w:rPr>
            <w:rFonts w:ascii="Cambria Math" w:hAnsi="Cambria Math"/>
          </w:rPr>
          <m:t>l2</m:t>
        </m:r>
      </m:oMath>
      <w:r w:rsidR="00623662">
        <w:t xml:space="preserve"> norm with a complex error function</w:t>
      </w:r>
      <w:r w:rsidR="00A72E02">
        <w:t xml:space="preserve">.  Thus the value of the weights used are updated at each step. In this case the Hessian matrix doesn’t have a constant value across different steps. Its value needs to be determine at each iteration, increasing thus the overall system complexity. </w:t>
      </w:r>
    </w:p>
    <w:p w:rsidR="00253E92" w:rsidRDefault="00253E92" w:rsidP="00663BBB">
      <w:pPr>
        <w:pStyle w:val="Tbasetext"/>
        <w:ind w:firstLine="0"/>
      </w:pPr>
    </w:p>
    <w:p w:rsidR="00253E92" w:rsidRDefault="00253E92" w:rsidP="00253E92">
      <w:pPr>
        <w:pStyle w:val="Theading2"/>
      </w:pPr>
      <w:r>
        <w:t>1.4 Face description using statistical methods</w:t>
      </w:r>
    </w:p>
    <w:p w:rsidR="00253E92" w:rsidRDefault="00253E92" w:rsidP="00663BBB">
      <w:pPr>
        <w:pStyle w:val="Tbasetext"/>
        <w:ind w:firstLine="0"/>
      </w:pPr>
    </w:p>
    <w:p w:rsidR="000448B2" w:rsidRDefault="0003676B" w:rsidP="0003676B">
      <w:pPr>
        <w:pStyle w:val="Tbasetext"/>
        <w:ind w:firstLine="0"/>
      </w:pPr>
      <w:r>
        <w:tab/>
        <w:t xml:space="preserve">In the Face Recognition research field, statistical methods are especially used to learn face representations in a low dimensional space. Given an input image represented in a high dimensional space, a statistical method will encode the image data into a low dimensional space, an euclidean space. In the new space a large set of metric learnings techniques can be applied in order to fit a classifier to the system requirements. In the last few years, the research in this field has focused on finding new image representations or efficient ways of merging </w:t>
      </w:r>
      <w:r w:rsidR="00EF3088">
        <w:t>two or more</w:t>
      </w:r>
      <w:r>
        <w:t xml:space="preserve"> consecrate representations (like SIFT, HOG</w:t>
      </w:r>
      <w:r w:rsidR="00EF3088">
        <w:t xml:space="preserve">) into a single one, more efficient and robust comparing to any of them. </w:t>
      </w:r>
      <w:r>
        <w:t xml:space="preserve"> </w:t>
      </w:r>
    </w:p>
    <w:p w:rsidR="000448B2" w:rsidRDefault="000448B2" w:rsidP="0003676B">
      <w:pPr>
        <w:pStyle w:val="Tbasetext"/>
        <w:ind w:firstLine="0"/>
      </w:pPr>
    </w:p>
    <w:p w:rsidR="000448B2" w:rsidRDefault="000448B2" w:rsidP="000448B2">
      <w:pPr>
        <w:pStyle w:val="Theading3"/>
      </w:pPr>
      <w:r>
        <w:t>1.4.1 CCA – Canonical Correlation Analysis</w:t>
      </w:r>
      <w:r>
        <w:tab/>
      </w:r>
    </w:p>
    <w:p w:rsidR="00EF3088" w:rsidRDefault="000448B2" w:rsidP="0003676B">
      <w:pPr>
        <w:pStyle w:val="Tbasetext"/>
        <w:ind w:firstLine="0"/>
      </w:pPr>
      <w:r>
        <w:t xml:space="preserve">In </w:t>
      </w:r>
      <w:r w:rsidR="00EF3088">
        <w:t>[11]</w:t>
      </w:r>
      <w:r>
        <w:t xml:space="preserve"> it is proposed</w:t>
      </w:r>
      <w:r w:rsidR="00EF3088">
        <w:t xml:space="preserve"> a novel method a fusioning two or more features vectors into a single one</w:t>
      </w:r>
      <w:r w:rsidR="004A5BF3">
        <w:t xml:space="preserve"> which is more discriminative than any of the input feature vectors</w:t>
      </w:r>
      <w:r w:rsidR="00EF3088">
        <w:t xml:space="preserve">. The </w:t>
      </w:r>
      <w:r w:rsidR="004A5BF3">
        <w:t xml:space="preserve">algorithm </w:t>
      </w:r>
      <w:r w:rsidR="00EF3088">
        <w:t>is based</w:t>
      </w:r>
      <w:r w:rsidR="004A5BF3">
        <w:t xml:space="preserve"> on Canonical Correlation Analysis, a method widely used before to analyze associations between two sets of variables [12]. </w:t>
      </w:r>
    </w:p>
    <w:p w:rsidR="00886E13" w:rsidRDefault="00886E13" w:rsidP="0003676B">
      <w:pPr>
        <w:pStyle w:val="Tbasetext"/>
        <w:ind w:firstLine="0"/>
        <w:rPr>
          <w:rStyle w:val="contentlicentaChar"/>
        </w:rPr>
      </w:pPr>
      <w:r>
        <w:tab/>
        <w:t xml:space="preserve">CCA is a statistical method which uses the mutual relationship between two random variables in order to determine the maximum correlation between them. Generally speaking, it </w:t>
      </w:r>
      <w:r w:rsidR="00DD77BE">
        <w:t>as important</w:t>
      </w:r>
      <w:r>
        <w:t xml:space="preserve"> as any others statistical methods techniques like PCA (Principal Component Analysis) or LDA (Linear Discriminant Analysis) and it has been used with success in different research fields like signal processing, computer vision, speech recognition etc.  The method behind CCA was first introduce by </w:t>
      </w:r>
      <w:r w:rsidRPr="00886E13">
        <w:rPr>
          <w:rStyle w:val="contentlicentaChar"/>
        </w:rPr>
        <w:t>H. Hotelling in 1914.</w:t>
      </w:r>
      <w:r>
        <w:rPr>
          <w:rStyle w:val="contentlicentaChar"/>
        </w:rPr>
        <w:t xml:space="preserve"> The problem is formulated in the following way:  given two </w:t>
      </w:r>
      <w:r>
        <w:rPr>
          <w:rStyle w:val="contentlicentaChar"/>
        </w:rPr>
        <w:lastRenderedPageBreak/>
        <w:t xml:space="preserve">random variables, </w:t>
      </w:r>
      <m:oMath>
        <m:r>
          <w:rPr>
            <w:rStyle w:val="contentlicentaChar"/>
            <w:rFonts w:ascii="Cambria Math" w:hAnsi="Cambria Math"/>
          </w:rPr>
          <m:t>X</m:t>
        </m:r>
      </m:oMath>
      <w:r>
        <w:rPr>
          <w:rStyle w:val="contentlicentaChar"/>
        </w:rPr>
        <w:t xml:space="preserve"> and </w:t>
      </w:r>
      <m:oMath>
        <m:r>
          <w:rPr>
            <w:rStyle w:val="contentlicentaChar"/>
            <w:rFonts w:ascii="Cambria Math" w:hAnsi="Cambria Math"/>
          </w:rPr>
          <m:t>Y</m:t>
        </m:r>
      </m:oMath>
      <w:r>
        <w:rPr>
          <w:rStyle w:val="contentlicentaChar"/>
        </w:rPr>
        <w:t>, centered in zero, find</w:t>
      </w:r>
      <w:r w:rsidR="00DD77BE">
        <w:rPr>
          <w:rStyle w:val="contentlicentaChar"/>
        </w:rPr>
        <w:t xml:space="preserve"> a pair of projection directions named, α and β that maximize the correlation between the two sets of data projected onto them. </w:t>
      </w:r>
      <w:r w:rsidR="00DD77BE" w:rsidRPr="00DD77BE">
        <w:rPr>
          <w:rStyle w:val="contentlicentaChar"/>
        </w:rPr>
        <w:t xml:space="preserve">Specifically, find the value of α and β so that the variables </w:t>
      </w:r>
      <m:oMath>
        <m:sSub>
          <m:sSubPr>
            <m:ctrlPr>
              <w:rPr>
                <w:rStyle w:val="contentlicentaChar"/>
                <w:rFonts w:ascii="Cambria Math" w:hAnsi="Cambria Math"/>
              </w:rPr>
            </m:ctrlPr>
          </m:sSubPr>
          <m:e>
            <m:r>
              <w:rPr>
                <w:rStyle w:val="contentlicentaChar"/>
                <w:rFonts w:ascii="Cambria Math" w:hAnsi="Cambria Math"/>
              </w:rPr>
              <m:t>a</m:t>
            </m:r>
          </m:e>
          <m:sub>
            <m:r>
              <w:rPr>
                <w:rStyle w:val="contentlicentaChar"/>
                <w:rFonts w:ascii="Cambria Math" w:hAnsi="Cambria Math"/>
              </w:rPr>
              <m:t>1</m:t>
            </m:r>
          </m:sub>
        </m:sSub>
        <m:r>
          <w:rPr>
            <w:rStyle w:val="contentlicentaChar"/>
            <w:rFonts w:ascii="Cambria Math" w:hAnsi="Cambria Math"/>
          </w:rPr>
          <m:t xml:space="preserve">= </m:t>
        </m:r>
        <m:r>
          <m:rPr>
            <m:sty m:val="p"/>
          </m:rPr>
          <w:rPr>
            <w:rStyle w:val="contentlicentaChar"/>
            <w:rFonts w:ascii="Cambria Math" w:hAnsi="Cambria Math"/>
          </w:rPr>
          <m:t>α *X</m:t>
        </m:r>
      </m:oMath>
      <w:r w:rsidR="00DD77BE" w:rsidRPr="00DD77BE">
        <w:rPr>
          <w:rStyle w:val="contentlicentaChar"/>
        </w:rPr>
        <w:t xml:space="preserve"> and </w:t>
      </w:r>
      <m:oMath>
        <m:sSub>
          <m:sSubPr>
            <m:ctrlPr>
              <w:rPr>
                <w:rStyle w:val="contentlicentaChar"/>
                <w:rFonts w:ascii="Cambria Math" w:hAnsi="Cambria Math"/>
                <w:i/>
              </w:rPr>
            </m:ctrlPr>
          </m:sSubPr>
          <m:e>
            <m:r>
              <w:rPr>
                <w:rStyle w:val="contentlicentaChar"/>
                <w:rFonts w:ascii="Cambria Math" w:hAnsi="Cambria Math"/>
              </w:rPr>
              <m:t>b</m:t>
            </m:r>
          </m:e>
          <m:sub>
            <m:r>
              <w:rPr>
                <w:rStyle w:val="contentlicentaChar"/>
                <w:rFonts w:ascii="Cambria Math" w:hAnsi="Cambria Math"/>
              </w:rPr>
              <m:t>1</m:t>
            </m:r>
          </m:sub>
        </m:sSub>
        <m:r>
          <w:rPr>
            <w:rStyle w:val="contentlicentaChar"/>
            <w:rFonts w:ascii="Cambria Math" w:hAnsi="Cambria Math"/>
          </w:rPr>
          <m:t xml:space="preserve">= </m:t>
        </m:r>
        <m:r>
          <m:rPr>
            <m:sty m:val="p"/>
          </m:rPr>
          <w:rPr>
            <w:rStyle w:val="contentlicentaChar"/>
            <w:rFonts w:ascii="Cambria Math" w:hAnsi="Cambria Math"/>
          </w:rPr>
          <m:t>β</m:t>
        </m:r>
        <m:r>
          <m:rPr>
            <m:sty m:val="p"/>
          </m:rPr>
          <w:rPr>
            <w:rStyle w:val="contentlicentaChar"/>
            <w:rFonts w:ascii="Cambria Math" w:hAnsi="Cambria Math" w:cs="Cambria Math"/>
          </w:rPr>
          <m:t>*Y</m:t>
        </m:r>
      </m:oMath>
      <w:r w:rsidR="00DD77BE">
        <w:rPr>
          <w:rStyle w:val="contentlicentaChar"/>
        </w:rPr>
        <w:t xml:space="preserve"> </w:t>
      </w:r>
      <w:r w:rsidR="00DD77BE" w:rsidRPr="00DD77BE">
        <w:rPr>
          <w:rStyle w:val="contentlicentaChar"/>
        </w:rPr>
        <w:t>are as correlated as possible.  The pair (</w:t>
      </w:r>
      <m:oMath>
        <m:sSub>
          <m:sSubPr>
            <m:ctrlPr>
              <w:rPr>
                <w:rStyle w:val="contentlicentaChar"/>
                <w:rFonts w:ascii="Cambria Math" w:hAnsi="Cambria Math"/>
              </w:rPr>
            </m:ctrlPr>
          </m:sSubPr>
          <m:e>
            <m:r>
              <w:rPr>
                <w:rStyle w:val="contentlicentaChar"/>
                <w:rFonts w:ascii="Cambria Math" w:hAnsi="Cambria Math"/>
              </w:rPr>
              <m:t>a</m:t>
            </m:r>
          </m:e>
          <m:sub>
            <m:r>
              <w:rPr>
                <w:rStyle w:val="contentlicentaChar"/>
                <w:rFonts w:ascii="Cambria Math" w:hAnsi="Cambria Math"/>
              </w:rPr>
              <m:t>1</m:t>
            </m:r>
          </m:sub>
        </m:sSub>
      </m:oMath>
      <w:r w:rsidR="00DD77BE" w:rsidRPr="00DD77BE">
        <w:rPr>
          <w:rStyle w:val="contentlicentaChar"/>
        </w:rPr>
        <w:t>,</w:t>
      </w:r>
      <m:oMath>
        <m:r>
          <w:rPr>
            <w:rStyle w:val="contentlicentaChar"/>
            <w:rFonts w:ascii="Cambria Math" w:hAnsi="Cambria Math"/>
          </w:rPr>
          <m:t xml:space="preserve"> </m:t>
        </m:r>
        <m:sSub>
          <m:sSubPr>
            <m:ctrlPr>
              <w:rPr>
                <w:rStyle w:val="contentlicentaChar"/>
                <w:rFonts w:ascii="Cambria Math" w:hAnsi="Cambria Math"/>
                <w:i/>
              </w:rPr>
            </m:ctrlPr>
          </m:sSubPr>
          <m:e>
            <m:r>
              <w:rPr>
                <w:rStyle w:val="contentlicentaChar"/>
                <w:rFonts w:ascii="Cambria Math" w:hAnsi="Cambria Math"/>
              </w:rPr>
              <m:t>b</m:t>
            </m:r>
          </m:e>
          <m:sub>
            <m:r>
              <w:rPr>
                <w:rStyle w:val="contentlicentaChar"/>
                <w:rFonts w:ascii="Cambria Math" w:hAnsi="Cambria Math"/>
              </w:rPr>
              <m:t>1</m:t>
            </m:r>
          </m:sub>
        </m:sSub>
      </m:oMath>
      <w:r w:rsidR="00DD77BE" w:rsidRPr="00DD77BE">
        <w:rPr>
          <w:rStyle w:val="contentlicentaChar"/>
        </w:rPr>
        <w:t>) is called the first pair of canonical variables. The process can continue, finding the second, third and so on, pairs of canonical variables</w:t>
      </w:r>
      <w:r w:rsidR="00DD77BE">
        <w:rPr>
          <w:rStyle w:val="contentlicentaChar"/>
        </w:rPr>
        <w:t xml:space="preserve">. The key aspect is that, </w:t>
      </w:r>
      <w:r w:rsidR="000448B2">
        <w:rPr>
          <w:rStyle w:val="contentlicentaChar"/>
        </w:rPr>
        <w:t xml:space="preserve">the variables inside a pair of canonical variables are correlated one the each other as much as possible but two different pairs of canonical variables are uncorrelated. Thus, in order to analyze the correlation between two random variables it is enough to analyze their first pairs of canonical variables. </w:t>
      </w:r>
    </w:p>
    <w:p w:rsidR="000448B2" w:rsidRDefault="000448B2" w:rsidP="0003676B">
      <w:pPr>
        <w:pStyle w:val="Tbasetext"/>
        <w:ind w:firstLine="0"/>
        <w:rPr>
          <w:rStyle w:val="contentlicentaChar"/>
        </w:rPr>
      </w:pPr>
    </w:p>
    <w:p w:rsidR="0071010D" w:rsidRDefault="000448B2" w:rsidP="0071010D">
      <w:pPr>
        <w:pStyle w:val="Theading3"/>
      </w:pPr>
      <w:r>
        <w:t>1.4.2 Fisher Vector</w:t>
      </w:r>
    </w:p>
    <w:p w:rsidR="0071010D" w:rsidRDefault="0071010D" w:rsidP="0071010D">
      <w:pPr>
        <w:pStyle w:val="Tbasetext"/>
        <w:ind w:firstLine="0"/>
      </w:pPr>
      <w:r>
        <w:tab/>
        <w:t>The concept of Fisher Kernels represents a powerful framework in the pattern classification research field. The basic idea consists in representing a</w:t>
      </w:r>
      <w:r w:rsidR="00760C7A">
        <w:t xml:space="preserve">n input signal, </w:t>
      </w:r>
      <w:r>
        <w:t>using a gradient</w:t>
      </w:r>
      <w:r w:rsidR="00760C7A">
        <w:t xml:space="preserve"> function</w:t>
      </w:r>
      <w:r>
        <w:t xml:space="preserve"> determined from a generative mixture model and passing the </w:t>
      </w:r>
      <w:r w:rsidR="000337A6">
        <w:t xml:space="preserve">results </w:t>
      </w:r>
      <w:r>
        <w:t xml:space="preserve">to a discriminative classifier. Thus, the concept of Fisher Kernels includes the advantages of two different and complementary </w:t>
      </w:r>
      <w:r w:rsidR="008E1447">
        <w:t>approaches:</w:t>
      </w:r>
      <w:r>
        <w:t xml:space="preserve"> processing data using a generative model and </w:t>
      </w:r>
      <w:r w:rsidR="008E1447">
        <w:t xml:space="preserve">using classifiers trained in a discriminative way. In the last few years, </w:t>
      </w:r>
      <w:r w:rsidR="00760C7A">
        <w:t>Fisher Kernels have</w:t>
      </w:r>
      <w:r w:rsidR="008E1447">
        <w:t xml:space="preserve"> been used successfully in t</w:t>
      </w:r>
      <w:r w:rsidR="00760C7A">
        <w:t>he image classification</w:t>
      </w:r>
      <w:r w:rsidR="008E1447">
        <w:t xml:space="preserve"> field. Particularizing the problem, the Fisher Kernels concept can be applied</w:t>
      </w:r>
      <w:r w:rsidR="000337A6">
        <w:t xml:space="preserve"> directly</w:t>
      </w:r>
      <w:r w:rsidR="008E1447">
        <w:t xml:space="preserve"> using an image as the input signal and a Gaussian Mixture Model as </w:t>
      </w:r>
      <w:r w:rsidR="00760C7A">
        <w:t xml:space="preserve">the </w:t>
      </w:r>
      <w:r w:rsidR="008E1447">
        <w:t xml:space="preserve">generative model. The role of the Gaussian Mixture Model is to determine the distribution of the extrinsic characteristics in the input image.  </w:t>
      </w:r>
    </w:p>
    <w:p w:rsidR="00760C7A" w:rsidRDefault="000337A6" w:rsidP="0071010D">
      <w:pPr>
        <w:pStyle w:val="Tbasetext"/>
        <w:ind w:firstLine="0"/>
      </w:pPr>
      <w:r>
        <w:tab/>
        <w:t xml:space="preserve">Given a visual vocabulary, the problem of describing an image is reduced to counting how many times each word from the vocabulary appears in the query image. From this point, any classifier can be employed for categorizing the histograms obtained. The main research in this area has focused in finding </w:t>
      </w:r>
      <w:r w:rsidR="00EE4597">
        <w:t>an accurate visual vocabulary which can describe in an efficient and discriminative way any image received as input. Over time, a lot of algorithms employing different methods have been used, e.g. the k-means algorithm, Gaussian Mixture Models, mean-shift algorithm etc.</w:t>
      </w:r>
      <w:r w:rsidR="00EE4597" w:rsidRPr="0071010D">
        <w:t xml:space="preserve"> </w:t>
      </w:r>
    </w:p>
    <w:p w:rsidR="00BB3BC9" w:rsidRDefault="00BB3BC9" w:rsidP="0071010D">
      <w:pPr>
        <w:pStyle w:val="Tbasetext"/>
        <w:ind w:firstLine="0"/>
      </w:pPr>
    </w:p>
    <w:p w:rsidR="00EE4597" w:rsidRDefault="00EE4597" w:rsidP="00EE4597">
      <w:pPr>
        <w:pStyle w:val="Theading4"/>
      </w:pPr>
      <w:r>
        <w:t>1.4.2.1</w:t>
      </w:r>
      <w:r>
        <w:tab/>
      </w:r>
      <w:r w:rsidR="00CE39CF">
        <w:t>K-means algorithm</w:t>
      </w:r>
    </w:p>
    <w:p w:rsidR="008D5E3A" w:rsidRDefault="008D5E3A" w:rsidP="008D5E3A">
      <w:pPr>
        <w:pStyle w:val="Tbasetext"/>
      </w:pPr>
      <w:r>
        <w:t>K means clustering is a method originally used in signal processing, whose purpose is to cluster n observation variables, into k clusters so that each clustered variable belongs to the cluster with the nearest mean value. Even though this is an NP hard problem, there are efficient heuristic algorithms which converge to the local optimum.</w:t>
      </w:r>
    </w:p>
    <w:p w:rsidR="00B211FE" w:rsidRDefault="00B211FE" w:rsidP="008D5E3A">
      <w:pPr>
        <w:pStyle w:val="Tbasetext"/>
      </w:pPr>
      <w:r>
        <w:t xml:space="preserve">The problem can be formulated in the following way: given a set of </w:t>
      </w:r>
      <m:oMath>
        <m:r>
          <w:rPr>
            <w:rFonts w:ascii="Cambria Math" w:hAnsi="Cambria Math"/>
          </w:rPr>
          <m:t>n</m:t>
        </m:r>
      </m:oMath>
      <w:r>
        <w:t xml:space="preserve"> observations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t xml:space="preserve"> where each observation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a </w:t>
      </w:r>
      <m:oMath>
        <m:r>
          <w:rPr>
            <w:rFonts w:ascii="Cambria Math" w:hAnsi="Cambria Math"/>
          </w:rPr>
          <m:t>d</m:t>
        </m:r>
      </m:oMath>
      <w:r>
        <w:t xml:space="preserve"> dimensional variable, the k-means algorithm tries to partition these variables into </w:t>
      </w:r>
      <m:oMath>
        <m:r>
          <w:rPr>
            <w:rFonts w:ascii="Cambria Math" w:hAnsi="Cambria Math"/>
          </w:rPr>
          <m:t>k</m:t>
        </m:r>
      </m:oMath>
      <w:r>
        <w:t xml:space="preserve"> (with </w:t>
      </w:r>
      <m:oMath>
        <m:r>
          <w:rPr>
            <w:rFonts w:ascii="Cambria Math" w:hAnsi="Cambria Math"/>
          </w:rPr>
          <m:t>k≤n)</m:t>
        </m:r>
      </m:oMath>
      <w:r>
        <w:t xml:space="preserve"> sets,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 xml:space="preserve">k </m:t>
            </m:r>
          </m:sub>
        </m:sSub>
        <m:r>
          <w:rPr>
            <w:rFonts w:ascii="Cambria Math" w:hAnsi="Cambria Math"/>
          </w:rPr>
          <m:t>}</m:t>
        </m:r>
      </m:oMath>
      <w:r>
        <w:t xml:space="preserve"> so that each variable corresponds to the set in which it is closest to the set mean value. In other words, the K-means algorithm partitions the variable into different sets so that the within-cluster sum of squares is minimized. For each variable, the algorithm finds the value of the expression:</w:t>
      </w:r>
    </w:p>
    <w:p w:rsidR="00614487" w:rsidRDefault="00614487" w:rsidP="008D5E3A">
      <w:pPr>
        <w:pStyle w:val="Tbasetext"/>
      </w:pPr>
    </w:p>
    <w:p w:rsidR="00B211FE" w:rsidRDefault="003167A2" w:rsidP="008D5E3A">
      <w:pPr>
        <w:pStyle w:val="Tbasetext"/>
      </w:pPr>
      <m:oMath>
        <m:r>
          <w:rPr>
            <w:rFonts w:ascii="Cambria Math" w:hAnsi="Cambria Math"/>
          </w:rPr>
          <m:t>min</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supHide m:val="1"/>
                <m:ctrlPr>
                  <w:rPr>
                    <w:rFonts w:ascii="Cambria Math" w:hAnsi="Cambria Math"/>
                    <w:i/>
                  </w:rPr>
                </m:ctrlPr>
              </m:naryPr>
              <m:sub>
                <m:r>
                  <w:rPr>
                    <w:rFonts w:ascii="Cambria Math" w:hAnsi="Cambria Math"/>
                  </w:rPr>
                  <m:t>X</m:t>
                </m: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e>
            </m:nary>
          </m:e>
        </m:nary>
      </m:oMath>
      <w:r w:rsidR="00614487">
        <w:t xml:space="preserve"> ,</w:t>
      </w:r>
      <w:r w:rsidR="00614487">
        <w:tab/>
      </w:r>
      <w:r w:rsidR="00614487">
        <w:tab/>
      </w:r>
      <w:r w:rsidR="00614487">
        <w:tab/>
      </w:r>
      <w:r w:rsidR="00614487">
        <w:tab/>
      </w:r>
      <w:r w:rsidR="00614487">
        <w:tab/>
      </w:r>
      <w:r w:rsidR="00614487">
        <w:tab/>
      </w:r>
      <w:r w:rsidR="00614487">
        <w:tab/>
      </w:r>
      <w:r w:rsidR="00614487">
        <w:tab/>
        <w:t>(4)</w:t>
      </w:r>
    </w:p>
    <w:p w:rsidR="00614487" w:rsidRDefault="00614487" w:rsidP="00614487">
      <w:pPr>
        <w:pStyle w:val="Tbasetext"/>
        <w:ind w:firstLine="0"/>
      </w:pPr>
    </w:p>
    <w:p w:rsidR="00614487" w:rsidRDefault="00BB3BC9" w:rsidP="00614487">
      <w:pPr>
        <w:pStyle w:val="Tbasetext"/>
        <w:ind w:firstLine="0"/>
      </w:pPr>
      <w:r>
        <w:t>where</w:t>
      </w:r>
      <w:r w:rsidR="00614487">
        <w:t xml:space="preserve">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614487">
        <w:t xml:space="preserve"> denotes the mean of the points contained in the set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14487">
        <w:t>. Figure 7</w:t>
      </w:r>
      <w:r w:rsidR="00BC7425">
        <w:t xml:space="preserve"> depicts</w:t>
      </w:r>
      <w:r w:rsidR="00614487">
        <w:t xml:space="preserve"> a </w:t>
      </w:r>
      <w:r w:rsidR="00BC7425">
        <w:t xml:space="preserve">simple </w:t>
      </w:r>
      <w:r w:rsidR="00614487">
        <w:t>implementation for the K-means algorithm.</w:t>
      </w:r>
    </w:p>
    <w:p w:rsidR="00614487" w:rsidRDefault="00BC7425" w:rsidP="00BC7425">
      <w:pPr>
        <w:pStyle w:val="Tbasetext"/>
        <w:ind w:firstLine="0"/>
        <w:jc w:val="center"/>
      </w:pPr>
      <w:r w:rsidRPr="00BC7425">
        <w:rPr>
          <w:noProof/>
          <w:lang w:val="en-GB" w:eastAsia="en-GB"/>
        </w:rPr>
        <w:lastRenderedPageBreak/>
        <w:drawing>
          <wp:inline distT="0" distB="0" distL="0" distR="0">
            <wp:extent cx="2922715" cy="3141990"/>
            <wp:effectExtent l="0" t="0" r="0" b="1270"/>
            <wp:docPr id="6" name="Picture 6" descr="C:\Users\gleotescu\Desktop\documentatioe\kme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leotescu\Desktop\documentatioe\kmean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0209" cy="3171547"/>
                    </a:xfrm>
                    <a:prstGeom prst="rect">
                      <a:avLst/>
                    </a:prstGeom>
                    <a:noFill/>
                    <a:ln>
                      <a:noFill/>
                    </a:ln>
                  </pic:spPr>
                </pic:pic>
              </a:graphicData>
            </a:graphic>
          </wp:inline>
        </w:drawing>
      </w:r>
    </w:p>
    <w:p w:rsidR="00BC7425" w:rsidRDefault="00BC7425" w:rsidP="00BC7425">
      <w:pPr>
        <w:pStyle w:val="Tbasetext"/>
        <w:ind w:firstLine="0"/>
        <w:jc w:val="center"/>
      </w:pPr>
      <w:r>
        <w:t xml:space="preserve">Figure 7. A </w:t>
      </w:r>
      <w:r w:rsidR="004F6859">
        <w:t xml:space="preserve">simple </w:t>
      </w:r>
      <w:r>
        <w:t>implementation for the K-means clustering algorithm</w:t>
      </w:r>
    </w:p>
    <w:p w:rsidR="00C2582B" w:rsidRDefault="00C2582B" w:rsidP="00C2582B">
      <w:pPr>
        <w:pStyle w:val="Tbasetext"/>
        <w:ind w:firstLine="0"/>
      </w:pPr>
      <w:r>
        <w:tab/>
      </w:r>
    </w:p>
    <w:p w:rsidR="00C2582B" w:rsidRDefault="00C2582B" w:rsidP="00C2582B">
      <w:pPr>
        <w:pStyle w:val="Tbasetext"/>
        <w:ind w:firstLine="0"/>
      </w:pPr>
      <w:r>
        <w:tab/>
        <w:t xml:space="preserve">A general problem consists in finding the initial mean values. A popular solution, as illustrated above consists in randomly choosing </w:t>
      </w:r>
      <m:oMath>
        <m:r>
          <w:rPr>
            <w:rFonts w:ascii="Cambria Math" w:hAnsi="Cambria Math"/>
          </w:rPr>
          <m:t>k</m:t>
        </m:r>
      </m:oMath>
      <w:r>
        <w:t xml:space="preserve"> samples to represent each sub-set. However it is important to keep in mind that the results produced depend on the initial values of the means so when a bad choice is made there are high chances for a suboptimal result to be found. The standard solution consists in re-iterating the algorithm with a number of different starting points. </w:t>
      </w:r>
      <w:r w:rsidR="00BB3BC9">
        <w:t>It is also important to remark that the results depend on the number of clusters,</w:t>
      </w:r>
      <m:oMath>
        <m:r>
          <w:rPr>
            <w:rFonts w:ascii="Cambria Math" w:hAnsi="Cambria Math"/>
          </w:rPr>
          <m:t xml:space="preserve"> k</m:t>
        </m:r>
      </m:oMath>
      <w:r w:rsidR="00BB3BC9">
        <w:t>. This is troublesome because we cannot known how many clusters should exist in order to obtain an optimal solution (for example, how you decide if the data returned by a 3-means clustering algorithm is better comparing to a 2-means clustering algorithm?).</w:t>
      </w:r>
      <w:r>
        <w:t xml:space="preserve"> </w:t>
      </w:r>
    </w:p>
    <w:p w:rsidR="00BB3BC9" w:rsidRDefault="00BB3BC9" w:rsidP="00BB3BC9">
      <w:pPr>
        <w:pStyle w:val="Theading4"/>
      </w:pPr>
    </w:p>
    <w:p w:rsidR="00BB3BC9" w:rsidRDefault="00BB3BC9" w:rsidP="00BB3BC9">
      <w:pPr>
        <w:pStyle w:val="Theading4"/>
      </w:pPr>
      <w:r>
        <w:t>1.4.2.2</w:t>
      </w:r>
      <w:r>
        <w:tab/>
      </w:r>
      <w:r w:rsidR="00FB77FA">
        <w:t>Gaussian Mixture M</w:t>
      </w:r>
      <w:r>
        <w:t>odels</w:t>
      </w:r>
    </w:p>
    <w:p w:rsidR="00851CC1" w:rsidRDefault="00851CC1" w:rsidP="00FB77FA">
      <w:pPr>
        <w:pStyle w:val="contentlicenta"/>
        <w:rPr>
          <w:shd w:val="clear" w:color="auto" w:fill="FFFFFF"/>
        </w:rPr>
      </w:pPr>
      <w:r>
        <w:rPr>
          <w:shd w:val="clear" w:color="auto" w:fill="FFFFFF"/>
        </w:rPr>
        <w:t>A Gaussian mixture model is a probabilistic model that assumes all the data points are generated from a mixture of a finite number of Gaussian distributions with unknown parameters. One can think of mixture models as generalizing k-means clustering to incorporate information about the covariance structure of the data as well as the centers of the latent Gaussians.</w:t>
      </w:r>
    </w:p>
    <w:p w:rsidR="00FB77FA" w:rsidRDefault="00FB77FA" w:rsidP="00FB77FA">
      <w:pPr>
        <w:pStyle w:val="contentlicenta"/>
        <w:rPr>
          <w:shd w:val="clear" w:color="auto" w:fill="FFFFFF"/>
        </w:rPr>
      </w:pPr>
      <w:r>
        <w:rPr>
          <w:shd w:val="clear" w:color="auto" w:fill="FFFFFF"/>
        </w:rPr>
        <w:t>A general mixture model is a hierarchical model, containing the following components:</w:t>
      </w:r>
    </w:p>
    <w:p w:rsidR="00FB77FA" w:rsidRDefault="00FB77FA" w:rsidP="00FB77FA">
      <w:pPr>
        <w:pStyle w:val="contentlicenta"/>
        <w:numPr>
          <w:ilvl w:val="0"/>
          <w:numId w:val="13"/>
        </w:numPr>
      </w:pPr>
      <w:r w:rsidRPr="00861D74">
        <w:rPr>
          <w:i/>
        </w:rPr>
        <w:t>N</w:t>
      </w:r>
      <w:r>
        <w:t xml:space="preserve"> random variables corresponding to different observations, each assumed to be distributed according to a mixture of </w:t>
      </w:r>
      <w:r w:rsidRPr="00861D74">
        <w:rPr>
          <w:i/>
        </w:rPr>
        <w:t>K</w:t>
      </w:r>
      <w:r>
        <w:t xml:space="preserve"> components. Each component is assumed to belong to the same family of parameters (e.g. for a Gaussian Mixture Model, all components follow a Gaussian distribution).</w:t>
      </w:r>
    </w:p>
    <w:p w:rsidR="00861D74" w:rsidRDefault="00861D74" w:rsidP="00FB77FA">
      <w:pPr>
        <w:pStyle w:val="contentlicenta"/>
        <w:numPr>
          <w:ilvl w:val="0"/>
          <w:numId w:val="13"/>
        </w:numPr>
      </w:pPr>
      <w:r w:rsidRPr="00861D74">
        <w:rPr>
          <w:i/>
        </w:rPr>
        <w:t>N</w:t>
      </w:r>
      <w:r>
        <w:t xml:space="preserve"> corresponding random latent variables, each specifying the identity of the mixture component of each observation</w:t>
      </w:r>
    </w:p>
    <w:p w:rsidR="00861D74" w:rsidRDefault="00861D74" w:rsidP="00FB77FA">
      <w:pPr>
        <w:pStyle w:val="contentlicenta"/>
        <w:numPr>
          <w:ilvl w:val="0"/>
          <w:numId w:val="13"/>
        </w:numPr>
      </w:pPr>
      <w:r>
        <w:t xml:space="preserve">A set of </w:t>
      </w:r>
      <w:r w:rsidRPr="00861D74">
        <w:rPr>
          <w:i/>
        </w:rPr>
        <w:t>K</w:t>
      </w:r>
      <w:r>
        <w:t xml:space="preserve"> normalized mixture weights. Each mixture weight represent a probability value between 0 and 1. The sum of all the mixture weights is equal to 1.</w:t>
      </w:r>
    </w:p>
    <w:p w:rsidR="00861D74" w:rsidRDefault="00861D74" w:rsidP="00FB77FA">
      <w:pPr>
        <w:pStyle w:val="contentlicenta"/>
        <w:numPr>
          <w:ilvl w:val="0"/>
          <w:numId w:val="13"/>
        </w:numPr>
      </w:pPr>
      <w:r>
        <w:lastRenderedPageBreak/>
        <w:t xml:space="preserve">A set of </w:t>
      </w:r>
      <w:r w:rsidRPr="00861D74">
        <w:rPr>
          <w:i/>
        </w:rPr>
        <w:t>K</w:t>
      </w:r>
      <w:r>
        <w:t xml:space="preserve"> parameters, each specifying the parameter of the corresponding mixture component. Each parameter represents a set of parametric values. E.g. for a Gaussian Mixture Model, each component is represented by a </w:t>
      </w:r>
      <w:r w:rsidRPr="00861D74">
        <w:rPr>
          <w:i/>
        </w:rPr>
        <w:t>mean</w:t>
      </w:r>
      <w:r>
        <w:t xml:space="preserve"> and a </w:t>
      </w:r>
      <w:r w:rsidRPr="00861D74">
        <w:rPr>
          <w:i/>
        </w:rPr>
        <w:t>variance</w:t>
      </w:r>
      <w:r>
        <w:t xml:space="preserve"> value.</w:t>
      </w:r>
    </w:p>
    <w:p w:rsidR="008D5FCE" w:rsidRDefault="008D5FCE" w:rsidP="008D5FCE">
      <w:pPr>
        <w:pStyle w:val="contentlicenta"/>
      </w:pPr>
      <w:r>
        <w:t>Figure 8 depicts the plate notation of a Gaussian Mixture Models, along with the notation used.</w:t>
      </w:r>
    </w:p>
    <w:p w:rsidR="008D5FCE" w:rsidRPr="00851CC1" w:rsidRDefault="008D5FCE" w:rsidP="00237EDD">
      <w:pPr>
        <w:pStyle w:val="contentlicenta"/>
        <w:jc w:val="center"/>
      </w:pPr>
      <w:r w:rsidRPr="008D5FCE">
        <w:rPr>
          <w:noProof/>
          <w:lang w:val="en-GB" w:eastAsia="en-GB"/>
        </w:rPr>
        <w:drawing>
          <wp:inline distT="0" distB="0" distL="0" distR="0">
            <wp:extent cx="5732145" cy="2533462"/>
            <wp:effectExtent l="0" t="0" r="1905" b="635"/>
            <wp:docPr id="8" name="Picture 8" descr="C:\Users\gleotescu\Desktop\documentatioe\GMM plate no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leotescu\Desktop\documentatioe\GMM plate notation.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2145" cy="2533462"/>
                    </a:xfrm>
                    <a:prstGeom prst="rect">
                      <a:avLst/>
                    </a:prstGeom>
                    <a:noFill/>
                    <a:ln>
                      <a:noFill/>
                    </a:ln>
                  </pic:spPr>
                </pic:pic>
              </a:graphicData>
            </a:graphic>
          </wp:inline>
        </w:drawing>
      </w:r>
    </w:p>
    <w:p w:rsidR="00BB3BC9" w:rsidRPr="00BB3BC9" w:rsidRDefault="00237EDD" w:rsidP="00BB3BC9">
      <w:pPr>
        <w:pStyle w:val="Tbasetext"/>
      </w:pPr>
      <w:r>
        <w:t>Figure 8. The plate notation of a Gaussian Mixture Model, along with the notations used.</w:t>
      </w:r>
    </w:p>
    <w:p w:rsidR="00EE4597" w:rsidRPr="0071010D" w:rsidRDefault="00EE4597" w:rsidP="0071010D">
      <w:pPr>
        <w:pStyle w:val="Tbasetext"/>
        <w:ind w:firstLine="0"/>
      </w:pPr>
    </w:p>
    <w:p w:rsidR="00237EDD" w:rsidRDefault="00237EDD" w:rsidP="00237EDD">
      <w:pPr>
        <w:pStyle w:val="Theading4"/>
      </w:pPr>
    </w:p>
    <w:p w:rsidR="00237EDD" w:rsidRDefault="00237EDD" w:rsidP="00237EDD">
      <w:pPr>
        <w:pStyle w:val="Theading4"/>
      </w:pPr>
      <w:r>
        <w:t>1.4.2.3</w:t>
      </w:r>
      <w:r>
        <w:tab/>
        <w:t>Mean Shift</w:t>
      </w:r>
    </w:p>
    <w:p w:rsidR="00237EDD" w:rsidRDefault="00237EDD" w:rsidP="00237EDD">
      <w:pPr>
        <w:pStyle w:val="contentlicenta"/>
      </w:pPr>
      <w:r w:rsidRPr="00237EDD">
        <w:t>Mean shift</w:t>
      </w:r>
      <w:r w:rsidRPr="00237EDD">
        <w:rPr>
          <w:rStyle w:val="apple-converted-space"/>
        </w:rPr>
        <w:t> </w:t>
      </w:r>
      <w:r w:rsidRPr="00237EDD">
        <w:t>is a</w:t>
      </w:r>
      <w:r w:rsidRPr="00237EDD">
        <w:rPr>
          <w:rStyle w:val="apple-converted-space"/>
        </w:rPr>
        <w:t> </w:t>
      </w:r>
      <w:hyperlink r:id="rId17" w:tooltip="Non-parametric" w:history="1">
        <w:r w:rsidRPr="00237EDD">
          <w:rPr>
            <w:rStyle w:val="Hyperlink"/>
            <w:color w:val="auto"/>
            <w:u w:val="none"/>
          </w:rPr>
          <w:t>non-parametric</w:t>
        </w:r>
      </w:hyperlink>
      <w:r w:rsidRPr="00237EDD">
        <w:rPr>
          <w:rStyle w:val="apple-converted-space"/>
        </w:rPr>
        <w:t> </w:t>
      </w:r>
      <w:hyperlink r:id="rId18" w:tooltip="Feature space" w:history="1">
        <w:r w:rsidRPr="00237EDD">
          <w:rPr>
            <w:rStyle w:val="Hyperlink"/>
            <w:color w:val="auto"/>
            <w:u w:val="none"/>
          </w:rPr>
          <w:t>feature-space</w:t>
        </w:r>
      </w:hyperlink>
      <w:r w:rsidRPr="00237EDD">
        <w:rPr>
          <w:rStyle w:val="apple-converted-space"/>
        </w:rPr>
        <w:t> </w:t>
      </w:r>
      <w:r w:rsidRPr="00237EDD">
        <w:t>analysis technique for locating the maxima of a</w:t>
      </w:r>
      <w:r w:rsidRPr="00237EDD">
        <w:rPr>
          <w:rStyle w:val="apple-converted-space"/>
        </w:rPr>
        <w:t> </w:t>
      </w:r>
      <w:hyperlink r:id="rId19" w:tooltip="Density function" w:history="1">
        <w:r w:rsidRPr="00237EDD">
          <w:rPr>
            <w:rStyle w:val="Hyperlink"/>
            <w:color w:val="auto"/>
            <w:u w:val="none"/>
          </w:rPr>
          <w:t>density function</w:t>
        </w:r>
      </w:hyperlink>
      <w:r>
        <w:t>.</w:t>
      </w:r>
      <w:r w:rsidR="00EC50C0">
        <w:t xml:space="preserve">  It has been introduced long back in 1975, but wasn’t widely used until direct applications of it were found in the computer vision research field. At its core, it is an iterative algorithm which is used for finding modes, clusters etc. </w:t>
      </w:r>
    </w:p>
    <w:p w:rsidR="00EC50C0" w:rsidRDefault="00EC50C0" w:rsidP="00237EDD">
      <w:pPr>
        <w:pStyle w:val="contentlicenta"/>
      </w:pPr>
      <w:r>
        <w:t>The algorithm considers t</w:t>
      </w:r>
      <w:r w:rsidR="003B5D28">
        <w:t>he image feature space as an empirical probability density function. An image represents a set of points so the mean shift algorithm considers them as being sampled by the density function</w:t>
      </w:r>
      <w:r w:rsidR="00F61729">
        <w:t xml:space="preserve"> which needs to be find out</w:t>
      </w:r>
      <w:r w:rsidR="003B5D28">
        <w:t xml:space="preserve">. By analyzing the probability </w:t>
      </w:r>
      <w:r w:rsidR="00F61729">
        <w:t>function</w:t>
      </w:r>
      <w:r w:rsidR="003B5D28">
        <w:t>, if dense regions are encountered, they correspond to the local maxima value of the function (also referred to as the function mode). For each point in the data set, mean shift associates it with the nearby pe</w:t>
      </w:r>
      <w:r w:rsidR="00F61729">
        <w:t>ak of the function. A window is defined around it and the algorithm computes the mean value of the data point. After that, the center of the window is shifted to the mean value and the same steps repeat until the algorithm converges. This can be visualized as a window moving step by step to denser and denser regions of the dataset, until it is centered in the peak value.</w:t>
      </w:r>
    </w:p>
    <w:p w:rsidR="00F61729" w:rsidRDefault="00F61729" w:rsidP="00B631E2">
      <w:pPr>
        <w:pStyle w:val="contentlicenta"/>
        <w:ind w:firstLine="720"/>
      </w:pPr>
      <w:r>
        <w:t>Therefore, the</w:t>
      </w:r>
      <w:r w:rsidR="00DC6FF4">
        <w:t xml:space="preserve"> algorithm can be described in 4 simple steps:</w:t>
      </w:r>
    </w:p>
    <w:p w:rsidR="00DC6FF4" w:rsidRDefault="00DC6FF4" w:rsidP="00C71769">
      <w:pPr>
        <w:pStyle w:val="contentlicenta"/>
        <w:numPr>
          <w:ilvl w:val="0"/>
          <w:numId w:val="14"/>
        </w:numPr>
      </w:pPr>
      <w:r>
        <w:t xml:space="preserve">Compute a window  w around each point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61729">
        <w:t xml:space="preserve"> </w:t>
      </w:r>
      <w:r>
        <w:t>in the dataset</w:t>
      </w:r>
    </w:p>
    <w:p w:rsidR="00F61729" w:rsidRDefault="00F61729" w:rsidP="00C71769">
      <w:pPr>
        <w:pStyle w:val="contentlicenta"/>
        <w:numPr>
          <w:ilvl w:val="0"/>
          <w:numId w:val="14"/>
        </w:numPr>
      </w:pPr>
      <w:r>
        <w:t>Compute the mean shift vector</w:t>
      </w:r>
      <w:r w:rsidR="00B631E2">
        <w:t xml:space="preserve"> </w:t>
      </w:r>
      <m:oMath>
        <m:r>
          <w:rPr>
            <w:rFonts w:ascii="Cambria Math" w:hAnsi="Cambria Math"/>
          </w:rPr>
          <m:t>m(</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F61729" w:rsidRDefault="00B631E2" w:rsidP="00F61729">
      <w:pPr>
        <w:pStyle w:val="contentlicenta"/>
        <w:numPr>
          <w:ilvl w:val="0"/>
          <w:numId w:val="14"/>
        </w:numPr>
      </w:pPr>
      <w:r>
        <w:t xml:space="preserve">Translate the estimated window with </w:t>
      </w:r>
      <m:oMath>
        <m:r>
          <w:rPr>
            <w:rFonts w:ascii="Cambria Math" w:hAnsi="Cambria Math"/>
          </w:rPr>
          <m:t>m(</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B631E2" w:rsidRDefault="00B631E2" w:rsidP="00F61729">
      <w:pPr>
        <w:pStyle w:val="contentlicenta"/>
        <w:numPr>
          <w:ilvl w:val="0"/>
          <w:numId w:val="14"/>
        </w:numPr>
      </w:pPr>
      <w:r>
        <w:t>Repeat until the algorithm converges</w:t>
      </w:r>
    </w:p>
    <w:p w:rsidR="00B631E2" w:rsidRDefault="00B631E2" w:rsidP="00B631E2">
      <w:pPr>
        <w:pStyle w:val="contentlicenta"/>
        <w:ind w:firstLine="720"/>
      </w:pPr>
      <w:r>
        <w:t>The algorithm described above is a time consuming algorithm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t xml:space="preserve"> complexity, </w:t>
      </w:r>
      <w:r w:rsidRPr="00B631E2">
        <w:rPr>
          <w:i/>
        </w:rPr>
        <w:t>n</w:t>
      </w:r>
      <w:r>
        <w:t xml:space="preserve"> representing the number of points in the data set). However many improvements can be made in order to make the algorithm to converge faster. A possible solution would consist in allowing the </w:t>
      </w:r>
      <w:r>
        <w:lastRenderedPageBreak/>
        <w:t xml:space="preserve">bandwidth parameter (the window size) to vary for each data point. For example the value of the bandwidth for a given point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could be found by applying a K Nearest Neighbor algorithm. Another solution would be to alter the data points during the execution of the mean shift algorithm, for example by using a Gaussian Kernel.</w:t>
      </w:r>
    </w:p>
    <w:p w:rsidR="00B631E2" w:rsidRPr="00237EDD" w:rsidRDefault="00403E95" w:rsidP="00B631E2">
      <w:pPr>
        <w:pStyle w:val="contentlicenta"/>
        <w:ind w:firstLine="720"/>
      </w:pPr>
      <w:r>
        <w:t>As a conclusion, even though K M</w:t>
      </w:r>
      <w:r w:rsidR="00B631E2">
        <w:t>ean</w:t>
      </w:r>
      <w:r>
        <w:t>s</w:t>
      </w:r>
      <w:r w:rsidR="00B631E2">
        <w:t xml:space="preserve"> is not a parametric algorithm, it requires the value of the bandwidth parameter to be known. </w:t>
      </w:r>
      <w:r>
        <w:t xml:space="preserve">Even tough, in order to find it, different solutions can be employed (like the K Nearest Neighbor Algorithm), it is important to notice that the choice of the bandwidth parameter will influence directly the number of clusters generated and the convergence rate of the algorithm. When applying the K Nearest Neighbor Algorithm, the size of K will influence directly the bandwidth parameter generated. As a common rule, it is recommended to increase the value of k with the size of the input data. </w:t>
      </w:r>
    </w:p>
    <w:p w:rsidR="00237EDD" w:rsidRDefault="00237EDD" w:rsidP="00B12627">
      <w:pPr>
        <w:pStyle w:val="Tbasetext"/>
      </w:pPr>
    </w:p>
    <w:p w:rsidR="00403E95" w:rsidRDefault="00403E95" w:rsidP="00403E95">
      <w:pPr>
        <w:pStyle w:val="Theading4"/>
      </w:pPr>
      <w:r>
        <w:t>1.4.2.4</w:t>
      </w:r>
      <w:r>
        <w:tab/>
      </w:r>
      <w:r w:rsidR="00061840">
        <w:t>Methods used in generating the Visual Vocabulary</w:t>
      </w:r>
    </w:p>
    <w:p w:rsidR="004E6702" w:rsidRDefault="004E6702" w:rsidP="00B12627">
      <w:pPr>
        <w:pStyle w:val="Tbasetext"/>
      </w:pPr>
      <w:r>
        <w:t xml:space="preserve">Analyzing the research methods in this field, one can observe that even in the case of a small database, with a limited number of classes, the best results were obtained when a visual vocabulary with a large number of entries was employed. Obviously using a big visual vocabulary implies a higher computational cost, because given a base vocabulary and an input object, the cost of creating its histogram depends directly on the vocabulary size. This is why a lot of research has been done in this area, trying to find a way of generating a visual vocabulary, as compact as possible without losing the robustness and overall performance of the system. A possible solution consists in organizing the vocabulary in a tree structure (Randomized Tree Structure). Even though the lookup time for a visual term will decrease in time, this solution doesn’t scale. Another solution is based on the Information Bottleneck Principle. The e Information Bottleneck Principle finds the best tradeoff between accuracy and the size of the visual vocabulary employed. </w:t>
      </w:r>
      <w:r w:rsidR="00C06FCB">
        <w:t>The method represents a probabilistic algorithm rather than a statistical one. Given a distance metric between two words in the visual vocabulary and a distance matrix, it computes the transition probabilities between two sample pairs. Given the transition probabilities, one can compute the probability for each sample word of being included in the final visual vocabulary.</w:t>
      </w:r>
    </w:p>
    <w:p w:rsidR="00C06FCB" w:rsidRDefault="00C06FCB" w:rsidP="00B12627">
      <w:pPr>
        <w:pStyle w:val="Tbasetext"/>
      </w:pPr>
      <w:r>
        <w:t xml:space="preserve">Even though both methods described above </w:t>
      </w:r>
      <w:r w:rsidR="00061840">
        <w:t>fulfilled the</w:t>
      </w:r>
      <w:r w:rsidR="0071773A">
        <w:t>ir</w:t>
      </w:r>
      <w:r w:rsidR="00061840">
        <w:t xml:space="preserve"> expectations </w:t>
      </w:r>
      <w:r>
        <w:t xml:space="preserve">(for example </w:t>
      </w:r>
      <w:r w:rsidR="00061840">
        <w:t xml:space="preserve">by </w:t>
      </w:r>
      <w:r>
        <w:t xml:space="preserve">reducing </w:t>
      </w:r>
      <w:r w:rsidR="00061840">
        <w:t xml:space="preserve">five times </w:t>
      </w:r>
      <w:r>
        <w:t>the size of the visual vocabulary</w:t>
      </w:r>
      <w:r w:rsidR="0071773A">
        <w:t>,</w:t>
      </w:r>
      <w:r>
        <w:t xml:space="preserve"> without any loss in the system accuracy) </w:t>
      </w:r>
      <w:r w:rsidR="0071773A">
        <w:t xml:space="preserve">the fundamental aspect is that </w:t>
      </w:r>
      <w:r>
        <w:t>the vocabulary obtained is not a universal one. The p</w:t>
      </w:r>
      <w:r w:rsidR="0071773A">
        <w:t>roblem that emerged</w:t>
      </w:r>
      <w:r>
        <w:t xml:space="preserve"> c</w:t>
      </w:r>
      <w:r w:rsidR="0071773A">
        <w:t>ame</w:t>
      </w:r>
      <w:r>
        <w:t xml:space="preserve"> from the fact that the system </w:t>
      </w:r>
      <w:r w:rsidR="0071773A">
        <w:t xml:space="preserve">wasn’t </w:t>
      </w:r>
      <w:r>
        <w:t>flexible enough. In order to add new classes</w:t>
      </w:r>
      <w:r w:rsidR="0071773A">
        <w:t>, the whole system needed</w:t>
      </w:r>
      <w:r>
        <w:t xml:space="preserve"> to be retrained. </w:t>
      </w:r>
      <w:r w:rsidR="007447D5">
        <w:t xml:space="preserve">Based on these, it became obvious that </w:t>
      </w:r>
      <w:r>
        <w:t xml:space="preserve">the idea of generating a vocabulary which was </w:t>
      </w:r>
      <w:r w:rsidR="007447D5">
        <w:t xml:space="preserve">both compact and universal, was </w:t>
      </w:r>
      <w:r w:rsidR="0071773A">
        <w:t xml:space="preserve">almost </w:t>
      </w:r>
      <w:r w:rsidR="007447D5">
        <w:t>an impossible one.</w:t>
      </w:r>
      <w:r w:rsidR="0071773A">
        <w:t xml:space="preserve"> However</w:t>
      </w:r>
      <w:r>
        <w:t xml:space="preserve"> </w:t>
      </w:r>
      <w:r w:rsidR="0071773A">
        <w:t xml:space="preserve">a pseudo-solution appeared, based on </w:t>
      </w:r>
      <w:r w:rsidR="00061840">
        <w:t>the K Means algorithm</w:t>
      </w:r>
      <w:r w:rsidR="0071773A">
        <w:t xml:space="preserve">. It </w:t>
      </w:r>
      <w:r w:rsidR="00061840">
        <w:t>consisted in building a visual vocabulary for each different class employed</w:t>
      </w:r>
      <w:r w:rsidR="0071773A">
        <w:t>. Even though it proved to be</w:t>
      </w:r>
      <w:r w:rsidR="00061840">
        <w:t xml:space="preserve"> a flexible approach (the system doesn’t need to be re-trained) it’s doesn’t </w:t>
      </w:r>
      <w:r w:rsidR="000F0393">
        <w:t xml:space="preserve">necessarily </w:t>
      </w:r>
      <w:r w:rsidR="00061840">
        <w:t xml:space="preserve">reduce the </w:t>
      </w:r>
      <w:r w:rsidR="000F0393">
        <w:t xml:space="preserve">overall </w:t>
      </w:r>
      <w:r w:rsidR="00061840">
        <w:t>computational complexity</w:t>
      </w:r>
      <w:r w:rsidR="00642A3B">
        <w:t xml:space="preserve"> of the system</w:t>
      </w:r>
      <w:r w:rsidR="00061840">
        <w:t xml:space="preserve">. </w:t>
      </w:r>
    </w:p>
    <w:p w:rsidR="00061840" w:rsidRDefault="005C528B" w:rsidP="00B12627">
      <w:pPr>
        <w:pStyle w:val="Tbasetext"/>
      </w:pPr>
      <w:r>
        <w:t xml:space="preserve">In [14] it is described a method for combining the advantages of a universal vocabulary with the advantages of using a set of smaller vocabularies, one per each class. Thus the K Means problem is transformed into a 2 Means problem. For each class, the universal vocabulary is combined with the corresponding one-class vocabulary. Given an input image, a histogram is computed for all the combined vocabularies. The resulted histograms show for each class if the image is best modelled by the universal vocabulary or by the in-class </w:t>
      </w:r>
      <w:r w:rsidR="007D0AA9">
        <w:t>vocabulary</w:t>
      </w:r>
      <w:r>
        <w:t>.</w:t>
      </w:r>
    </w:p>
    <w:p w:rsidR="00061840" w:rsidRDefault="00061840" w:rsidP="00061840">
      <w:pPr>
        <w:pStyle w:val="Theading4"/>
      </w:pPr>
      <w:r>
        <w:lastRenderedPageBreak/>
        <w:t>1.4.2.5</w:t>
      </w:r>
      <w:r>
        <w:tab/>
        <w:t>Principles of Fisher Kernels</w:t>
      </w:r>
    </w:p>
    <w:p w:rsidR="004565FE" w:rsidRDefault="00061840" w:rsidP="004565FE">
      <w:pPr>
        <w:pStyle w:val="Tbasetext"/>
        <w:ind w:firstLine="720"/>
      </w:pPr>
      <w:r>
        <w:t xml:space="preserve">The main idea behind the Fisher Kernels consists in representing an image using </w:t>
      </w:r>
      <w:r w:rsidR="000F0393">
        <w:t xml:space="preserve">a model based on a probability function which characterizes the process that might have generated the input signal. Gradient based representations which can be found at the core of the Fisher Kernels, have the great advantage, comparing to the classic methods which employ visual vocabularies (e.g. Bag of Visual Words), that they  can </w:t>
      </w:r>
      <w:r w:rsidR="00642A3B">
        <w:t xml:space="preserve">use </w:t>
      </w:r>
      <w:r w:rsidR="000F0393">
        <w:t>linear classifiers</w:t>
      </w:r>
      <w:r w:rsidR="00642A3B">
        <w:t xml:space="preserve"> bigger in size</w:t>
      </w:r>
      <w:r w:rsidR="000F0393">
        <w:t>. An important decision that needs to be made when desig</w:t>
      </w:r>
      <w:r w:rsidR="00642A3B">
        <w:t>ning the generative model</w:t>
      </w:r>
      <w:r w:rsidR="004565FE">
        <w:t xml:space="preserve"> b</w:t>
      </w:r>
      <w:r w:rsidR="000F0393">
        <w:t>ehind the Fisher Kernels co</w:t>
      </w:r>
      <w:r w:rsidR="004565FE">
        <w:t>nsists in whether or not to use</w:t>
      </w:r>
      <w:r w:rsidR="000F0393">
        <w:t xml:space="preserve"> </w:t>
      </w:r>
      <w:r w:rsidR="004565FE">
        <w:t xml:space="preserve">the class information during </w:t>
      </w:r>
      <w:r w:rsidR="00642A3B">
        <w:t xml:space="preserve">the </w:t>
      </w:r>
      <w:r w:rsidR="004565FE">
        <w:t>training</w:t>
      </w:r>
      <w:r w:rsidR="00642A3B">
        <w:t xml:space="preserve"> phase</w:t>
      </w:r>
      <w:r w:rsidR="004565FE">
        <w:t xml:space="preserve">. Specifically, the decision consists in choosing between a Visual Vocabulary learned using a supervised method and a vocabulary learned using a non-supervised one.  Definitely, choosing a supervised method will increase the system overall performance but it will also impose limitations </w:t>
      </w:r>
      <w:r w:rsidR="00642A3B">
        <w:t xml:space="preserve">on </w:t>
      </w:r>
      <w:r w:rsidR="004565FE">
        <w:t xml:space="preserve">its flexibility (in order to add a new class, the whole system needs to be re-trained).  </w:t>
      </w:r>
    </w:p>
    <w:p w:rsidR="004565FE" w:rsidRDefault="004565FE" w:rsidP="00B12627">
      <w:pPr>
        <w:pStyle w:val="Tbasetext"/>
      </w:pPr>
      <w:r>
        <w:t>When speaking about pattern classification methods, there are two distinct directions: generative learning methods and discriminative learning methods. While the methods in the first category are based on modeling a density pro</w:t>
      </w:r>
      <w:r w:rsidR="00642A3B">
        <w:t>babilistic function which describes</w:t>
      </w:r>
      <w:r>
        <w:t xml:space="preserve"> the </w:t>
      </w:r>
      <w:r w:rsidR="00642A3B">
        <w:t xml:space="preserve">input object or the </w:t>
      </w:r>
      <w:r>
        <w:t>process</w:t>
      </w:r>
      <w:r w:rsidR="00642A3B">
        <w:t xml:space="preserve"> that generated it</w:t>
      </w:r>
      <w:r>
        <w:t xml:space="preserve">, the methods in the second category handle directly the classification methods, for example by using different metric learning techniques. All these things being </w:t>
      </w:r>
      <w:r w:rsidR="00642A3B">
        <w:t>said</w:t>
      </w:r>
      <w:r>
        <w:t xml:space="preserve">, the generative methods still have a set of properties which make them attractive. For example, the possibility of using data with </w:t>
      </w:r>
      <w:r w:rsidR="00642A3B">
        <w:t>variable dimensions.</w:t>
      </w:r>
      <w:r>
        <w:t xml:space="preserve"> </w:t>
      </w:r>
    </w:p>
    <w:p w:rsidR="00B12627" w:rsidRDefault="00642A3B" w:rsidP="00642A3B">
      <w:pPr>
        <w:pStyle w:val="Tbasetext"/>
      </w:pPr>
      <w:r>
        <w:t xml:space="preserve">From the beginning, </w:t>
      </w:r>
      <w:r w:rsidR="00B12627">
        <w:t xml:space="preserve">Fisher kernels </w:t>
      </w:r>
      <w:r>
        <w:t xml:space="preserve">were designed so that they could combine the advantages of a discriminative learning technique with the advantages of generative one. Using the notation introduce in [14], let </w:t>
      </w:r>
      <m:oMath>
        <m:r>
          <w:rPr>
            <w:rFonts w:ascii="Cambria Math" w:hAnsi="Cambria Math"/>
          </w:rPr>
          <m:t>p</m:t>
        </m:r>
      </m:oMath>
      <w:r>
        <w:t xml:space="preserve"> be the density probabilistic function and</w:t>
      </w:r>
      <m:oMath>
        <m:r>
          <w:rPr>
            <w:rFonts w:ascii="Cambria Math" w:hAnsi="Cambria Math"/>
          </w:rPr>
          <m:t xml:space="preserve"> 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i=1…n}</m:t>
        </m:r>
      </m:oMath>
      <w:r>
        <w:t xml:space="preserve">, a set of samples used during training. The log-likelihood gradient of </w:t>
      </w:r>
      <m:oMath>
        <m:r>
          <w:rPr>
            <w:rFonts w:ascii="Cambria Math" w:hAnsi="Cambria Math"/>
          </w:rPr>
          <m:t>X</m:t>
        </m:r>
      </m:oMath>
      <w:r>
        <w:t xml:space="preserve"> is given by the formula:</w:t>
      </w:r>
    </w:p>
    <w:p w:rsidR="00642A3B" w:rsidRDefault="00642A3B" w:rsidP="00B12627">
      <w:pPr>
        <w:pStyle w:val="Tbasetext"/>
      </w:pPr>
    </w:p>
    <w:p w:rsidR="00F05FAD" w:rsidRDefault="00DB6277" w:rsidP="00651A0E">
      <w:pPr>
        <w:pStyle w:val="Tbasetext"/>
        <w:jc w:val="center"/>
        <w:rPr>
          <w:szCs w:val="22"/>
        </w:rPr>
      </w:pPr>
      <m:oMath>
        <m:sSub>
          <m:sSubPr>
            <m:ctrlPr>
              <w:rPr>
                <w:rFonts w:ascii="Cambria Math" w:hAnsi="Cambria Math"/>
                <w:szCs w:val="22"/>
              </w:rPr>
            </m:ctrlPr>
          </m:sSubPr>
          <m:e>
            <m:r>
              <m:rPr>
                <m:sty m:val="p"/>
              </m:rPr>
              <w:rPr>
                <w:rFonts w:ascii="Cambria Math" w:hAnsi="Cambria Math"/>
                <w:szCs w:val="22"/>
              </w:rPr>
              <m:t>∇</m:t>
            </m:r>
          </m:e>
          <m:sub>
            <m:r>
              <m:rPr>
                <m:sty m:val="p"/>
              </m:rPr>
              <w:rPr>
                <w:rFonts w:ascii="Cambria Math" w:hAnsi="Cambria Math"/>
                <w:szCs w:val="22"/>
              </w:rPr>
              <m:t>λ</m:t>
            </m:r>
          </m:sub>
        </m:sSub>
        <m:r>
          <m:rPr>
            <m:sty m:val="p"/>
          </m:rPr>
          <w:rPr>
            <w:rFonts w:ascii="Cambria Math" w:hAnsi="Cambria Math"/>
            <w:szCs w:val="22"/>
          </w:rPr>
          <m:t xml:space="preserve"> </m:t>
        </m:r>
        <m:func>
          <m:funcPr>
            <m:ctrlPr>
              <w:rPr>
                <w:rFonts w:ascii="Cambria Math" w:hAnsi="Cambria Math"/>
                <w:szCs w:val="22"/>
              </w:rPr>
            </m:ctrlPr>
          </m:funcPr>
          <m:fName>
            <m:r>
              <m:rPr>
                <m:sty m:val="p"/>
              </m:rPr>
              <w:rPr>
                <w:rFonts w:ascii="Cambria Math" w:hAnsi="Cambria Math"/>
                <w:szCs w:val="22"/>
              </w:rPr>
              <m:t>log</m:t>
            </m:r>
          </m:fName>
          <m:e>
            <m:r>
              <w:rPr>
                <w:rFonts w:ascii="Cambria Math" w:hAnsi="Cambria Math"/>
                <w:szCs w:val="22"/>
              </w:rPr>
              <m:t>p</m:t>
            </m:r>
            <m:d>
              <m:dPr>
                <m:endChr m:val="|"/>
                <m:ctrlPr>
                  <w:rPr>
                    <w:rFonts w:ascii="Cambria Math" w:hAnsi="Cambria Math"/>
                    <w:i/>
                    <w:szCs w:val="22"/>
                  </w:rPr>
                </m:ctrlPr>
              </m:dPr>
              <m:e>
                <m:r>
                  <w:rPr>
                    <w:rFonts w:ascii="Cambria Math" w:hAnsi="Cambria Math"/>
                    <w:szCs w:val="22"/>
                  </w:rPr>
                  <m:t xml:space="preserve">X </m:t>
                </m:r>
              </m:e>
            </m:d>
            <m:r>
              <m:rPr>
                <m:sty m:val="p"/>
              </m:rPr>
              <w:rPr>
                <w:rFonts w:ascii="Cambria Math" w:hAnsi="Cambria Math"/>
                <w:szCs w:val="22"/>
              </w:rPr>
              <m:t>λ)</m:t>
            </m:r>
          </m:e>
        </m:func>
      </m:oMath>
      <w:r w:rsidR="00642A3B">
        <w:rPr>
          <w:szCs w:val="22"/>
        </w:rPr>
        <w:t xml:space="preserve">  </w:t>
      </w:r>
      <w:r w:rsidR="00642A3B">
        <w:rPr>
          <w:szCs w:val="22"/>
        </w:rPr>
        <w:tab/>
      </w:r>
      <w:r w:rsidR="00642A3B">
        <w:rPr>
          <w:szCs w:val="22"/>
        </w:rPr>
        <w:tab/>
      </w:r>
      <w:r w:rsidR="00642A3B">
        <w:rPr>
          <w:szCs w:val="22"/>
        </w:rPr>
        <w:tab/>
      </w:r>
      <w:r w:rsidR="00642A3B">
        <w:rPr>
          <w:szCs w:val="22"/>
        </w:rPr>
        <w:tab/>
      </w:r>
      <w:r w:rsidR="00642A3B">
        <w:rPr>
          <w:szCs w:val="22"/>
        </w:rPr>
        <w:tab/>
      </w:r>
      <w:r w:rsidR="00642A3B">
        <w:rPr>
          <w:szCs w:val="22"/>
        </w:rPr>
        <w:tab/>
      </w:r>
      <w:r w:rsidR="00642A3B">
        <w:rPr>
          <w:szCs w:val="22"/>
        </w:rPr>
        <w:tab/>
      </w:r>
      <w:r w:rsidR="00642A3B">
        <w:rPr>
          <w:szCs w:val="22"/>
        </w:rPr>
        <w:tab/>
      </w:r>
      <w:r w:rsidR="00642A3B">
        <w:rPr>
          <w:szCs w:val="22"/>
        </w:rPr>
        <w:tab/>
        <w:t>(5</w:t>
      </w:r>
      <w:r w:rsidR="00651A0E">
        <w:rPr>
          <w:szCs w:val="22"/>
        </w:rPr>
        <w:t>)</w:t>
      </w:r>
    </w:p>
    <w:p w:rsidR="00642A3B" w:rsidRDefault="00642A3B" w:rsidP="00651A0E">
      <w:pPr>
        <w:pStyle w:val="Tbasetext"/>
        <w:rPr>
          <w:szCs w:val="22"/>
        </w:rPr>
      </w:pPr>
    </w:p>
    <w:p w:rsidR="00651A0E" w:rsidRDefault="00651A0E" w:rsidP="00651A0E">
      <w:pPr>
        <w:pStyle w:val="Tbasetext"/>
        <w:rPr>
          <w:szCs w:val="22"/>
        </w:rPr>
      </w:pPr>
      <w:r>
        <w:rPr>
          <w:szCs w:val="22"/>
        </w:rPr>
        <w:t>Intuitiv</w:t>
      </w:r>
      <w:r w:rsidR="00642A3B">
        <w:rPr>
          <w:szCs w:val="22"/>
        </w:rPr>
        <w:t xml:space="preserve">ely speaking, the log-likelihood gradient describes </w:t>
      </w:r>
      <w:r w:rsidR="00816DB7">
        <w:rPr>
          <w:szCs w:val="22"/>
        </w:rPr>
        <w:t>the dir</w:t>
      </w:r>
      <w:r w:rsidR="00642A3B">
        <w:rPr>
          <w:szCs w:val="22"/>
        </w:rPr>
        <w:t xml:space="preserve">ections </w:t>
      </w:r>
      <w:r w:rsidR="00816DB7">
        <w:rPr>
          <w:szCs w:val="22"/>
        </w:rPr>
        <w:t xml:space="preserve">in which the parameters of the mixture model should be changed so that it will optimally describe the input data. Thus, the input data is transformed from a vector variable in size into a vector fixed in length, whose size depends only on the number of the parameters </w:t>
      </w:r>
      <w:r w:rsidR="002F36E6">
        <w:rPr>
          <w:szCs w:val="22"/>
        </w:rPr>
        <w:t xml:space="preserve">of the employed model.  As the next step, this gradient can be classified using any discriminative classifier. In [14] Fisher Kernels are applied directly on Visual Vocabularies, represented by the means values of a Gaussian Mixture Model.  </w:t>
      </w:r>
    </w:p>
    <w:p w:rsidR="00651A0E" w:rsidRDefault="00651A0E" w:rsidP="00651A0E">
      <w:pPr>
        <w:pStyle w:val="Tbasetext"/>
        <w:jc w:val="center"/>
      </w:pPr>
    </w:p>
    <w:p w:rsidR="00B12627" w:rsidRDefault="00B12627" w:rsidP="00B12627">
      <w:pPr>
        <w:pStyle w:val="Tbasetext"/>
      </w:pPr>
      <w:r>
        <w:t xml:space="preserve"> </w:t>
      </w:r>
    </w:p>
    <w:p w:rsidR="007D0AA9" w:rsidRDefault="007D0AA9" w:rsidP="00A9448B">
      <w:pPr>
        <w:pStyle w:val="Theading2"/>
      </w:pPr>
      <w:bookmarkStart w:id="6" w:name="_Toc265586144"/>
    </w:p>
    <w:p w:rsidR="00F14CA5" w:rsidRDefault="00F14CA5" w:rsidP="00F14CA5">
      <w:pPr>
        <w:pStyle w:val="Theading1"/>
        <w:numPr>
          <w:ilvl w:val="0"/>
          <w:numId w:val="6"/>
        </w:numPr>
      </w:pPr>
      <w:r>
        <w:t>Existing methods</w:t>
      </w:r>
    </w:p>
    <w:p w:rsidR="00F14CA5" w:rsidRDefault="00F14CA5" w:rsidP="00F14CA5">
      <w:pPr>
        <w:pStyle w:val="Tbasetext"/>
      </w:pPr>
    </w:p>
    <w:p w:rsidR="00F14CA5" w:rsidRDefault="00F14CA5" w:rsidP="00F14CA5">
      <w:pPr>
        <w:pStyle w:val="Tbasetext"/>
        <w:ind w:firstLine="720"/>
      </w:pPr>
      <w:r>
        <w:t>During the last few years, Face Recognition has been one of the main research fields in the computer’s world. Along time, a lot of techniques have been employed, starting from geometrical hand-crafted algorithms to statistical methods and deep learning. Even though the techniques employed vary significantly from one method from another, in general any Face Recognition System deals with the same set of problems.  One can consider that any classic Face Recognition System solve three key-stone problems:</w:t>
      </w:r>
    </w:p>
    <w:p w:rsidR="00F14CA5" w:rsidRDefault="00F14CA5" w:rsidP="00F14CA5">
      <w:pPr>
        <w:pStyle w:val="Tbasetext"/>
        <w:numPr>
          <w:ilvl w:val="0"/>
          <w:numId w:val="15"/>
        </w:numPr>
      </w:pPr>
      <w:r w:rsidRPr="00F354C4">
        <w:rPr>
          <w:i/>
        </w:rPr>
        <w:t>The Data Representation Problem.</w:t>
      </w:r>
      <w:r>
        <w:t xml:space="preserve"> An image is stored as a sequence of </w:t>
      </w:r>
      <w:proofErr w:type="gramStart"/>
      <w:r>
        <w:t>pixels,</w:t>
      </w:r>
      <w:proofErr w:type="gramEnd"/>
      <w:r>
        <w:t xml:space="preserve"> each pixel being represented by 3 numbers (the RBG model). Even though this works for </w:t>
      </w:r>
      <w:r>
        <w:lastRenderedPageBreak/>
        <w:t xml:space="preserve">images, it is obvious that this model cannot be used to represent faces. The first problem </w:t>
      </w:r>
      <w:proofErr w:type="gramStart"/>
      <w:r>
        <w:t>is  that</w:t>
      </w:r>
      <w:proofErr w:type="gramEnd"/>
      <w:r>
        <w:t xml:space="preserve"> a box containing a face has a lot of noise information in it. The first source of the noise is the face background. This can be reduced but we still remain with a pixel-based representation which doesn’t help in highlighting the discriminative information of a face.  A good representation model should keep only the relevant information of a face, those characteristics that discriminate it from other faces. Another problem comes from the fact that a Face Recognition System should bring all the input faces to the same denominator, before comparing them. Any Face Recognition System will have better results when the input faces are aligned, resized to the same scale, </w:t>
      </w:r>
      <w:proofErr w:type="spellStart"/>
      <w:r>
        <w:t>frontalized</w:t>
      </w:r>
      <w:proofErr w:type="spellEnd"/>
      <w:r>
        <w:t xml:space="preserve"> etc.</w:t>
      </w:r>
    </w:p>
    <w:p w:rsidR="00F14CA5" w:rsidRDefault="00F14CA5" w:rsidP="00F14CA5">
      <w:pPr>
        <w:pStyle w:val="Tbasetext"/>
        <w:ind w:left="1211" w:firstLine="0"/>
      </w:pPr>
      <w:r>
        <w:t xml:space="preserve">A possible solution could be to extract patches at different scales, which don’t overlap and using </w:t>
      </w:r>
      <w:proofErr w:type="gramStart"/>
      <w:r>
        <w:t>an</w:t>
      </w:r>
      <w:proofErr w:type="gramEnd"/>
      <w:r>
        <w:t xml:space="preserve"> universal vocabulary to create the image histogram. Another solution could be to divide the input image into cells of pixels, and to find the local pattern of each cell (for example by extracting feature based characteristics like SIFT or HOG). </w:t>
      </w:r>
    </w:p>
    <w:p w:rsidR="00F14CA5" w:rsidRDefault="00F14CA5" w:rsidP="00F14CA5">
      <w:pPr>
        <w:pStyle w:val="Tbasetext"/>
        <w:numPr>
          <w:ilvl w:val="0"/>
          <w:numId w:val="15"/>
        </w:numPr>
      </w:pPr>
      <w:r>
        <w:t>Data Encoding Problem. This step deals with noise removal, finding discriminative representations, data projection from a high dimensional space to a euclidean space. Methods like PCA (Principal Component Analysis), LDA (Linear Discriminant Analysis) have been employed with success</w:t>
      </w:r>
    </w:p>
    <w:p w:rsidR="00F14CA5" w:rsidRDefault="00F14CA5" w:rsidP="00F14CA5">
      <w:pPr>
        <w:pStyle w:val="Tbasetext"/>
        <w:numPr>
          <w:ilvl w:val="0"/>
          <w:numId w:val="15"/>
        </w:numPr>
      </w:pPr>
      <w:r>
        <w:t xml:space="preserve">Classification problem. Given two image representations, one needs to compare them and to decide, for example, whether the faces come from the same person or not. The easiest solutions consist in projecting the input data on a low dimensional space and computing and using euclidean distance. Other approaches used metric learning techniques, for example classifiers based on Bayesian Networks or Support Vector Machines.    </w:t>
      </w:r>
    </w:p>
    <w:p w:rsidR="00F14CA5" w:rsidRPr="001539E0" w:rsidRDefault="00F14CA5" w:rsidP="00F14CA5">
      <w:pPr>
        <w:pStyle w:val="contentlicenta"/>
      </w:pPr>
      <w:r>
        <w:t xml:space="preserve">In the rest of this section, we are going to present three state of the art systems and </w:t>
      </w:r>
      <w:r>
        <w:t>the methods employed by each of them</w:t>
      </w:r>
      <w:bookmarkStart w:id="7" w:name="_GoBack"/>
      <w:bookmarkEnd w:id="7"/>
      <w:r>
        <w:t>.</w:t>
      </w:r>
    </w:p>
    <w:p w:rsidR="007D0AA9" w:rsidRDefault="007D0AA9" w:rsidP="00A9448B">
      <w:pPr>
        <w:pStyle w:val="Theading2"/>
      </w:pPr>
    </w:p>
    <w:p w:rsidR="007D0AA9" w:rsidRDefault="007D0AA9" w:rsidP="00A9448B">
      <w:pPr>
        <w:pStyle w:val="Theading2"/>
      </w:pPr>
    </w:p>
    <w:p w:rsidR="007D0AA9" w:rsidRDefault="007D0AA9" w:rsidP="00A9448B">
      <w:pPr>
        <w:pStyle w:val="Theading2"/>
      </w:pPr>
    </w:p>
    <w:p w:rsidR="007D0AA9" w:rsidRDefault="007D0AA9" w:rsidP="00A9448B">
      <w:pPr>
        <w:pStyle w:val="Theading2"/>
      </w:pPr>
    </w:p>
    <w:p w:rsidR="007D0AA9" w:rsidRDefault="007D0AA9" w:rsidP="00A9448B">
      <w:pPr>
        <w:pStyle w:val="Theading2"/>
      </w:pPr>
    </w:p>
    <w:p w:rsidR="008B56B0" w:rsidRDefault="00A9448B" w:rsidP="00A9448B">
      <w:pPr>
        <w:pStyle w:val="Theading2"/>
      </w:pPr>
      <w:r>
        <w:t>1.1</w:t>
      </w:r>
      <w:r w:rsidR="008B56B0" w:rsidRPr="00F51775">
        <w:t xml:space="preserve"> </w:t>
      </w:r>
      <w:r w:rsidR="0032650E" w:rsidRPr="00F51775">
        <w:t>Article sections</w:t>
      </w:r>
      <w:bookmarkEnd w:id="6"/>
    </w:p>
    <w:p w:rsidR="004B3886" w:rsidRPr="004B3886" w:rsidRDefault="004B3886" w:rsidP="004B3886">
      <w:pPr>
        <w:pStyle w:val="Tbasetext"/>
      </w:pPr>
    </w:p>
    <w:p w:rsidR="0032650E" w:rsidRDefault="0032650E">
      <w:pPr>
        <w:pStyle w:val="Tbasetext"/>
      </w:pPr>
      <w:r>
        <w:t xml:space="preserve">Each section title is numbered, in sentence case, size 12 </w:t>
      </w:r>
      <w:proofErr w:type="spellStart"/>
      <w:r>
        <w:t>pct</w:t>
      </w:r>
      <w:proofErr w:type="spellEnd"/>
      <w:r>
        <w:t xml:space="preserve"> and bold.</w:t>
      </w:r>
    </w:p>
    <w:p w:rsidR="00A23A7A" w:rsidRDefault="00317040" w:rsidP="00317040">
      <w:pPr>
        <w:pStyle w:val="Theading3"/>
      </w:pPr>
      <w:r>
        <w:t>1.1.1</w:t>
      </w:r>
      <w:r>
        <w:tab/>
      </w:r>
      <w:r w:rsidR="004B3886">
        <w:t>Symbols</w:t>
      </w:r>
    </w:p>
    <w:p w:rsidR="004B3886" w:rsidRDefault="004B3886" w:rsidP="004B3886">
      <w:pPr>
        <w:pStyle w:val="Tbasetext"/>
      </w:pPr>
      <w:r>
        <w:t xml:space="preserve">Symbols and abbreviations will be defined at first use. </w:t>
      </w:r>
    </w:p>
    <w:p w:rsidR="004B3886" w:rsidRPr="004B3886" w:rsidRDefault="004B3886" w:rsidP="004B3886">
      <w:pPr>
        <w:pStyle w:val="Tbasetext"/>
      </w:pPr>
    </w:p>
    <w:p w:rsidR="004B3886" w:rsidRPr="004B3886" w:rsidRDefault="004B3886" w:rsidP="004B3886">
      <w:pPr>
        <w:pStyle w:val="Theading4"/>
      </w:pPr>
      <w:r>
        <w:lastRenderedPageBreak/>
        <w:t>1.1.1.1</w:t>
      </w:r>
      <w:r>
        <w:tab/>
        <w:t>Page margins</w:t>
      </w:r>
    </w:p>
    <w:p w:rsidR="004B3886" w:rsidRDefault="004B3886" w:rsidP="004B3886">
      <w:pPr>
        <w:pStyle w:val="Tbasetext"/>
      </w:pPr>
      <w:r>
        <w:t xml:space="preserve">Page margins are Normal: top, bottom, left and right 2.54 cm. </w:t>
      </w:r>
    </w:p>
    <w:p w:rsidR="00FB0952" w:rsidRDefault="00FB0952" w:rsidP="00FB0952">
      <w:pPr>
        <w:pStyle w:val="Theading2"/>
      </w:pPr>
      <w:bookmarkStart w:id="8" w:name="_Toc265586145"/>
      <w:r>
        <w:t>1.2 Results</w:t>
      </w:r>
      <w:bookmarkEnd w:id="8"/>
    </w:p>
    <w:p w:rsidR="0032650E" w:rsidRDefault="0032650E">
      <w:pPr>
        <w:pStyle w:val="Tbasetext"/>
      </w:pPr>
    </w:p>
    <w:p w:rsidR="00F51775" w:rsidRDefault="00F51775" w:rsidP="00D42470">
      <w:pPr>
        <w:pStyle w:val="contentlicenta"/>
      </w:pPr>
      <w:r>
        <w:t xml:space="preserve">Authors must present their methods for producing and analyzing data, </w:t>
      </w:r>
      <w:r w:rsidR="00BC46A1">
        <w:t xml:space="preserve">their results, </w:t>
      </w:r>
      <w:r>
        <w:t>and they should also discuss possible limitations of the</w:t>
      </w:r>
      <w:r w:rsidR="009B4CD3">
        <w:t>ir</w:t>
      </w:r>
      <w:r>
        <w:t xml:space="preserve"> study.</w:t>
      </w:r>
    </w:p>
    <w:p w:rsidR="00F51775" w:rsidRPr="007A738F" w:rsidRDefault="00F51775">
      <w:pPr>
        <w:pStyle w:val="Tbasetext"/>
      </w:pPr>
    </w:p>
    <w:p w:rsidR="008B56B0" w:rsidRPr="00F51775" w:rsidRDefault="00F53008" w:rsidP="00A9448B">
      <w:pPr>
        <w:pStyle w:val="Theading1"/>
      </w:pPr>
      <w:bookmarkStart w:id="9" w:name="_Toc265586146"/>
      <w:r w:rsidRPr="00F51775">
        <w:t>3</w:t>
      </w:r>
      <w:r w:rsidR="008B56B0" w:rsidRPr="00F51775">
        <w:t xml:space="preserve">. </w:t>
      </w:r>
      <w:r w:rsidR="00F51775" w:rsidRPr="00F51775">
        <w:t>Editing equations</w:t>
      </w:r>
      <w:bookmarkEnd w:id="9"/>
    </w:p>
    <w:p w:rsidR="0032650E" w:rsidRDefault="0032650E" w:rsidP="00741D56">
      <w:pPr>
        <w:pStyle w:val="Tbasetext"/>
      </w:pPr>
      <w:r>
        <w:t>Equations are numbered in a right-aligned list</w:t>
      </w:r>
      <w:r w:rsidR="00304CF6">
        <w:t xml:space="preserve"> (using tabs)</w:t>
      </w:r>
      <w:r>
        <w:t>, and edited with the equation editor.</w:t>
      </w:r>
    </w:p>
    <w:p w:rsidR="008B56B0" w:rsidRPr="007A738F" w:rsidRDefault="008B56B0">
      <w:pPr>
        <w:pStyle w:val="Tbasetext"/>
      </w:pPr>
    </w:p>
    <w:p w:rsidR="008B56B0" w:rsidRPr="007A738F" w:rsidRDefault="0032650E" w:rsidP="00304CF6">
      <w:pPr>
        <w:pStyle w:val="Tequation"/>
      </w:pPr>
      <w:r w:rsidRPr="0032650E">
        <w:rPr>
          <w:position w:val="-34"/>
        </w:rPr>
        <w:object w:dxaOrig="3580"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2pt;height:39.6pt" o:ole="" fillcolor="window">
            <v:imagedata r:id="rId20" o:title=""/>
          </v:shape>
          <o:OLEObject Type="Embed" ProgID="Equation.3" ShapeID="_x0000_i1025" DrawAspect="Content" ObjectID="_1526888089" r:id="rId21"/>
        </w:object>
      </w:r>
      <w:r w:rsidR="00304CF6">
        <w:tab/>
      </w:r>
      <w:r w:rsidR="008B56B0" w:rsidRPr="007A738F">
        <w:t>(1)</w:t>
      </w:r>
    </w:p>
    <w:p w:rsidR="008B56B0" w:rsidRPr="00741D56" w:rsidRDefault="008B56B0" w:rsidP="00154414">
      <w:pPr>
        <w:pStyle w:val="Tbasetext"/>
      </w:pPr>
    </w:p>
    <w:p w:rsidR="008B56B0" w:rsidRPr="00591376" w:rsidRDefault="008B56B0" w:rsidP="00591376">
      <w:pPr>
        <w:pStyle w:val="Tequation"/>
      </w:pPr>
      <w:r w:rsidRPr="00591376">
        <w:tab/>
      </w:r>
      <w:r w:rsidR="00DB6277">
        <w:pict>
          <v:shape id="_x0000_i1026" type="#_x0000_t75" style="width:212.4pt;height:38.4pt" fillcolor="window">
            <v:imagedata r:id="rId22" o:title=""/>
          </v:shape>
        </w:pict>
      </w:r>
      <w:r w:rsidRPr="00591376">
        <w:t>,</w:t>
      </w:r>
      <w:r w:rsidRPr="00591376">
        <w:tab/>
      </w:r>
      <w:r w:rsidRPr="00642EDE">
        <w:rPr>
          <w:rStyle w:val="equationChar"/>
        </w:rPr>
        <w:t>(2)</w:t>
      </w:r>
    </w:p>
    <w:p w:rsidR="008B56B0" w:rsidRPr="00591376" w:rsidRDefault="008B56B0" w:rsidP="00591376">
      <w:pPr>
        <w:pStyle w:val="Tequation"/>
      </w:pPr>
    </w:p>
    <w:p w:rsidR="008B56B0" w:rsidRPr="007A738F" w:rsidRDefault="008B56B0" w:rsidP="00304CF6">
      <w:pPr>
        <w:pStyle w:val="Tequation"/>
      </w:pPr>
      <w:r w:rsidRPr="007A738F">
        <w:rPr>
          <w:position w:val="-156"/>
        </w:rPr>
        <w:object w:dxaOrig="3600" w:dyaOrig="2900">
          <v:shape id="_x0000_i1027" type="#_x0000_t75" style="width:214.8pt;height:159.6pt" o:ole="" fillcolor="window">
            <v:imagedata r:id="rId23" o:title=""/>
          </v:shape>
          <o:OLEObject Type="Embed" ProgID="Equation.3" ShapeID="_x0000_i1027" DrawAspect="Content" ObjectID="_1526888090" r:id="rId24"/>
        </w:object>
      </w:r>
      <w:r w:rsidRPr="007A738F">
        <w:tab/>
        <w:t>(3)</w:t>
      </w:r>
    </w:p>
    <w:p w:rsidR="008B56B0" w:rsidRPr="00F51775" w:rsidRDefault="00F53008" w:rsidP="00A9448B">
      <w:pPr>
        <w:pStyle w:val="Theading1"/>
      </w:pPr>
      <w:bookmarkStart w:id="10" w:name="_Toc265586147"/>
      <w:r w:rsidRPr="00F51775">
        <w:t>4</w:t>
      </w:r>
      <w:r w:rsidR="008B56B0" w:rsidRPr="00F51775">
        <w:t xml:space="preserve">. </w:t>
      </w:r>
      <w:r w:rsidR="00F51775" w:rsidRPr="00F51775">
        <w:t>Editing Tables</w:t>
      </w:r>
      <w:bookmarkEnd w:id="10"/>
    </w:p>
    <w:p w:rsidR="00843ED3" w:rsidRDefault="0032650E">
      <w:pPr>
        <w:pStyle w:val="Tbasetext"/>
      </w:pPr>
      <w:r>
        <w:t xml:space="preserve">Tables are written with 10 </w:t>
      </w:r>
      <w:proofErr w:type="spellStart"/>
      <w:r>
        <w:t>pct</w:t>
      </w:r>
      <w:proofErr w:type="spellEnd"/>
      <w:r>
        <w:t xml:space="preserve"> size fonts.</w:t>
      </w:r>
      <w:r w:rsidR="00CF09B2">
        <w:t xml:space="preserve"> </w:t>
      </w:r>
    </w:p>
    <w:p w:rsidR="00843ED3" w:rsidRDefault="00CF09B2">
      <w:pPr>
        <w:pStyle w:val="Tbasetext"/>
      </w:pPr>
      <w:r>
        <w:t xml:space="preserve">Table title is centered, bold. </w:t>
      </w:r>
    </w:p>
    <w:p w:rsidR="0032650E" w:rsidRDefault="00CF09B2">
      <w:pPr>
        <w:pStyle w:val="Tbasetext"/>
      </w:pPr>
      <w:r>
        <w:t>T</w:t>
      </w:r>
      <w:r w:rsidR="0032650E">
        <w:t>able numbering</w:t>
      </w:r>
      <w:r>
        <w:t xml:space="preserve"> follows the order of appearance in text (Table 1, Table 2 </w:t>
      </w:r>
      <w:proofErr w:type="spellStart"/>
      <w:r>
        <w:t>etc</w:t>
      </w:r>
      <w:proofErr w:type="spellEnd"/>
      <w:r>
        <w:t>), with Calibri</w:t>
      </w:r>
      <w:r w:rsidR="0032650E">
        <w:t xml:space="preserve"> italic (10 </w:t>
      </w:r>
      <w:proofErr w:type="spellStart"/>
      <w:r w:rsidR="0032650E">
        <w:t>pct</w:t>
      </w:r>
      <w:proofErr w:type="spellEnd"/>
      <w:r w:rsidR="0032650E">
        <w:t xml:space="preserve">) and right-aligned. </w:t>
      </w:r>
    </w:p>
    <w:p w:rsidR="0061342C" w:rsidRDefault="0061342C">
      <w:pPr>
        <w:pStyle w:val="Tbasetext"/>
      </w:pPr>
      <w:r>
        <w:t xml:space="preserve">Numbers should be right-aligned, as in </w:t>
      </w:r>
      <w:proofErr w:type="spellStart"/>
      <w:r w:rsidR="00CB7641">
        <w:t>T_table_text_right</w:t>
      </w:r>
      <w:proofErr w:type="spellEnd"/>
      <w:r>
        <w:t xml:space="preserve">. </w:t>
      </w:r>
    </w:p>
    <w:p w:rsidR="0061342C" w:rsidRDefault="0061342C">
      <w:pPr>
        <w:pStyle w:val="Tbasetext"/>
      </w:pPr>
      <w:r>
        <w:t xml:space="preserve">Text should be left-aligned or centered, as in </w:t>
      </w:r>
      <w:proofErr w:type="spellStart"/>
      <w:r w:rsidR="00CB7641">
        <w:t>T_table_text_left</w:t>
      </w:r>
      <w:proofErr w:type="spellEnd"/>
      <w:r>
        <w:t xml:space="preserve"> </w:t>
      </w:r>
      <w:r w:rsidR="00CB7641">
        <w:t xml:space="preserve">or </w:t>
      </w:r>
      <w:proofErr w:type="spellStart"/>
      <w:r w:rsidR="00CB7641">
        <w:t>T_table_text_center</w:t>
      </w:r>
      <w:proofErr w:type="spellEnd"/>
      <w:r>
        <w:t>.</w:t>
      </w:r>
    </w:p>
    <w:p w:rsidR="008B56B0" w:rsidRPr="007A738F" w:rsidRDefault="008B56B0">
      <w:pPr>
        <w:pStyle w:val="Tbasetext"/>
      </w:pPr>
    </w:p>
    <w:p w:rsidR="008B56B0" w:rsidRPr="007A738F" w:rsidRDefault="0032650E" w:rsidP="00304CF6">
      <w:pPr>
        <w:pStyle w:val="Ttablecaption"/>
      </w:pPr>
      <w:r>
        <w:t>Table</w:t>
      </w:r>
      <w:r w:rsidR="008B56B0" w:rsidRPr="007A738F">
        <w:t xml:space="preserve"> 1</w:t>
      </w:r>
    </w:p>
    <w:p w:rsidR="0032650E" w:rsidRPr="00591376" w:rsidRDefault="0032650E" w:rsidP="00591376">
      <w:pPr>
        <w:pStyle w:val="Ttabletitle"/>
      </w:pPr>
      <w:r w:rsidRPr="00591376">
        <w:t xml:space="preserve">Link attributes in MPLS TE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3"/>
        <w:gridCol w:w="7330"/>
      </w:tblGrid>
      <w:tr w:rsidR="0032650E" w:rsidRPr="0071368B">
        <w:tc>
          <w:tcPr>
            <w:tcW w:w="1951" w:type="dxa"/>
          </w:tcPr>
          <w:p w:rsidR="0032650E" w:rsidRPr="00C653A8" w:rsidRDefault="0032650E" w:rsidP="0061342C">
            <w:pPr>
              <w:pStyle w:val="Ttabletextcenter"/>
            </w:pPr>
            <w:r w:rsidRPr="00C653A8">
              <w:t>Link attributes</w:t>
            </w:r>
          </w:p>
        </w:tc>
        <w:tc>
          <w:tcPr>
            <w:tcW w:w="7625" w:type="dxa"/>
          </w:tcPr>
          <w:p w:rsidR="0032650E" w:rsidRPr="00C653A8" w:rsidRDefault="0032650E" w:rsidP="0061342C">
            <w:pPr>
              <w:pStyle w:val="Ttabletextcenter"/>
            </w:pPr>
            <w:r w:rsidRPr="00C653A8">
              <w:t>Description</w:t>
            </w:r>
          </w:p>
        </w:tc>
      </w:tr>
      <w:tr w:rsidR="0032650E" w:rsidRPr="0071368B">
        <w:tc>
          <w:tcPr>
            <w:tcW w:w="1951" w:type="dxa"/>
          </w:tcPr>
          <w:p w:rsidR="0032650E" w:rsidRPr="00C653A8" w:rsidRDefault="0032650E" w:rsidP="0061342C">
            <w:pPr>
              <w:pStyle w:val="Ttabletextcenter"/>
            </w:pPr>
            <w:r w:rsidRPr="00C653A8">
              <w:lastRenderedPageBreak/>
              <w:t>Maximum link bandwidth</w:t>
            </w:r>
          </w:p>
        </w:tc>
        <w:tc>
          <w:tcPr>
            <w:tcW w:w="7625" w:type="dxa"/>
          </w:tcPr>
          <w:p w:rsidR="0032650E" w:rsidRPr="00C653A8" w:rsidRDefault="0032650E" w:rsidP="0061342C">
            <w:pPr>
              <w:pStyle w:val="Ttabletextcenter"/>
            </w:pPr>
            <w:r w:rsidRPr="00C653A8">
              <w:t>True link capacity (in the neighbor LSR direction): the maximum amount of bandwidth that can be used on the link</w:t>
            </w:r>
          </w:p>
        </w:tc>
      </w:tr>
      <w:tr w:rsidR="0032650E" w:rsidRPr="0071368B">
        <w:tc>
          <w:tcPr>
            <w:tcW w:w="1951" w:type="dxa"/>
          </w:tcPr>
          <w:p w:rsidR="0032650E" w:rsidRPr="00C653A8" w:rsidRDefault="0032650E" w:rsidP="0061342C">
            <w:pPr>
              <w:pStyle w:val="Ttabletextcenter"/>
            </w:pPr>
            <w:proofErr w:type="spellStart"/>
            <w:r w:rsidRPr="00C653A8">
              <w:t>Reservable</w:t>
            </w:r>
            <w:proofErr w:type="spellEnd"/>
            <w:r w:rsidRPr="00C653A8">
              <w:t xml:space="preserve"> link bandwidth</w:t>
            </w:r>
          </w:p>
        </w:tc>
        <w:tc>
          <w:tcPr>
            <w:tcW w:w="7625" w:type="dxa"/>
          </w:tcPr>
          <w:p w:rsidR="0032650E" w:rsidRPr="00C653A8" w:rsidRDefault="0032650E" w:rsidP="0061342C">
            <w:pPr>
              <w:pStyle w:val="Ttabletextcenter"/>
            </w:pPr>
            <w:r w:rsidRPr="00C653A8">
              <w:t>Maximum bandwidth that can be reserved on the link (in the neighbor LSR direction); if it is larger than the maximum bandwidth, the link is overbooked</w:t>
            </w:r>
          </w:p>
        </w:tc>
      </w:tr>
      <w:tr w:rsidR="0032650E" w:rsidRPr="0071368B">
        <w:tc>
          <w:tcPr>
            <w:tcW w:w="1951" w:type="dxa"/>
          </w:tcPr>
          <w:p w:rsidR="0032650E" w:rsidRPr="00C653A8" w:rsidRDefault="0032650E" w:rsidP="0061342C">
            <w:pPr>
              <w:pStyle w:val="Ttabletextcenter"/>
            </w:pPr>
            <w:r w:rsidRPr="00C653A8">
              <w:t>Unreserved bandwidth</w:t>
            </w:r>
          </w:p>
        </w:tc>
        <w:tc>
          <w:tcPr>
            <w:tcW w:w="7625" w:type="dxa"/>
          </w:tcPr>
          <w:p w:rsidR="0032650E" w:rsidRPr="00C653A8" w:rsidRDefault="0032650E" w:rsidP="0061342C">
            <w:pPr>
              <w:pStyle w:val="Ttabletextcenter"/>
            </w:pPr>
            <w:r w:rsidRPr="00C653A8">
              <w:t xml:space="preserve">Available bandwidth at each of the eight preemption priority levels (in the neighbor LSR direction); they are initially set at the maximum </w:t>
            </w:r>
            <w:proofErr w:type="spellStart"/>
            <w:r w:rsidRPr="00C653A8">
              <w:t>reservable</w:t>
            </w:r>
            <w:proofErr w:type="spellEnd"/>
            <w:r w:rsidRPr="00C653A8">
              <w:t xml:space="preserve"> bandwidth level.</w:t>
            </w:r>
          </w:p>
        </w:tc>
      </w:tr>
      <w:tr w:rsidR="0032650E" w:rsidRPr="0071368B">
        <w:tc>
          <w:tcPr>
            <w:tcW w:w="1951" w:type="dxa"/>
          </w:tcPr>
          <w:p w:rsidR="0032650E" w:rsidRPr="00C653A8" w:rsidRDefault="0032650E" w:rsidP="0061342C">
            <w:pPr>
              <w:pStyle w:val="Ttabletextcenter"/>
            </w:pPr>
            <w:r w:rsidRPr="00C653A8">
              <w:t>Path attribute</w:t>
            </w:r>
          </w:p>
        </w:tc>
        <w:tc>
          <w:tcPr>
            <w:tcW w:w="7625" w:type="dxa"/>
          </w:tcPr>
          <w:p w:rsidR="0032650E" w:rsidRPr="00C653A8" w:rsidRDefault="0032650E" w:rsidP="0061342C">
            <w:pPr>
              <w:pStyle w:val="Ttabletextcenter"/>
            </w:pPr>
            <w:r w:rsidRPr="00C653A8">
              <w:t>Whether the path of the LSP should be manually specified or dynamically computed by Constraint-Based Routing</w:t>
            </w:r>
          </w:p>
        </w:tc>
      </w:tr>
      <w:tr w:rsidR="0032650E" w:rsidRPr="0071368B">
        <w:tc>
          <w:tcPr>
            <w:tcW w:w="1951" w:type="dxa"/>
          </w:tcPr>
          <w:p w:rsidR="0032650E" w:rsidRPr="00C653A8" w:rsidRDefault="0032650E" w:rsidP="0061342C">
            <w:pPr>
              <w:pStyle w:val="Ttabletextcenter"/>
            </w:pPr>
            <w:r w:rsidRPr="00C653A8">
              <w:t>Setup Priority</w:t>
            </w:r>
          </w:p>
        </w:tc>
        <w:tc>
          <w:tcPr>
            <w:tcW w:w="7625" w:type="dxa"/>
          </w:tcPr>
          <w:p w:rsidR="0032650E" w:rsidRPr="00C653A8" w:rsidRDefault="0032650E" w:rsidP="0061342C">
            <w:pPr>
              <w:pStyle w:val="Ttabletextcenter"/>
            </w:pPr>
            <w:r w:rsidRPr="00C653A8">
              <w:t>The attribute specifies which LSP will acquire a certain resource if multiple LSPs compete for it</w:t>
            </w:r>
          </w:p>
        </w:tc>
      </w:tr>
      <w:tr w:rsidR="0032650E" w:rsidRPr="0071368B">
        <w:tc>
          <w:tcPr>
            <w:tcW w:w="1951" w:type="dxa"/>
          </w:tcPr>
          <w:p w:rsidR="0032650E" w:rsidRPr="00C653A8" w:rsidRDefault="0032650E" w:rsidP="0061342C">
            <w:pPr>
              <w:pStyle w:val="Ttabletextcenter"/>
            </w:pPr>
            <w:r w:rsidRPr="00C653A8">
              <w:t>Holding Priority</w:t>
            </w:r>
          </w:p>
        </w:tc>
        <w:tc>
          <w:tcPr>
            <w:tcW w:w="7625" w:type="dxa"/>
          </w:tcPr>
          <w:p w:rsidR="0032650E" w:rsidRPr="00C653A8" w:rsidRDefault="0032650E" w:rsidP="0061342C">
            <w:pPr>
              <w:pStyle w:val="Ttabletextcenter"/>
            </w:pPr>
            <w:r w:rsidRPr="00C653A8">
              <w:t>The attribute specifies whether resources can be withdrawn from an established LSP in order to accommodate requests for a new LSP</w:t>
            </w:r>
          </w:p>
        </w:tc>
      </w:tr>
      <w:tr w:rsidR="0032650E" w:rsidRPr="0071368B">
        <w:tc>
          <w:tcPr>
            <w:tcW w:w="1951" w:type="dxa"/>
          </w:tcPr>
          <w:p w:rsidR="0032650E" w:rsidRPr="00C653A8" w:rsidRDefault="0032650E" w:rsidP="0061342C">
            <w:pPr>
              <w:pStyle w:val="Ttabletextcenter"/>
            </w:pPr>
            <w:r w:rsidRPr="00C653A8">
              <w:t>Resource class or link coloring</w:t>
            </w:r>
          </w:p>
        </w:tc>
        <w:tc>
          <w:tcPr>
            <w:tcW w:w="7625" w:type="dxa"/>
          </w:tcPr>
          <w:p w:rsidR="0032650E" w:rsidRPr="00C653A8" w:rsidRDefault="0032650E" w:rsidP="0061342C">
            <w:pPr>
              <w:pStyle w:val="Ttabletextcenter"/>
            </w:pPr>
            <w:r w:rsidRPr="00C653A8">
              <w:t>Administrative group membership of the link, associated with the link for inclusion/exclusion policies</w:t>
            </w:r>
          </w:p>
        </w:tc>
      </w:tr>
      <w:tr w:rsidR="0032650E" w:rsidRPr="0071368B">
        <w:tc>
          <w:tcPr>
            <w:tcW w:w="1951" w:type="dxa"/>
          </w:tcPr>
          <w:p w:rsidR="0032650E" w:rsidRPr="00C653A8" w:rsidRDefault="0032650E" w:rsidP="0061342C">
            <w:pPr>
              <w:pStyle w:val="Ttabletextcenter"/>
            </w:pPr>
            <w:r w:rsidRPr="00C653A8">
              <w:t>Traffic engineering metric</w:t>
            </w:r>
          </w:p>
        </w:tc>
        <w:tc>
          <w:tcPr>
            <w:tcW w:w="7625" w:type="dxa"/>
          </w:tcPr>
          <w:p w:rsidR="0032650E" w:rsidRPr="00C653A8" w:rsidRDefault="0032650E" w:rsidP="0061342C">
            <w:pPr>
              <w:pStyle w:val="Ttabletextcenter"/>
            </w:pPr>
            <w:r w:rsidRPr="00C653A8">
              <w:t>Specifies the link metric for TE purposes. This metric is not necessarily the same as the IGP metric.</w:t>
            </w:r>
          </w:p>
        </w:tc>
      </w:tr>
      <w:tr w:rsidR="0032650E" w:rsidRPr="0071368B">
        <w:tc>
          <w:tcPr>
            <w:tcW w:w="1951" w:type="dxa"/>
          </w:tcPr>
          <w:p w:rsidR="0032650E" w:rsidRPr="00C653A8" w:rsidRDefault="0032650E" w:rsidP="0061342C">
            <w:pPr>
              <w:pStyle w:val="Ttabletextcenter"/>
            </w:pPr>
            <w:r w:rsidRPr="00C653A8">
              <w:t>Adaptability</w:t>
            </w:r>
          </w:p>
        </w:tc>
        <w:tc>
          <w:tcPr>
            <w:tcW w:w="7625" w:type="dxa"/>
          </w:tcPr>
          <w:p w:rsidR="0032650E" w:rsidRPr="00C653A8" w:rsidRDefault="0032650E" w:rsidP="0061342C">
            <w:pPr>
              <w:pStyle w:val="Ttabletextcenter"/>
            </w:pPr>
            <w:r w:rsidRPr="00C653A8">
              <w:t>Whether to switch the LSP to a new path whose metrics are closer to optimality values (when one becomes available)</w:t>
            </w:r>
          </w:p>
        </w:tc>
      </w:tr>
      <w:tr w:rsidR="0032650E" w:rsidRPr="0071368B">
        <w:tc>
          <w:tcPr>
            <w:tcW w:w="1951" w:type="dxa"/>
          </w:tcPr>
          <w:p w:rsidR="0032650E" w:rsidRPr="00C653A8" w:rsidRDefault="0032650E" w:rsidP="0061342C">
            <w:pPr>
              <w:pStyle w:val="Ttabletextcenter"/>
            </w:pPr>
            <w:r w:rsidRPr="00C653A8">
              <w:t>Resilience</w:t>
            </w:r>
          </w:p>
        </w:tc>
        <w:tc>
          <w:tcPr>
            <w:tcW w:w="7625" w:type="dxa"/>
          </w:tcPr>
          <w:p w:rsidR="0032650E" w:rsidRPr="00C653A8" w:rsidRDefault="0032650E" w:rsidP="0061342C">
            <w:pPr>
              <w:pStyle w:val="Ttabletextcenter"/>
            </w:pPr>
            <w:r w:rsidRPr="00C653A8">
              <w:t>The attribute that decides whether to reroute the LSP when the current path is affected by failure</w:t>
            </w:r>
          </w:p>
        </w:tc>
      </w:tr>
    </w:tbl>
    <w:p w:rsidR="0032650E" w:rsidRDefault="0032650E">
      <w:pPr>
        <w:pStyle w:val="Tbasetext"/>
      </w:pPr>
    </w:p>
    <w:p w:rsidR="00782E47" w:rsidRPr="007A738F" w:rsidRDefault="00782E47">
      <w:pPr>
        <w:pStyle w:val="Tbasetext"/>
      </w:pPr>
    </w:p>
    <w:p w:rsidR="008B56B0" w:rsidRPr="00F51775" w:rsidRDefault="00F53008" w:rsidP="00A9448B">
      <w:pPr>
        <w:pStyle w:val="Theading1"/>
      </w:pPr>
      <w:bookmarkStart w:id="11" w:name="_Toc265586148"/>
      <w:r w:rsidRPr="00F51775">
        <w:t>5</w:t>
      </w:r>
      <w:r w:rsidR="008B56B0" w:rsidRPr="00F51775">
        <w:t xml:space="preserve">. </w:t>
      </w:r>
      <w:r w:rsidR="00F51775" w:rsidRPr="00F51775">
        <w:t>Editing f</w:t>
      </w:r>
      <w:r w:rsidR="002545EA" w:rsidRPr="00F51775">
        <w:t>igures</w:t>
      </w:r>
      <w:bookmarkEnd w:id="11"/>
    </w:p>
    <w:p w:rsidR="003509A6" w:rsidRDefault="002545EA">
      <w:pPr>
        <w:pStyle w:val="Tbasetext"/>
      </w:pPr>
      <w:r>
        <w:t>Figu</w:t>
      </w:r>
      <w:r w:rsidR="00DA688A">
        <w:t>r</w:t>
      </w:r>
      <w:r>
        <w:t xml:space="preserve">es must be centered, </w:t>
      </w:r>
      <w:r w:rsidR="00C81131">
        <w:t xml:space="preserve">aligned without first line indentation. </w:t>
      </w:r>
    </w:p>
    <w:p w:rsidR="002545EA" w:rsidRDefault="00C81131">
      <w:pPr>
        <w:pStyle w:val="Tbasetext"/>
      </w:pPr>
      <w:r>
        <w:t>Figures are numbered according to their appearance in text, a</w:t>
      </w:r>
      <w:r w:rsidR="002545EA">
        <w:t>nd legends</w:t>
      </w:r>
      <w:r>
        <w:t xml:space="preserve"> are written on the same line, </w:t>
      </w:r>
      <w:r w:rsidR="00364E29">
        <w:t>centered,</w:t>
      </w:r>
      <w:r w:rsidR="00466CC5">
        <w:t xml:space="preserve"> without first line indentation,</w:t>
      </w:r>
      <w:r w:rsidR="00364E29">
        <w:t xml:space="preserve"> </w:t>
      </w:r>
      <w:r>
        <w:t xml:space="preserve">with Calibri 10 </w:t>
      </w:r>
      <w:proofErr w:type="spellStart"/>
      <w:r>
        <w:t>pct</w:t>
      </w:r>
      <w:proofErr w:type="spellEnd"/>
      <w:r w:rsidR="002118C1">
        <w:t>, under the figure</w:t>
      </w:r>
      <w:r w:rsidR="002545EA">
        <w:t xml:space="preserve">. </w:t>
      </w:r>
    </w:p>
    <w:p w:rsidR="008B56B0" w:rsidRPr="007A738F" w:rsidRDefault="008B56B0">
      <w:pPr>
        <w:pStyle w:val="Tbasetext"/>
      </w:pPr>
    </w:p>
    <w:p w:rsidR="008B56B0" w:rsidRPr="007A738F" w:rsidRDefault="008B56B0" w:rsidP="00304CF6">
      <w:pPr>
        <w:pStyle w:val="Tfiguretitle"/>
      </w:pPr>
      <w:r w:rsidRPr="007A738F">
        <w:object w:dxaOrig="4576" w:dyaOrig="3511">
          <v:shape id="_x0000_i1028" type="#_x0000_t75" style="width:306pt;height:180pt" o:ole="" fillcolor="window">
            <v:imagedata r:id="rId25" o:title=""/>
          </v:shape>
          <o:OLEObject Type="Embed" ProgID="Word.Picture.8" ShapeID="_x0000_i1028" DrawAspect="Content" ObjectID="_1526888091" r:id="rId26"/>
        </w:object>
      </w:r>
    </w:p>
    <w:p w:rsidR="008B56B0" w:rsidRPr="007A738F" w:rsidRDefault="008B56B0" w:rsidP="00304CF6">
      <w:pPr>
        <w:pStyle w:val="Tfiguretitle"/>
      </w:pPr>
      <w:r w:rsidRPr="007A738F">
        <w:t xml:space="preserve">Fig. 1. </w:t>
      </w:r>
      <w:r w:rsidR="002545EA">
        <w:t>Figure legends are centered</w:t>
      </w:r>
      <w:r w:rsidRPr="007A738F">
        <w:t xml:space="preserve"> (</w:t>
      </w:r>
      <w:r w:rsidR="005B32A0">
        <w:t xml:space="preserve">Calibri </w:t>
      </w:r>
      <w:r w:rsidRPr="007A738F">
        <w:t xml:space="preserve">10 </w:t>
      </w:r>
      <w:proofErr w:type="spellStart"/>
      <w:r w:rsidRPr="007A738F">
        <w:t>pct</w:t>
      </w:r>
      <w:proofErr w:type="spellEnd"/>
      <w:r w:rsidRPr="007A738F">
        <w:t>).</w:t>
      </w:r>
    </w:p>
    <w:p w:rsidR="008B56B0" w:rsidRPr="007A738F" w:rsidRDefault="00F53008" w:rsidP="00A9448B">
      <w:pPr>
        <w:pStyle w:val="Theading1"/>
      </w:pPr>
      <w:bookmarkStart w:id="12" w:name="_Toc265586149"/>
      <w:r w:rsidRPr="007A738F">
        <w:t xml:space="preserve">6. </w:t>
      </w:r>
      <w:r w:rsidR="009D6D96">
        <w:t>Conclusions</w:t>
      </w:r>
      <w:bookmarkEnd w:id="12"/>
    </w:p>
    <w:p w:rsidR="00092207" w:rsidRDefault="00092207">
      <w:pPr>
        <w:pStyle w:val="Tbasetext"/>
      </w:pPr>
      <w:r>
        <w:t>The “</w:t>
      </w:r>
      <w:r w:rsidRPr="00304CF6">
        <w:t>Conclusions</w:t>
      </w:r>
      <w:r>
        <w:t xml:space="preserve">” title is numbered, written in sentence case, 12 </w:t>
      </w:r>
      <w:proofErr w:type="spellStart"/>
      <w:r>
        <w:t>pct</w:t>
      </w:r>
      <w:proofErr w:type="spellEnd"/>
      <w:r>
        <w:t xml:space="preserve"> and bold.</w:t>
      </w:r>
    </w:p>
    <w:p w:rsidR="00092207" w:rsidRDefault="009D6D96">
      <w:pPr>
        <w:pStyle w:val="Tbasetext"/>
      </w:pPr>
      <w:r>
        <w:t>The article ends with a section of Conclusions, presenting the authors’ contribution to knowledge in the specific field</w:t>
      </w:r>
      <w:r w:rsidR="00092207">
        <w:t xml:space="preserve">. </w:t>
      </w:r>
    </w:p>
    <w:p w:rsidR="009D6D96" w:rsidRDefault="00092207">
      <w:pPr>
        <w:pStyle w:val="Tbasetext"/>
      </w:pPr>
      <w:r>
        <w:lastRenderedPageBreak/>
        <w:t>The authors should also discuss here the applicative potential of their results, and directions for further research.</w:t>
      </w:r>
    </w:p>
    <w:p w:rsidR="009D6D96" w:rsidRDefault="009D6D96">
      <w:pPr>
        <w:pStyle w:val="Tbasetext"/>
      </w:pPr>
    </w:p>
    <w:p w:rsidR="00381B82" w:rsidRPr="00381B82" w:rsidRDefault="00381B82" w:rsidP="00381B82">
      <w:pPr>
        <w:pStyle w:val="Tbibliographytitle"/>
      </w:pPr>
      <w:r>
        <w:t>bibliography</w:t>
      </w:r>
    </w:p>
    <w:p w:rsidR="00381B82" w:rsidRDefault="00381B82" w:rsidP="006852F7">
      <w:pPr>
        <w:pStyle w:val="Tbasetext"/>
      </w:pPr>
      <w:r>
        <w:t xml:space="preserve">The Bibliography title is written in </w:t>
      </w:r>
      <w:proofErr w:type="spellStart"/>
      <w:r w:rsidR="00353A22">
        <w:t>T_b</w:t>
      </w:r>
      <w:r w:rsidR="008C23F8">
        <w:t>ibliography</w:t>
      </w:r>
      <w:proofErr w:type="spellEnd"/>
      <w:r w:rsidR="008C23F8">
        <w:t xml:space="preserve"> title</w:t>
      </w:r>
      <w:r>
        <w:t xml:space="preserve">, </w:t>
      </w:r>
      <w:r w:rsidR="008C23F8">
        <w:t xml:space="preserve">Calibri </w:t>
      </w:r>
      <w:r>
        <w:t xml:space="preserve">12 </w:t>
      </w:r>
      <w:proofErr w:type="spellStart"/>
      <w:r>
        <w:t>pct</w:t>
      </w:r>
      <w:proofErr w:type="spellEnd"/>
      <w:r>
        <w:t xml:space="preserve">, all caps, expanded spacing with 2 </w:t>
      </w:r>
      <w:proofErr w:type="spellStart"/>
      <w:r>
        <w:t>pt</w:t>
      </w:r>
      <w:proofErr w:type="spellEnd"/>
      <w:r>
        <w:t xml:space="preserve">, centered. </w:t>
      </w:r>
    </w:p>
    <w:p w:rsidR="00381B82" w:rsidRDefault="00381B82" w:rsidP="006852F7">
      <w:pPr>
        <w:pStyle w:val="Tbasetext"/>
      </w:pPr>
      <w:r>
        <w:t>References are numbered according to the order of their appearance in text. Text references are indicated by the number of the title between square brackets, such as [</w:t>
      </w:r>
      <w:r w:rsidR="00776551">
        <w:t>2</w:t>
      </w:r>
      <w:r>
        <w:t>].</w:t>
      </w:r>
    </w:p>
    <w:p w:rsidR="00381B82" w:rsidRDefault="00381B82" w:rsidP="00741D56">
      <w:pPr>
        <w:pStyle w:val="Tbasetext"/>
      </w:pPr>
      <w:r>
        <w:t xml:space="preserve">Each bibliographic entry should mention: initial of the first name, family name, title, publishing house, place and year or periodical title, volume, number, year, initial and final pages. Authors names are written in italics (10 </w:t>
      </w:r>
      <w:proofErr w:type="spellStart"/>
      <w:r>
        <w:t>pct</w:t>
      </w:r>
      <w:proofErr w:type="spellEnd"/>
      <w:r>
        <w:t xml:space="preserve">). </w:t>
      </w:r>
    </w:p>
    <w:p w:rsidR="00381B82" w:rsidRDefault="00381B82" w:rsidP="00741D56">
      <w:pPr>
        <w:pStyle w:val="Tbasetext"/>
      </w:pPr>
      <w:r>
        <w:t>For Romanian books and articles a translation of the title will be inserted in parentheses.</w:t>
      </w:r>
    </w:p>
    <w:p w:rsidR="00381B82" w:rsidRDefault="00381B82" w:rsidP="00741D56">
      <w:pPr>
        <w:pStyle w:val="Tbasetext"/>
      </w:pPr>
    </w:p>
    <w:p w:rsidR="0082007E" w:rsidRDefault="0082007E" w:rsidP="00BE799D">
      <w:pPr>
        <w:pStyle w:val="contentlicenta"/>
      </w:pPr>
      <w:r>
        <w:t>[1] P. Viola, M. Jones – Robust Real-time Face Detection, International Journal of Computer Vision, Vol. 57, Issue 2, pp. 137-154, 2004</w:t>
      </w:r>
    </w:p>
    <w:p w:rsidR="00797F7F" w:rsidRPr="00BE799D" w:rsidRDefault="00797F7F" w:rsidP="00BE799D">
      <w:pPr>
        <w:pStyle w:val="contentlicenta"/>
      </w:pPr>
      <w:r>
        <w:t xml:space="preserve">[2] C. Zhang, </w:t>
      </w:r>
      <w:r w:rsidR="006B6DD2">
        <w:t>Z. Zhang</w:t>
      </w:r>
      <w:r>
        <w:t xml:space="preserve"> - </w:t>
      </w:r>
      <w:r w:rsidRPr="00797F7F">
        <w:t>A Survey of Recent Advances in Face Detectio</w:t>
      </w:r>
      <w:r>
        <w:t xml:space="preserve">n, </w:t>
      </w:r>
      <w:r w:rsidRPr="00BE799D">
        <w:t xml:space="preserve">Technical report, Microsoft </w:t>
      </w:r>
      <w:r w:rsidR="006B6DD2" w:rsidRPr="00BE799D">
        <w:t>Research, 2010</w:t>
      </w:r>
    </w:p>
    <w:p w:rsidR="00707F8B" w:rsidRPr="00BE799D" w:rsidRDefault="00707F8B" w:rsidP="00BE799D">
      <w:pPr>
        <w:pStyle w:val="contentlicenta"/>
      </w:pPr>
      <w:r w:rsidRPr="00BE799D">
        <w:t>[3</w:t>
      </w:r>
      <w:r w:rsidR="006B6DD2" w:rsidRPr="00BE799D">
        <w:t>] Lewis</w:t>
      </w:r>
      <w:r w:rsidRPr="00BE799D">
        <w:t>, J.P –</w:t>
      </w:r>
      <w:r w:rsidR="00A31C60" w:rsidRPr="00BE799D">
        <w:t xml:space="preserve"> </w:t>
      </w:r>
      <w:r w:rsidR="006B6DD2" w:rsidRPr="00BE799D">
        <w:t>Fast</w:t>
      </w:r>
      <w:r w:rsidRPr="00BE799D">
        <w:t xml:space="preserve"> template matching, Proc. Vision Interface. pp. 120–123, 1995</w:t>
      </w:r>
    </w:p>
    <w:p w:rsidR="00E02909" w:rsidRPr="00BE799D" w:rsidRDefault="00E02909" w:rsidP="00BE799D">
      <w:pPr>
        <w:pStyle w:val="contentlicenta"/>
      </w:pPr>
      <w:r w:rsidRPr="00BE799D">
        <w:t>[4] A decision-theoretic generalization of on-line learning and an application to boosting, Journal of Computer and System Sciences 55, 119-139, 1997</w:t>
      </w:r>
    </w:p>
    <w:p w:rsidR="0082007E" w:rsidRDefault="003B3E87" w:rsidP="00BE799D">
      <w:pPr>
        <w:pStyle w:val="contentlicenta"/>
      </w:pPr>
      <w:r>
        <w:t>[5] V.</w:t>
      </w:r>
      <w:r w:rsidRPr="003B3E87">
        <w:t xml:space="preserve"> Kazemi, S. Sullivan – One millisecond face alignment with an ensemble of regression trees, </w:t>
      </w:r>
      <w:hyperlink r:id="rId27" w:history="1">
        <w:r w:rsidRPr="003B3E87">
          <w:rPr>
            <w:rStyle w:val="Hyperlink"/>
            <w:color w:val="auto"/>
            <w:u w:val="none"/>
          </w:rPr>
          <w:t>IEEE Conference on Computer Vision and Pattern Recognition</w:t>
        </w:r>
      </w:hyperlink>
      <w:r>
        <w:t>, pp. 1867-1874, 2014</w:t>
      </w:r>
    </w:p>
    <w:p w:rsidR="003B3E87" w:rsidRDefault="003B3E87" w:rsidP="00BE799D">
      <w:pPr>
        <w:pStyle w:val="contentlicenta"/>
      </w:pPr>
      <w:r w:rsidRPr="003B3E87">
        <w:t>[6] X. Cao, Y. Wei, F. Wen, and J. Sun. Face alignment by explicit shape regression.</w:t>
      </w:r>
      <w:r>
        <w:t xml:space="preserve"> In CVPR, pages 2887-2894, 2012</w:t>
      </w:r>
    </w:p>
    <w:p w:rsidR="003B3E87" w:rsidRDefault="003B3E87" w:rsidP="00BE799D">
      <w:pPr>
        <w:pStyle w:val="contentlicenta"/>
      </w:pPr>
      <w:r w:rsidRPr="00C9798D">
        <w:t>[7] T. Hassner – Viewing Real-World Faces in 3D</w:t>
      </w:r>
      <w:r w:rsidR="00C9798D" w:rsidRPr="00C9798D">
        <w:t xml:space="preserve">, </w:t>
      </w:r>
      <w:hyperlink r:id="rId28" w:history="1">
        <w:r w:rsidR="00C9798D" w:rsidRPr="00C9798D">
          <w:rPr>
            <w:rStyle w:val="Hyperlink"/>
            <w:color w:val="auto"/>
            <w:u w:val="none"/>
          </w:rPr>
          <w:t xml:space="preserve"> IEEE International Conference on Computer Vision</w:t>
        </w:r>
      </w:hyperlink>
      <w:r w:rsidR="00C9798D" w:rsidRPr="00C9798D">
        <w:t>, pp. 3607-3614, 2013</w:t>
      </w:r>
    </w:p>
    <w:p w:rsidR="00BE799D" w:rsidRDefault="00BE799D" w:rsidP="00BE799D">
      <w:pPr>
        <w:pStyle w:val="contentlicenta"/>
      </w:pPr>
      <w:r w:rsidRPr="00BE799D">
        <w:t xml:space="preserve">[8] T. Hassner and R. </w:t>
      </w:r>
      <w:proofErr w:type="spellStart"/>
      <w:r w:rsidRPr="00BE799D">
        <w:t>Basri</w:t>
      </w:r>
      <w:proofErr w:type="spellEnd"/>
      <w:r w:rsidRPr="00BE799D">
        <w:t xml:space="preserve">. Example based 3D reconstruction from single 2D images. In Proc. Conf. </w:t>
      </w:r>
      <w:proofErr w:type="spellStart"/>
      <w:r w:rsidRPr="00BE799D">
        <w:t>Comput</w:t>
      </w:r>
      <w:proofErr w:type="spellEnd"/>
      <w:r w:rsidRPr="00BE799D">
        <w:t>. Vi</w:t>
      </w:r>
      <w:r>
        <w:t>sion Pattern Recognition, 2006</w:t>
      </w:r>
    </w:p>
    <w:p w:rsidR="00A46FF1" w:rsidRDefault="00A46FF1" w:rsidP="00AF571D">
      <w:pPr>
        <w:pStyle w:val="contentlicenta"/>
      </w:pPr>
      <w:r w:rsidRPr="00AF571D">
        <w:t xml:space="preserve">[9] S. </w:t>
      </w:r>
      <w:proofErr w:type="spellStart"/>
      <w:r w:rsidRPr="00AF571D">
        <w:t>Umeyama</w:t>
      </w:r>
      <w:proofErr w:type="spellEnd"/>
      <w:r w:rsidRPr="00AF571D">
        <w:t xml:space="preserve"> Least-squares estimation of transformation parameters between two point patterns, IEEE Transactions on Pattern Analysis and Machine </w:t>
      </w:r>
      <w:proofErr w:type="gramStart"/>
      <w:r w:rsidRPr="00AF571D">
        <w:t>Intelligence  (</w:t>
      </w:r>
      <w:proofErr w:type="gramEnd"/>
      <w:r w:rsidRPr="00AF571D">
        <w:t>Volume:13 ,  Issue: 4 ), pp. 376 – 380, 1991</w:t>
      </w:r>
    </w:p>
    <w:p w:rsidR="00360D51" w:rsidRDefault="00360D51" w:rsidP="00AF571D">
      <w:pPr>
        <w:pStyle w:val="contentlicenta"/>
      </w:pPr>
      <w:r>
        <w:t>[10</w:t>
      </w:r>
      <w:r w:rsidRPr="00D9291E">
        <w:t xml:space="preserve">] </w:t>
      </w:r>
      <w:hyperlink r:id="rId29" w:history="1">
        <w:r w:rsidRPr="00D9291E">
          <w:t xml:space="preserve">G. </w:t>
        </w:r>
        <w:proofErr w:type="spellStart"/>
        <w:r w:rsidRPr="00D9291E">
          <w:t>Tzimiropoulos</w:t>
        </w:r>
        <w:proofErr w:type="spellEnd"/>
      </w:hyperlink>
      <w:r w:rsidRPr="00D9291E">
        <w:t xml:space="preserve"> , </w:t>
      </w:r>
      <w:hyperlink r:id="rId30" w:history="1">
        <w:r w:rsidRPr="00D9291E">
          <w:t xml:space="preserve">S. </w:t>
        </w:r>
        <w:proofErr w:type="spellStart"/>
        <w:r w:rsidRPr="00D9291E">
          <w:t>Zafeiriou</w:t>
        </w:r>
        <w:proofErr w:type="spellEnd"/>
      </w:hyperlink>
      <w:r w:rsidRPr="00D9291E">
        <w:t xml:space="preserve"> – </w:t>
      </w:r>
      <w:proofErr w:type="spellStart"/>
      <w:r w:rsidRPr="00D9291E">
        <w:t>Roboust</w:t>
      </w:r>
      <w:proofErr w:type="spellEnd"/>
      <w:r w:rsidRPr="00D9291E">
        <w:t xml:space="preserve"> and efficient parametric face alignment, </w:t>
      </w:r>
      <w:hyperlink r:id="rId31" w:history="1">
        <w:r w:rsidRPr="00D9291E">
          <w:t>International Conference on Computer Vision</w:t>
        </w:r>
      </w:hyperlink>
      <w:r w:rsidRPr="00D9291E">
        <w:t>, pp. 18471-854,  2011</w:t>
      </w:r>
    </w:p>
    <w:p w:rsidR="003B4A03" w:rsidRDefault="003B4A03" w:rsidP="00AF571D">
      <w:pPr>
        <w:pStyle w:val="contentlicenta"/>
      </w:pPr>
      <w:r w:rsidRPr="003B4A03">
        <w:t>[1</w:t>
      </w:r>
      <w:r>
        <w:t xml:space="preserve">1] B.D. Lucas </w:t>
      </w:r>
      <w:proofErr w:type="spellStart"/>
      <w:r>
        <w:t>andT</w:t>
      </w:r>
      <w:proofErr w:type="spellEnd"/>
      <w:r>
        <w:t xml:space="preserve">. </w:t>
      </w:r>
      <w:proofErr w:type="spellStart"/>
      <w:r>
        <w:t>Kanade</w:t>
      </w:r>
      <w:proofErr w:type="spellEnd"/>
      <w:r>
        <w:t xml:space="preserve">, </w:t>
      </w:r>
      <w:r w:rsidRPr="003B4A03">
        <w:t>An iterative image registration technique with a</w:t>
      </w:r>
      <w:r>
        <w:t xml:space="preserve">n application to stereo </w:t>
      </w:r>
      <w:proofErr w:type="gramStart"/>
      <w:r>
        <w:t xml:space="preserve">vision,  </w:t>
      </w:r>
      <w:proofErr w:type="spellStart"/>
      <w:r w:rsidRPr="003B4A03">
        <w:t>Interna</w:t>
      </w:r>
      <w:proofErr w:type="gramEnd"/>
      <w:r w:rsidRPr="003B4A03">
        <w:t>-tional</w:t>
      </w:r>
      <w:proofErr w:type="spellEnd"/>
      <w:r w:rsidRPr="003B4A03">
        <w:t xml:space="preserve"> joint conference on artificial intelligence, </w:t>
      </w:r>
      <w:r>
        <w:t xml:space="preserve"> pp. 674–679, 1981</w:t>
      </w:r>
    </w:p>
    <w:p w:rsidR="00886E13" w:rsidRPr="00886E13" w:rsidRDefault="00B075A7" w:rsidP="00886E13">
      <w:pPr>
        <w:pStyle w:val="contentlicenta"/>
      </w:pPr>
      <w:r w:rsidRPr="00886E13">
        <w:t xml:space="preserve">[12] M. </w:t>
      </w:r>
      <w:proofErr w:type="spellStart"/>
      <w:r w:rsidRPr="00886E13">
        <w:t>Haghighat</w:t>
      </w:r>
      <w:proofErr w:type="spellEnd"/>
      <w:r w:rsidRPr="00886E13">
        <w:t xml:space="preserve"> , M. Abdel-</w:t>
      </w:r>
      <w:proofErr w:type="spellStart"/>
      <w:r w:rsidRPr="00886E13">
        <w:t>Mottaleb</w:t>
      </w:r>
      <w:proofErr w:type="spellEnd"/>
      <w:r w:rsidRPr="00886E13">
        <w:t xml:space="preserve">, W. </w:t>
      </w:r>
      <w:proofErr w:type="spellStart"/>
      <w:r w:rsidRPr="00886E13">
        <w:t>Alhalabi</w:t>
      </w:r>
      <w:proofErr w:type="spellEnd"/>
      <w:r w:rsidR="00886E13" w:rsidRPr="00886E13">
        <w:t>,</w:t>
      </w:r>
      <w:r w:rsidRPr="00886E13">
        <w:rPr>
          <w:rStyle w:val="apple-converted-space"/>
        </w:rPr>
        <w:t> </w:t>
      </w:r>
      <w:r w:rsidR="00886E13" w:rsidRPr="00886E13">
        <w:t xml:space="preserve"> </w:t>
      </w:r>
      <w:hyperlink r:id="rId32" w:tooltip="Go to Expert Systems with Applications on ScienceDirect" w:history="1">
        <w:r w:rsidR="00886E13" w:rsidRPr="00886E13">
          <w:rPr>
            <w:rStyle w:val="Hyperlink"/>
            <w:color w:val="auto"/>
            <w:u w:val="none"/>
          </w:rPr>
          <w:t>Expert Systems with Applications</w:t>
        </w:r>
      </w:hyperlink>
      <w:r w:rsidR="00886E13" w:rsidRPr="00886E13">
        <w:t xml:space="preserve">, </w:t>
      </w:r>
      <w:hyperlink r:id="rId33" w:tooltip="Go to table of contents for this volume/issue" w:history="1">
        <w:r w:rsidR="00886E13" w:rsidRPr="00886E13">
          <w:rPr>
            <w:rStyle w:val="Hyperlink"/>
            <w:color w:val="auto"/>
            <w:u w:val="none"/>
          </w:rPr>
          <w:t>Volume 47</w:t>
        </w:r>
      </w:hyperlink>
      <w:r w:rsidR="00886E13" w:rsidRPr="00886E13">
        <w:t>, pp. 23–34, 2016</w:t>
      </w:r>
    </w:p>
    <w:p w:rsidR="00B075A7" w:rsidRDefault="00B075A7" w:rsidP="00886E13">
      <w:pPr>
        <w:pStyle w:val="contentlicenta"/>
      </w:pPr>
      <w:r w:rsidRPr="00886E13">
        <w:t xml:space="preserve">[13] Q. </w:t>
      </w:r>
      <w:proofErr w:type="spellStart"/>
      <w:r w:rsidRPr="00886E13">
        <w:t>Seun</w:t>
      </w:r>
      <w:proofErr w:type="spellEnd"/>
      <w:r w:rsidRPr="00886E13">
        <w:t xml:space="preserve">, S. Zeng, Y. Liu, P. </w:t>
      </w:r>
      <w:proofErr w:type="spellStart"/>
      <w:r w:rsidRPr="00886E13">
        <w:t>Heng</w:t>
      </w:r>
      <w:proofErr w:type="spellEnd"/>
      <w:r w:rsidRPr="00886E13">
        <w:t>, D. Xia, A new m</w:t>
      </w:r>
      <w:r w:rsidR="00886E13" w:rsidRPr="00886E13">
        <w:t xml:space="preserve">ethod of feature fusion and its </w:t>
      </w:r>
      <w:r w:rsidRPr="00886E13">
        <w:t xml:space="preserve">application in image recognition, </w:t>
      </w:r>
      <w:hyperlink r:id="rId34" w:tooltip="Go to Pattern Recognition on ScienceDirect" w:history="1">
        <w:r w:rsidRPr="00886E13">
          <w:rPr>
            <w:rStyle w:val="Hyperlink"/>
            <w:color w:val="auto"/>
            <w:u w:val="none"/>
          </w:rPr>
          <w:t>Pattern Recognition</w:t>
        </w:r>
      </w:hyperlink>
      <w:r w:rsidRPr="00886E13">
        <w:t>, 2015</w:t>
      </w:r>
    </w:p>
    <w:p w:rsidR="00403E95" w:rsidRPr="00403E95" w:rsidRDefault="00403E95" w:rsidP="00403E95">
      <w:pPr>
        <w:pStyle w:val="contentlicenta"/>
      </w:pPr>
      <w:r w:rsidRPr="00403E95">
        <w:t xml:space="preserve">[14] F. </w:t>
      </w:r>
      <w:proofErr w:type="spellStart"/>
      <w:r w:rsidRPr="00403E95">
        <w:t>Perronnin</w:t>
      </w:r>
      <w:proofErr w:type="spellEnd"/>
      <w:r w:rsidRPr="00403E95">
        <w:t xml:space="preserve"> – Fisher Kernels on Visual Vocabularies for Image Categorization, </w:t>
      </w:r>
      <w:hyperlink r:id="rId35" w:history="1">
        <w:r w:rsidRPr="00403E95">
          <w:rPr>
            <w:rStyle w:val="Hyperlink"/>
            <w:color w:val="auto"/>
            <w:u w:val="none"/>
          </w:rPr>
          <w:t xml:space="preserve"> IEEE Conference on Computer Vision and Pattern Recognition</w:t>
        </w:r>
      </w:hyperlink>
      <w:r w:rsidRPr="00403E95">
        <w:t>, pp. 1-8, 2007</w:t>
      </w:r>
    </w:p>
    <w:p w:rsidR="00B075A7" w:rsidRPr="00B075A7" w:rsidRDefault="00B075A7" w:rsidP="00B075A7">
      <w:pPr>
        <w:pStyle w:val="contentlicenta"/>
      </w:pPr>
    </w:p>
    <w:p w:rsidR="00B075A7" w:rsidRPr="00B075A7" w:rsidRDefault="00B075A7" w:rsidP="00B075A7">
      <w:pPr>
        <w:pStyle w:val="contentlicenta"/>
      </w:pPr>
    </w:p>
    <w:p w:rsidR="00B075A7" w:rsidRPr="00B075A7" w:rsidRDefault="00B075A7" w:rsidP="00AF571D">
      <w:pPr>
        <w:pStyle w:val="contentlicenta"/>
        <w:rPr>
          <w:lang w:val="en-GB"/>
        </w:rPr>
      </w:pPr>
    </w:p>
    <w:p w:rsidR="001F2F4F" w:rsidRPr="00BE799D" w:rsidRDefault="001F2F4F" w:rsidP="00BE799D">
      <w:pPr>
        <w:pStyle w:val="contentlicenta"/>
      </w:pPr>
    </w:p>
    <w:p w:rsidR="001F2F4F" w:rsidRDefault="001F2F4F" w:rsidP="00304CF6">
      <w:pPr>
        <w:pStyle w:val="Treferences"/>
      </w:pPr>
    </w:p>
    <w:p w:rsidR="001F2F4F" w:rsidRDefault="001F2F4F" w:rsidP="00304CF6">
      <w:pPr>
        <w:pStyle w:val="Treferences"/>
      </w:pPr>
    </w:p>
    <w:p w:rsidR="008B56B0" w:rsidRPr="00304CF6" w:rsidRDefault="00F53008" w:rsidP="00304CF6">
      <w:pPr>
        <w:pStyle w:val="Treferences"/>
      </w:pPr>
      <w:r w:rsidRPr="00304CF6">
        <w:lastRenderedPageBreak/>
        <w:t>[</w:t>
      </w:r>
      <w:r w:rsidR="008B56B0" w:rsidRPr="00304CF6">
        <w:t>1</w:t>
      </w:r>
      <w:r w:rsidRPr="00304CF6">
        <w:t>]</w:t>
      </w:r>
      <w:r w:rsidR="008B56B0" w:rsidRPr="00304CF6">
        <w:t xml:space="preserve"> C</w:t>
      </w:r>
      <w:r w:rsidR="00381B82" w:rsidRPr="00304CF6">
        <w:t>.</w:t>
      </w:r>
      <w:r w:rsidR="008B56B0" w:rsidRPr="00304CF6">
        <w:t xml:space="preserve"> </w:t>
      </w:r>
      <w:proofErr w:type="spellStart"/>
      <w:r w:rsidR="008B56B0" w:rsidRPr="00304CF6">
        <w:t>Soviany</w:t>
      </w:r>
      <w:proofErr w:type="spellEnd"/>
      <w:r w:rsidR="008B56B0" w:rsidRPr="00304CF6">
        <w:t xml:space="preserve">, Embedding Data and Task Parallelism in Image Processing Applications, PhD Thesis, </w:t>
      </w:r>
      <w:proofErr w:type="spellStart"/>
      <w:r w:rsidR="008B56B0" w:rsidRPr="00304CF6">
        <w:t>Technische</w:t>
      </w:r>
      <w:proofErr w:type="spellEnd"/>
      <w:r w:rsidR="008B56B0" w:rsidRPr="00304CF6">
        <w:t xml:space="preserve"> </w:t>
      </w:r>
      <w:proofErr w:type="spellStart"/>
      <w:r w:rsidR="008B56B0" w:rsidRPr="00304CF6">
        <w:t>Universiteit</w:t>
      </w:r>
      <w:proofErr w:type="spellEnd"/>
      <w:r w:rsidR="008B56B0" w:rsidRPr="00304CF6">
        <w:t xml:space="preserve"> </w:t>
      </w:r>
      <w:smartTag w:uri="urn:schemas-microsoft-com:office:smarttags" w:element="place">
        <w:smartTag w:uri="urn:schemas-microsoft-com:office:smarttags" w:element="City">
          <w:r w:rsidR="008B56B0" w:rsidRPr="00304CF6">
            <w:t>Delft</w:t>
          </w:r>
        </w:smartTag>
      </w:smartTag>
      <w:r w:rsidR="008B56B0" w:rsidRPr="00304CF6">
        <w:t>, 2003</w:t>
      </w:r>
    </w:p>
    <w:p w:rsidR="008B56B0" w:rsidRPr="00304CF6" w:rsidRDefault="00F53008" w:rsidP="00304CF6">
      <w:pPr>
        <w:pStyle w:val="Treferences"/>
      </w:pPr>
      <w:r w:rsidRPr="00304CF6">
        <w:t>[</w:t>
      </w:r>
      <w:r w:rsidR="008B56B0" w:rsidRPr="00304CF6">
        <w:t>2</w:t>
      </w:r>
      <w:r w:rsidRPr="00304CF6">
        <w:t>]</w:t>
      </w:r>
      <w:r w:rsidR="008B56B0" w:rsidRPr="00304CF6">
        <w:t xml:space="preserve"> A.</w:t>
      </w:r>
      <w:r w:rsidR="00381B82" w:rsidRPr="00304CF6">
        <w:t xml:space="preserve"> </w:t>
      </w:r>
      <w:proofErr w:type="spellStart"/>
      <w:r w:rsidR="008B56B0" w:rsidRPr="00304CF6">
        <w:t>Mauthe</w:t>
      </w:r>
      <w:proofErr w:type="spellEnd"/>
      <w:r w:rsidR="008B56B0" w:rsidRPr="00304CF6">
        <w:t>,</w:t>
      </w:r>
      <w:r w:rsidR="00381B82" w:rsidRPr="00304CF6">
        <w:t xml:space="preserve"> </w:t>
      </w:r>
      <w:r w:rsidR="008B56B0" w:rsidRPr="00304CF6">
        <w:t>D.</w:t>
      </w:r>
      <w:r w:rsidR="00381B82" w:rsidRPr="00304CF6">
        <w:t xml:space="preserve"> </w:t>
      </w:r>
      <w:r w:rsidR="008B56B0" w:rsidRPr="00304CF6">
        <w:t>Hutchison, G.</w:t>
      </w:r>
      <w:r w:rsidR="00381B82" w:rsidRPr="00304CF6">
        <w:t xml:space="preserve"> </w:t>
      </w:r>
      <w:r w:rsidR="008B56B0" w:rsidRPr="00304CF6">
        <w:t>Coulson and S.</w:t>
      </w:r>
      <w:r w:rsidR="00381B82" w:rsidRPr="00304CF6">
        <w:t xml:space="preserve"> </w:t>
      </w:r>
      <w:proofErr w:type="spellStart"/>
      <w:r w:rsidR="008B56B0" w:rsidRPr="00304CF6">
        <w:t>Namuye</w:t>
      </w:r>
      <w:proofErr w:type="spellEnd"/>
      <w:r w:rsidR="008B56B0" w:rsidRPr="00304CF6">
        <w:t>,</w:t>
      </w:r>
      <w:r w:rsidR="00381B82" w:rsidRPr="00304CF6">
        <w:t xml:space="preserve"> </w:t>
      </w:r>
      <w:r w:rsidR="008B56B0" w:rsidRPr="00304CF6">
        <w:t>“Multimedia Group Communications Towards New Services”, in Distributed Systems Eng., vol. 3, no. 3, Sept. 1996, pp. 197-210</w:t>
      </w:r>
    </w:p>
    <w:p w:rsidR="008B56B0" w:rsidRPr="00304CF6" w:rsidRDefault="00F53008" w:rsidP="00304CF6">
      <w:pPr>
        <w:pStyle w:val="Treferences"/>
      </w:pPr>
      <w:r w:rsidRPr="00304CF6">
        <w:t>[</w:t>
      </w:r>
      <w:r w:rsidR="008B56B0" w:rsidRPr="00304CF6">
        <w:t>3</w:t>
      </w:r>
      <w:r w:rsidRPr="00304CF6">
        <w:t>]</w:t>
      </w:r>
      <w:r w:rsidR="008B56B0" w:rsidRPr="00304CF6">
        <w:t xml:space="preserve"> V. I. Arnold, </w:t>
      </w:r>
      <w:proofErr w:type="spellStart"/>
      <w:r w:rsidR="008B56B0" w:rsidRPr="00304CF6">
        <w:t>Metodele</w:t>
      </w:r>
      <w:proofErr w:type="spellEnd"/>
      <w:r w:rsidR="008B56B0" w:rsidRPr="00304CF6">
        <w:t xml:space="preserve"> </w:t>
      </w:r>
      <w:proofErr w:type="spellStart"/>
      <w:r w:rsidR="008B56B0" w:rsidRPr="00304CF6">
        <w:t>matematice</w:t>
      </w:r>
      <w:proofErr w:type="spellEnd"/>
      <w:r w:rsidR="008B56B0" w:rsidRPr="00304CF6">
        <w:t xml:space="preserve"> ale </w:t>
      </w:r>
      <w:proofErr w:type="spellStart"/>
      <w:r w:rsidR="008B56B0" w:rsidRPr="00304CF6">
        <w:t>mecanicii</w:t>
      </w:r>
      <w:proofErr w:type="spellEnd"/>
      <w:r w:rsidR="008B56B0" w:rsidRPr="00304CF6">
        <w:t xml:space="preserve"> </w:t>
      </w:r>
      <w:proofErr w:type="spellStart"/>
      <w:r w:rsidR="008B56B0" w:rsidRPr="00304CF6">
        <w:t>clasice</w:t>
      </w:r>
      <w:proofErr w:type="spellEnd"/>
      <w:r w:rsidR="00381B82" w:rsidRPr="00304CF6">
        <w:t xml:space="preserve"> (Mathematical models of classic mechanics)</w:t>
      </w:r>
      <w:r w:rsidR="008B56B0" w:rsidRPr="00304CF6">
        <w:t xml:space="preserve">, </w:t>
      </w:r>
      <w:proofErr w:type="spellStart"/>
      <w:r w:rsidR="008B56B0" w:rsidRPr="00304CF6">
        <w:t>Editura</w:t>
      </w:r>
      <w:proofErr w:type="spellEnd"/>
      <w:r w:rsidR="008B56B0" w:rsidRPr="00304CF6">
        <w:t xml:space="preserve"> </w:t>
      </w:r>
      <w:proofErr w:type="spellStart"/>
      <w:r w:rsidR="008B56B0" w:rsidRPr="00304CF6">
        <w:t>Ştiinţifică</w:t>
      </w:r>
      <w:proofErr w:type="spellEnd"/>
      <w:r w:rsidR="008B56B0" w:rsidRPr="00304CF6">
        <w:t xml:space="preserve"> </w:t>
      </w:r>
      <w:proofErr w:type="spellStart"/>
      <w:r w:rsidR="008B56B0" w:rsidRPr="00304CF6">
        <w:t>şi</w:t>
      </w:r>
      <w:proofErr w:type="spellEnd"/>
      <w:r w:rsidR="009A4ADC" w:rsidRPr="00304CF6">
        <w:t xml:space="preserve"> </w:t>
      </w:r>
      <w:proofErr w:type="spellStart"/>
      <w:r w:rsidR="009A4ADC" w:rsidRPr="00304CF6">
        <w:t>Enciclopedică</w:t>
      </w:r>
      <w:proofErr w:type="spellEnd"/>
      <w:r w:rsidR="009A4ADC" w:rsidRPr="00304CF6">
        <w:t xml:space="preserve">, </w:t>
      </w:r>
      <w:proofErr w:type="spellStart"/>
      <w:r w:rsidR="009A4ADC" w:rsidRPr="00304CF6">
        <w:t>Bucureşti</w:t>
      </w:r>
      <w:proofErr w:type="spellEnd"/>
      <w:r w:rsidR="009A4ADC" w:rsidRPr="00304CF6">
        <w:t>, 1980</w:t>
      </w:r>
    </w:p>
    <w:p w:rsidR="008B56B0" w:rsidRPr="007A738F" w:rsidRDefault="00F53008" w:rsidP="00741D56">
      <w:pPr>
        <w:pStyle w:val="Treferences"/>
      </w:pPr>
      <w:r w:rsidRPr="007A738F">
        <w:t>[</w:t>
      </w:r>
      <w:r w:rsidR="00257E83">
        <w:t>4</w:t>
      </w:r>
      <w:r w:rsidR="000F5F44" w:rsidRPr="007A738F">
        <w:t xml:space="preserve">] </w:t>
      </w:r>
      <w:r w:rsidR="008B56B0" w:rsidRPr="007A738F">
        <w:t>*** COSMOS/M – Finite Element System, User Guide, 1995.</w:t>
      </w:r>
    </w:p>
    <w:sectPr w:rsidR="008B56B0" w:rsidRPr="007A738F" w:rsidSect="00D8239C">
      <w:headerReference w:type="even" r:id="rId36"/>
      <w:headerReference w:type="default" r:id="rId37"/>
      <w:pgSz w:w="11907" w:h="16840" w:code="9"/>
      <w:pgMar w:top="1440" w:right="1440" w:bottom="1440" w:left="1440" w:header="1701" w:footer="170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6277" w:rsidRDefault="00DB6277">
      <w:r>
        <w:separator/>
      </w:r>
    </w:p>
  </w:endnote>
  <w:endnote w:type="continuationSeparator" w:id="0">
    <w:p w:rsidR="00DB6277" w:rsidRDefault="00DB6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6277" w:rsidRDefault="00DB6277">
      <w:r>
        <w:separator/>
      </w:r>
    </w:p>
  </w:footnote>
  <w:footnote w:type="continuationSeparator" w:id="0">
    <w:p w:rsidR="00DB6277" w:rsidRDefault="00DB62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1D74" w:rsidRPr="00340688" w:rsidRDefault="00861D74" w:rsidP="00340688">
    <w:pPr>
      <w:pStyle w:val="Theader"/>
      <w:pBdr>
        <w:bottom w:val="single" w:sz="4" w:space="1" w:color="auto"/>
      </w:pBdr>
      <w:spacing w:before="0" w:after="0"/>
      <w:rPr>
        <w:b w:val="0"/>
        <w:caps w:val="0"/>
        <w:sz w:val="20"/>
      </w:rPr>
    </w:pPr>
    <w:r>
      <w:rPr>
        <w:b w:val="0"/>
        <w:caps w:val="0"/>
        <w:sz w:val="20"/>
      </w:rPr>
      <w:t>GEORGE LEOTESCU</w:t>
    </w:r>
  </w:p>
  <w:p w:rsidR="00861D74" w:rsidRPr="008B3A61" w:rsidRDefault="00861D74" w:rsidP="008B3A6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1D74" w:rsidRPr="00CA4FF6" w:rsidRDefault="00861D74" w:rsidP="00BD5896">
    <w:pPr>
      <w:pStyle w:val="Theader"/>
      <w:pBdr>
        <w:bottom w:val="single" w:sz="4" w:space="1" w:color="auto"/>
      </w:pBdr>
      <w:spacing w:before="0" w:after="0"/>
      <w:rPr>
        <w:b w:val="0"/>
        <w:caps w:val="0"/>
        <w:sz w:val="20"/>
      </w:rPr>
    </w:pPr>
    <w:r>
      <w:rPr>
        <w:b w:val="0"/>
        <w:caps w:val="0"/>
        <w:sz w:val="20"/>
      </w:rPr>
      <w:t>Automatic Face Verification System in unconstrained environments</w:t>
    </w:r>
  </w:p>
  <w:p w:rsidR="00861D74" w:rsidRPr="008B3A61" w:rsidRDefault="00861D74" w:rsidP="008B3A6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14042"/>
    <w:multiLevelType w:val="singleLevel"/>
    <w:tmpl w:val="0409000F"/>
    <w:lvl w:ilvl="0">
      <w:start w:val="1"/>
      <w:numFmt w:val="decimal"/>
      <w:lvlText w:val="%1."/>
      <w:lvlJc w:val="left"/>
      <w:pPr>
        <w:tabs>
          <w:tab w:val="num" w:pos="360"/>
        </w:tabs>
        <w:ind w:left="360" w:hanging="360"/>
      </w:pPr>
      <w:rPr>
        <w:rFonts w:hint="default"/>
      </w:rPr>
    </w:lvl>
  </w:abstractNum>
  <w:abstractNum w:abstractNumId="1" w15:restartNumberingAfterBreak="0">
    <w:nsid w:val="107E5713"/>
    <w:multiLevelType w:val="multilevel"/>
    <w:tmpl w:val="7896A398"/>
    <w:lvl w:ilvl="0">
      <w:start w:val="1"/>
      <w:numFmt w:val="decimal"/>
      <w:lvlText w:val="%1"/>
      <w:lvlJc w:val="left"/>
      <w:pPr>
        <w:ind w:left="480" w:hanging="480"/>
      </w:pPr>
      <w:rPr>
        <w:rFonts w:hint="default"/>
      </w:rPr>
    </w:lvl>
    <w:lvl w:ilvl="1">
      <w:start w:val="4"/>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5630562"/>
    <w:multiLevelType w:val="multilevel"/>
    <w:tmpl w:val="5F165BC6"/>
    <w:lvl w:ilvl="0">
      <w:start w:val="1"/>
      <w:numFmt w:val="decimal"/>
      <w:lvlText w:val="%1"/>
      <w:lvlJc w:val="left"/>
      <w:pPr>
        <w:ind w:left="465" w:hanging="465"/>
      </w:pPr>
      <w:rPr>
        <w:rFonts w:hint="default"/>
      </w:rPr>
    </w:lvl>
    <w:lvl w:ilvl="1">
      <w:start w:val="1"/>
      <w:numFmt w:val="decimal"/>
      <w:lvlText w:val="%1.%2"/>
      <w:lvlJc w:val="left"/>
      <w:pPr>
        <w:ind w:left="825" w:hanging="46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5711A38"/>
    <w:multiLevelType w:val="hybridMultilevel"/>
    <w:tmpl w:val="19845E14"/>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 w15:restartNumberingAfterBreak="0">
    <w:nsid w:val="298101AE"/>
    <w:multiLevelType w:val="multilevel"/>
    <w:tmpl w:val="304410E8"/>
    <w:lvl w:ilvl="0">
      <w:start w:val="1"/>
      <w:numFmt w:val="decimal"/>
      <w:lvlText w:val="%1."/>
      <w:lvlJc w:val="left"/>
      <w:pPr>
        <w:ind w:left="108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5" w15:restartNumberingAfterBreak="0">
    <w:nsid w:val="29A83B2B"/>
    <w:multiLevelType w:val="multilevel"/>
    <w:tmpl w:val="304410E8"/>
    <w:lvl w:ilvl="0">
      <w:start w:val="1"/>
      <w:numFmt w:val="decimal"/>
      <w:lvlText w:val="%1."/>
      <w:lvlJc w:val="left"/>
      <w:pPr>
        <w:ind w:left="108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6" w15:restartNumberingAfterBreak="0">
    <w:nsid w:val="2B104F8C"/>
    <w:multiLevelType w:val="hybridMultilevel"/>
    <w:tmpl w:val="F0F6B986"/>
    <w:lvl w:ilvl="0" w:tplc="F7FE567A">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7" w15:restartNumberingAfterBreak="0">
    <w:nsid w:val="335324FB"/>
    <w:multiLevelType w:val="hybridMultilevel"/>
    <w:tmpl w:val="FB3E11EC"/>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8" w15:restartNumberingAfterBreak="0">
    <w:nsid w:val="348D563E"/>
    <w:multiLevelType w:val="multilevel"/>
    <w:tmpl w:val="8926F216"/>
    <w:lvl w:ilvl="0">
      <w:start w:val="1"/>
      <w:numFmt w:val="decimal"/>
      <w:lvlText w:val="%1"/>
      <w:lvlJc w:val="left"/>
      <w:pPr>
        <w:ind w:left="480" w:hanging="480"/>
      </w:pPr>
      <w:rPr>
        <w:rFonts w:hint="default"/>
      </w:rPr>
    </w:lvl>
    <w:lvl w:ilvl="1">
      <w:start w:val="4"/>
      <w:numFmt w:val="decimal"/>
      <w:lvlText w:val="%1.%2"/>
      <w:lvlJc w:val="left"/>
      <w:pPr>
        <w:ind w:left="1560" w:hanging="48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3E015D35"/>
    <w:multiLevelType w:val="multilevel"/>
    <w:tmpl w:val="304410E8"/>
    <w:lvl w:ilvl="0">
      <w:start w:val="1"/>
      <w:numFmt w:val="decimal"/>
      <w:lvlText w:val="%1."/>
      <w:lvlJc w:val="left"/>
      <w:pPr>
        <w:ind w:left="108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0" w15:restartNumberingAfterBreak="0">
    <w:nsid w:val="55741364"/>
    <w:multiLevelType w:val="singleLevel"/>
    <w:tmpl w:val="25708264"/>
    <w:lvl w:ilvl="0">
      <w:start w:val="2"/>
      <w:numFmt w:val="decimal"/>
      <w:lvlText w:val=""/>
      <w:lvlJc w:val="left"/>
      <w:pPr>
        <w:tabs>
          <w:tab w:val="num" w:pos="360"/>
        </w:tabs>
        <w:ind w:left="360" w:hanging="360"/>
      </w:pPr>
      <w:rPr>
        <w:rFonts w:ascii="Symbol" w:hAnsi="Symbol" w:hint="default"/>
      </w:rPr>
    </w:lvl>
  </w:abstractNum>
  <w:abstractNum w:abstractNumId="11" w15:restartNumberingAfterBreak="0">
    <w:nsid w:val="596A0E89"/>
    <w:multiLevelType w:val="multilevel"/>
    <w:tmpl w:val="304410E8"/>
    <w:lvl w:ilvl="0">
      <w:start w:val="1"/>
      <w:numFmt w:val="decimal"/>
      <w:lvlText w:val="%1."/>
      <w:lvlJc w:val="left"/>
      <w:pPr>
        <w:ind w:left="108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2" w15:restartNumberingAfterBreak="0">
    <w:nsid w:val="5A257FDC"/>
    <w:multiLevelType w:val="singleLevel"/>
    <w:tmpl w:val="FCAE2DA0"/>
    <w:lvl w:ilvl="0">
      <w:start w:val="1"/>
      <w:numFmt w:val="decimal"/>
      <w:lvlText w:val="%1."/>
      <w:lvlJc w:val="left"/>
      <w:pPr>
        <w:tabs>
          <w:tab w:val="num" w:pos="360"/>
        </w:tabs>
        <w:ind w:left="360" w:hanging="360"/>
      </w:pPr>
      <w:rPr>
        <w:rFonts w:hint="default"/>
        <w:i/>
      </w:rPr>
    </w:lvl>
  </w:abstractNum>
  <w:abstractNum w:abstractNumId="13" w15:restartNumberingAfterBreak="0">
    <w:nsid w:val="66F87930"/>
    <w:multiLevelType w:val="multilevel"/>
    <w:tmpl w:val="304410E8"/>
    <w:lvl w:ilvl="0">
      <w:start w:val="1"/>
      <w:numFmt w:val="decimal"/>
      <w:lvlText w:val="%1."/>
      <w:lvlJc w:val="left"/>
      <w:pPr>
        <w:ind w:left="108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4" w15:restartNumberingAfterBreak="0">
    <w:nsid w:val="6D1D3D0D"/>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4"/>
  </w:num>
  <w:num w:numId="2">
    <w:abstractNumId w:val="0"/>
  </w:num>
  <w:num w:numId="3">
    <w:abstractNumId w:val="10"/>
  </w:num>
  <w:num w:numId="4">
    <w:abstractNumId w:val="12"/>
  </w:num>
  <w:num w:numId="5">
    <w:abstractNumId w:val="2"/>
  </w:num>
  <w:num w:numId="6">
    <w:abstractNumId w:val="9"/>
  </w:num>
  <w:num w:numId="7">
    <w:abstractNumId w:val="13"/>
  </w:num>
  <w:num w:numId="8">
    <w:abstractNumId w:val="5"/>
  </w:num>
  <w:num w:numId="9">
    <w:abstractNumId w:val="11"/>
  </w:num>
  <w:num w:numId="10">
    <w:abstractNumId w:val="4"/>
  </w:num>
  <w:num w:numId="11">
    <w:abstractNumId w:val="1"/>
  </w:num>
  <w:num w:numId="12">
    <w:abstractNumId w:val="8"/>
  </w:num>
  <w:num w:numId="13">
    <w:abstractNumId w:val="7"/>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2AB"/>
    <w:rsid w:val="00014353"/>
    <w:rsid w:val="00022BAC"/>
    <w:rsid w:val="00023D00"/>
    <w:rsid w:val="000337A6"/>
    <w:rsid w:val="00036350"/>
    <w:rsid w:val="0003676B"/>
    <w:rsid w:val="000448B2"/>
    <w:rsid w:val="0005598F"/>
    <w:rsid w:val="00061840"/>
    <w:rsid w:val="00063783"/>
    <w:rsid w:val="000770D5"/>
    <w:rsid w:val="00092207"/>
    <w:rsid w:val="00093F2F"/>
    <w:rsid w:val="00097106"/>
    <w:rsid w:val="000A5C07"/>
    <w:rsid w:val="000A6611"/>
    <w:rsid w:val="000D739D"/>
    <w:rsid w:val="000E19D2"/>
    <w:rsid w:val="000F0393"/>
    <w:rsid w:val="000F3393"/>
    <w:rsid w:val="000F5F44"/>
    <w:rsid w:val="0011495D"/>
    <w:rsid w:val="00123A11"/>
    <w:rsid w:val="0015072B"/>
    <w:rsid w:val="00150A90"/>
    <w:rsid w:val="00154414"/>
    <w:rsid w:val="00157094"/>
    <w:rsid w:val="00172B1C"/>
    <w:rsid w:val="00173E9C"/>
    <w:rsid w:val="001743B0"/>
    <w:rsid w:val="00186BE2"/>
    <w:rsid w:val="001A1046"/>
    <w:rsid w:val="001A1528"/>
    <w:rsid w:val="001A3018"/>
    <w:rsid w:val="001A787A"/>
    <w:rsid w:val="001B026F"/>
    <w:rsid w:val="001F2F4F"/>
    <w:rsid w:val="002118C1"/>
    <w:rsid w:val="00212297"/>
    <w:rsid w:val="00227DB9"/>
    <w:rsid w:val="002346E0"/>
    <w:rsid w:val="00237EDD"/>
    <w:rsid w:val="00253E92"/>
    <w:rsid w:val="002545EA"/>
    <w:rsid w:val="00256284"/>
    <w:rsid w:val="00257E83"/>
    <w:rsid w:val="00265DF9"/>
    <w:rsid w:val="002738CD"/>
    <w:rsid w:val="002D39F5"/>
    <w:rsid w:val="002F36E6"/>
    <w:rsid w:val="002F4CB5"/>
    <w:rsid w:val="00304CF6"/>
    <w:rsid w:val="00305191"/>
    <w:rsid w:val="003167A2"/>
    <w:rsid w:val="00317040"/>
    <w:rsid w:val="0032650E"/>
    <w:rsid w:val="00333E9F"/>
    <w:rsid w:val="003343BC"/>
    <w:rsid w:val="00336001"/>
    <w:rsid w:val="00340688"/>
    <w:rsid w:val="0034141C"/>
    <w:rsid w:val="003509A6"/>
    <w:rsid w:val="00352750"/>
    <w:rsid w:val="00353A22"/>
    <w:rsid w:val="00360D51"/>
    <w:rsid w:val="00364E29"/>
    <w:rsid w:val="00364E45"/>
    <w:rsid w:val="0036794A"/>
    <w:rsid w:val="00373C26"/>
    <w:rsid w:val="003748C3"/>
    <w:rsid w:val="00381B82"/>
    <w:rsid w:val="00385E5F"/>
    <w:rsid w:val="00390AE3"/>
    <w:rsid w:val="003A04FB"/>
    <w:rsid w:val="003B3E87"/>
    <w:rsid w:val="003B4A03"/>
    <w:rsid w:val="003B5D28"/>
    <w:rsid w:val="003C031D"/>
    <w:rsid w:val="003C3573"/>
    <w:rsid w:val="003C3C89"/>
    <w:rsid w:val="003E32E7"/>
    <w:rsid w:val="003E6AFE"/>
    <w:rsid w:val="00402212"/>
    <w:rsid w:val="00403E95"/>
    <w:rsid w:val="00405555"/>
    <w:rsid w:val="00407711"/>
    <w:rsid w:val="00415FDC"/>
    <w:rsid w:val="0042592F"/>
    <w:rsid w:val="0043104C"/>
    <w:rsid w:val="00431953"/>
    <w:rsid w:val="00441E23"/>
    <w:rsid w:val="004538F8"/>
    <w:rsid w:val="004565FE"/>
    <w:rsid w:val="00460521"/>
    <w:rsid w:val="00466CC5"/>
    <w:rsid w:val="004778A1"/>
    <w:rsid w:val="00484924"/>
    <w:rsid w:val="00487251"/>
    <w:rsid w:val="0048798D"/>
    <w:rsid w:val="004A5811"/>
    <w:rsid w:val="004A5BF3"/>
    <w:rsid w:val="004B3886"/>
    <w:rsid w:val="004D3667"/>
    <w:rsid w:val="004E17CD"/>
    <w:rsid w:val="004E6702"/>
    <w:rsid w:val="004F1F89"/>
    <w:rsid w:val="004F52AB"/>
    <w:rsid w:val="004F6859"/>
    <w:rsid w:val="00502535"/>
    <w:rsid w:val="00505E01"/>
    <w:rsid w:val="00516C00"/>
    <w:rsid w:val="005217CB"/>
    <w:rsid w:val="00521D8D"/>
    <w:rsid w:val="00523C61"/>
    <w:rsid w:val="00524842"/>
    <w:rsid w:val="00545927"/>
    <w:rsid w:val="00552FBC"/>
    <w:rsid w:val="0057415D"/>
    <w:rsid w:val="0059072A"/>
    <w:rsid w:val="00591376"/>
    <w:rsid w:val="005939A3"/>
    <w:rsid w:val="00596262"/>
    <w:rsid w:val="005A12DC"/>
    <w:rsid w:val="005A5C1A"/>
    <w:rsid w:val="005A60E3"/>
    <w:rsid w:val="005B32A0"/>
    <w:rsid w:val="005C1F73"/>
    <w:rsid w:val="005C528B"/>
    <w:rsid w:val="005D0EE7"/>
    <w:rsid w:val="005E3F8B"/>
    <w:rsid w:val="00603806"/>
    <w:rsid w:val="0061342C"/>
    <w:rsid w:val="00614487"/>
    <w:rsid w:val="00623662"/>
    <w:rsid w:val="00634681"/>
    <w:rsid w:val="00642A3B"/>
    <w:rsid w:val="00642EDE"/>
    <w:rsid w:val="006452B4"/>
    <w:rsid w:val="00651A0E"/>
    <w:rsid w:val="006538B8"/>
    <w:rsid w:val="00663BBB"/>
    <w:rsid w:val="00670DF3"/>
    <w:rsid w:val="006852F7"/>
    <w:rsid w:val="006A7738"/>
    <w:rsid w:val="006A7E7F"/>
    <w:rsid w:val="006B5955"/>
    <w:rsid w:val="006B616A"/>
    <w:rsid w:val="006B6DD2"/>
    <w:rsid w:val="006D5439"/>
    <w:rsid w:val="006D753F"/>
    <w:rsid w:val="006F0F9A"/>
    <w:rsid w:val="006F13A0"/>
    <w:rsid w:val="006F2C1C"/>
    <w:rsid w:val="006F3448"/>
    <w:rsid w:val="006F5620"/>
    <w:rsid w:val="00701DD2"/>
    <w:rsid w:val="00707F8B"/>
    <w:rsid w:val="0071010D"/>
    <w:rsid w:val="0071773A"/>
    <w:rsid w:val="00741D56"/>
    <w:rsid w:val="007447D5"/>
    <w:rsid w:val="0075324F"/>
    <w:rsid w:val="00760C7A"/>
    <w:rsid w:val="00762458"/>
    <w:rsid w:val="00763615"/>
    <w:rsid w:val="00771B65"/>
    <w:rsid w:val="00776551"/>
    <w:rsid w:val="00782E47"/>
    <w:rsid w:val="00795F42"/>
    <w:rsid w:val="00797F7F"/>
    <w:rsid w:val="007A4D28"/>
    <w:rsid w:val="007A68D0"/>
    <w:rsid w:val="007A72C9"/>
    <w:rsid w:val="007A738F"/>
    <w:rsid w:val="007D0AA9"/>
    <w:rsid w:val="007F5203"/>
    <w:rsid w:val="00816DB7"/>
    <w:rsid w:val="0082007E"/>
    <w:rsid w:val="00821F88"/>
    <w:rsid w:val="00830E62"/>
    <w:rsid w:val="008368FB"/>
    <w:rsid w:val="0083767A"/>
    <w:rsid w:val="00841AEB"/>
    <w:rsid w:val="00843ED3"/>
    <w:rsid w:val="00851CC1"/>
    <w:rsid w:val="00856555"/>
    <w:rsid w:val="00861D74"/>
    <w:rsid w:val="00886E13"/>
    <w:rsid w:val="008922CC"/>
    <w:rsid w:val="008A4B97"/>
    <w:rsid w:val="008A5CC0"/>
    <w:rsid w:val="008B3A61"/>
    <w:rsid w:val="008B4452"/>
    <w:rsid w:val="008B56B0"/>
    <w:rsid w:val="008B6343"/>
    <w:rsid w:val="008C16E5"/>
    <w:rsid w:val="008C23F8"/>
    <w:rsid w:val="008D5E3A"/>
    <w:rsid w:val="008D5FCE"/>
    <w:rsid w:val="008E1447"/>
    <w:rsid w:val="008E67D2"/>
    <w:rsid w:val="00905C23"/>
    <w:rsid w:val="00956CB3"/>
    <w:rsid w:val="00957520"/>
    <w:rsid w:val="00961FB5"/>
    <w:rsid w:val="0097541C"/>
    <w:rsid w:val="009A4ADC"/>
    <w:rsid w:val="009B4CD3"/>
    <w:rsid w:val="009B6D13"/>
    <w:rsid w:val="009D3A14"/>
    <w:rsid w:val="009D6D96"/>
    <w:rsid w:val="009D752B"/>
    <w:rsid w:val="00A02676"/>
    <w:rsid w:val="00A110EC"/>
    <w:rsid w:val="00A21004"/>
    <w:rsid w:val="00A23A7A"/>
    <w:rsid w:val="00A31C60"/>
    <w:rsid w:val="00A42DB6"/>
    <w:rsid w:val="00A46FF1"/>
    <w:rsid w:val="00A63807"/>
    <w:rsid w:val="00A71243"/>
    <w:rsid w:val="00A72E02"/>
    <w:rsid w:val="00A74D65"/>
    <w:rsid w:val="00A8329C"/>
    <w:rsid w:val="00A9448B"/>
    <w:rsid w:val="00A97962"/>
    <w:rsid w:val="00AC02E8"/>
    <w:rsid w:val="00AC1696"/>
    <w:rsid w:val="00AC2D06"/>
    <w:rsid w:val="00AC5B33"/>
    <w:rsid w:val="00AF324F"/>
    <w:rsid w:val="00AF571D"/>
    <w:rsid w:val="00AF6056"/>
    <w:rsid w:val="00B066E0"/>
    <w:rsid w:val="00B075A7"/>
    <w:rsid w:val="00B12627"/>
    <w:rsid w:val="00B211FE"/>
    <w:rsid w:val="00B23FFC"/>
    <w:rsid w:val="00B24CCA"/>
    <w:rsid w:val="00B24E05"/>
    <w:rsid w:val="00B275D7"/>
    <w:rsid w:val="00B4370D"/>
    <w:rsid w:val="00B631E2"/>
    <w:rsid w:val="00B86350"/>
    <w:rsid w:val="00BA04BE"/>
    <w:rsid w:val="00BA0B50"/>
    <w:rsid w:val="00BB3BC9"/>
    <w:rsid w:val="00BC46A1"/>
    <w:rsid w:val="00BC6F24"/>
    <w:rsid w:val="00BC7425"/>
    <w:rsid w:val="00BD020A"/>
    <w:rsid w:val="00BD4FC5"/>
    <w:rsid w:val="00BD5896"/>
    <w:rsid w:val="00BD6649"/>
    <w:rsid w:val="00BD6C0F"/>
    <w:rsid w:val="00BD6E7E"/>
    <w:rsid w:val="00BD7786"/>
    <w:rsid w:val="00BE0D2D"/>
    <w:rsid w:val="00BE799D"/>
    <w:rsid w:val="00BF74E0"/>
    <w:rsid w:val="00C00FBE"/>
    <w:rsid w:val="00C06FCB"/>
    <w:rsid w:val="00C15B68"/>
    <w:rsid w:val="00C2582B"/>
    <w:rsid w:val="00C629DF"/>
    <w:rsid w:val="00C629F3"/>
    <w:rsid w:val="00C653A8"/>
    <w:rsid w:val="00C72594"/>
    <w:rsid w:val="00C81131"/>
    <w:rsid w:val="00C864B9"/>
    <w:rsid w:val="00C9798D"/>
    <w:rsid w:val="00CA0CF1"/>
    <w:rsid w:val="00CA22F5"/>
    <w:rsid w:val="00CA4FF6"/>
    <w:rsid w:val="00CA7BA3"/>
    <w:rsid w:val="00CB448A"/>
    <w:rsid w:val="00CB7641"/>
    <w:rsid w:val="00CE39CF"/>
    <w:rsid w:val="00CF09B2"/>
    <w:rsid w:val="00D03EF8"/>
    <w:rsid w:val="00D11ABA"/>
    <w:rsid w:val="00D42470"/>
    <w:rsid w:val="00D50998"/>
    <w:rsid w:val="00D623E9"/>
    <w:rsid w:val="00D74277"/>
    <w:rsid w:val="00D8239C"/>
    <w:rsid w:val="00D8752A"/>
    <w:rsid w:val="00D9291E"/>
    <w:rsid w:val="00DA313F"/>
    <w:rsid w:val="00DA688A"/>
    <w:rsid w:val="00DB6277"/>
    <w:rsid w:val="00DC24CB"/>
    <w:rsid w:val="00DC6FF4"/>
    <w:rsid w:val="00DD77BE"/>
    <w:rsid w:val="00DE0DD1"/>
    <w:rsid w:val="00DE0ED1"/>
    <w:rsid w:val="00DE0F60"/>
    <w:rsid w:val="00DE3DE6"/>
    <w:rsid w:val="00E02909"/>
    <w:rsid w:val="00E05A95"/>
    <w:rsid w:val="00E25F0D"/>
    <w:rsid w:val="00E27028"/>
    <w:rsid w:val="00E57CE2"/>
    <w:rsid w:val="00E87E5E"/>
    <w:rsid w:val="00E90A86"/>
    <w:rsid w:val="00E92735"/>
    <w:rsid w:val="00EA0EAA"/>
    <w:rsid w:val="00EB319D"/>
    <w:rsid w:val="00EB5A14"/>
    <w:rsid w:val="00EC50C0"/>
    <w:rsid w:val="00EE4597"/>
    <w:rsid w:val="00EE58A4"/>
    <w:rsid w:val="00EF3088"/>
    <w:rsid w:val="00F01C41"/>
    <w:rsid w:val="00F05FAD"/>
    <w:rsid w:val="00F06050"/>
    <w:rsid w:val="00F14CA5"/>
    <w:rsid w:val="00F20E5E"/>
    <w:rsid w:val="00F25DBE"/>
    <w:rsid w:val="00F327AE"/>
    <w:rsid w:val="00F43C56"/>
    <w:rsid w:val="00F51775"/>
    <w:rsid w:val="00F53008"/>
    <w:rsid w:val="00F61729"/>
    <w:rsid w:val="00F6292B"/>
    <w:rsid w:val="00F77CEA"/>
    <w:rsid w:val="00F86049"/>
    <w:rsid w:val="00F91777"/>
    <w:rsid w:val="00F94CFF"/>
    <w:rsid w:val="00FA14FE"/>
    <w:rsid w:val="00FA4019"/>
    <w:rsid w:val="00FB0952"/>
    <w:rsid w:val="00FB3D93"/>
    <w:rsid w:val="00FB77FA"/>
    <w:rsid w:val="00FC7F74"/>
    <w:rsid w:val="00FE19AC"/>
    <w:rsid w:val="00FF2785"/>
    <w:rsid w:val="00FF6A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060BF5A5"/>
  <w15:docId w15:val="{565CC4CF-1DB1-4B5E-9BCB-5DDCC1D08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2">
    <w:lsdException w:name="Normal" w:qFormat="1"/>
    <w:lsdException w:name="heading 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3A04FB"/>
    <w:rPr>
      <w:rFonts w:ascii="Calibri" w:hAnsi="Calibri"/>
      <w:lang w:val="en-US" w:eastAsia="ro-RO"/>
    </w:rPr>
  </w:style>
  <w:style w:type="paragraph" w:styleId="Heading1">
    <w:name w:val="heading 1"/>
    <w:basedOn w:val="Normal"/>
    <w:next w:val="Normal"/>
    <w:qFormat/>
    <w:rsid w:val="00A9448B"/>
    <w:pPr>
      <w:keepNext/>
      <w:spacing w:before="240" w:after="60"/>
      <w:outlineLvl w:val="0"/>
    </w:pPr>
    <w:rPr>
      <w:rFonts w:ascii="Arial" w:hAnsi="Arial" w:cs="Arial"/>
      <w:b/>
      <w:bCs/>
      <w:kern w:val="32"/>
      <w:sz w:val="32"/>
      <w:szCs w:val="32"/>
    </w:rPr>
  </w:style>
  <w:style w:type="paragraph" w:styleId="Heading2">
    <w:name w:val="heading 2"/>
    <w:basedOn w:val="Normal"/>
    <w:next w:val="Normal"/>
    <w:pPr>
      <w:keepNext/>
      <w:jc w:val="both"/>
      <w:outlineLvl w:val="1"/>
    </w:pPr>
  </w:style>
  <w:style w:type="paragraph" w:styleId="Heading3">
    <w:name w:val="heading 3"/>
    <w:basedOn w:val="Normal"/>
    <w:next w:val="Normal"/>
    <w:pPr>
      <w:keepNext/>
      <w:spacing w:before="240" w:after="60"/>
      <w:outlineLvl w:val="2"/>
    </w:pPr>
    <w:rPr>
      <w:rFonts w:ascii="Arial" w:hAnsi="Arial"/>
    </w:rPr>
  </w:style>
  <w:style w:type="paragraph" w:styleId="Heading4">
    <w:name w:val="heading 4"/>
    <w:basedOn w:val="Normal"/>
    <w:next w:val="Normal"/>
    <w:qFormat/>
    <w:pPr>
      <w:keepNext/>
      <w:ind w:firstLine="720"/>
      <w:jc w:val="both"/>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basetext">
    <w:name w:val="T_base_text"/>
    <w:basedOn w:val="Normal"/>
    <w:link w:val="TbasetextChar"/>
    <w:rsid w:val="00A42DB6"/>
    <w:pPr>
      <w:ind w:firstLine="851"/>
      <w:jc w:val="both"/>
    </w:pPr>
    <w:rPr>
      <w:sz w:val="22"/>
    </w:rPr>
  </w:style>
  <w:style w:type="paragraph" w:customStyle="1" w:styleId="Theader">
    <w:name w:val="T_header"/>
    <w:basedOn w:val="Tbasetext"/>
    <w:pPr>
      <w:spacing w:before="240" w:after="480"/>
      <w:ind w:firstLine="0"/>
      <w:jc w:val="center"/>
    </w:pPr>
    <w:rPr>
      <w:b/>
      <w:caps/>
      <w:sz w:val="28"/>
    </w:rPr>
  </w:style>
  <w:style w:type="paragraph" w:customStyle="1" w:styleId="Tabstract">
    <w:name w:val="T_abstract"/>
    <w:basedOn w:val="Normal"/>
    <w:rsid w:val="006852F7"/>
    <w:pPr>
      <w:spacing w:after="240"/>
      <w:ind w:left="567" w:right="567" w:firstLine="567"/>
      <w:jc w:val="both"/>
    </w:pPr>
    <w:rPr>
      <w:i/>
    </w:rPr>
  </w:style>
  <w:style w:type="paragraph" w:styleId="FootnoteText">
    <w:name w:val="footnote text"/>
    <w:basedOn w:val="Normal"/>
    <w:semiHidden/>
  </w:style>
  <w:style w:type="paragraph" w:customStyle="1" w:styleId="Tbibliographytitle">
    <w:name w:val="T_bibliography_title"/>
    <w:basedOn w:val="Tbasetext"/>
    <w:rsid w:val="00381B82"/>
    <w:pPr>
      <w:keepNext/>
      <w:spacing w:before="240" w:after="240"/>
      <w:ind w:firstLine="0"/>
      <w:jc w:val="center"/>
    </w:pPr>
    <w:rPr>
      <w:caps/>
      <w:spacing w:val="40"/>
    </w:rPr>
  </w:style>
  <w:style w:type="paragraph" w:customStyle="1" w:styleId="Treferences">
    <w:name w:val="T_references"/>
    <w:basedOn w:val="Normal"/>
    <w:rsid w:val="00304CF6"/>
    <w:pPr>
      <w:ind w:left="540" w:hanging="540"/>
      <w:jc w:val="both"/>
    </w:pPr>
  </w:style>
  <w:style w:type="paragraph" w:customStyle="1" w:styleId="Tequation">
    <w:name w:val="T_equation"/>
    <w:basedOn w:val="Tbasetext"/>
    <w:link w:val="TequationChar"/>
    <w:rsid w:val="00591376"/>
    <w:pPr>
      <w:tabs>
        <w:tab w:val="left" w:pos="900"/>
        <w:tab w:val="right" w:pos="7938"/>
      </w:tabs>
      <w:spacing w:line="280" w:lineRule="atLeast"/>
      <w:ind w:firstLine="0"/>
      <w:jc w:val="left"/>
    </w:pPr>
  </w:style>
  <w:style w:type="paragraph" w:customStyle="1" w:styleId="Ttabletextleft">
    <w:name w:val="T_table_text_left"/>
    <w:basedOn w:val="Tbasetext"/>
    <w:rsid w:val="0061342C"/>
    <w:pPr>
      <w:ind w:firstLine="0"/>
      <w:jc w:val="left"/>
    </w:pPr>
    <w:rPr>
      <w:sz w:val="20"/>
    </w:rPr>
  </w:style>
  <w:style w:type="paragraph" w:customStyle="1" w:styleId="Ttabletitle">
    <w:name w:val="T_table_title"/>
    <w:basedOn w:val="Normal"/>
    <w:rsid w:val="00591376"/>
    <w:pPr>
      <w:jc w:val="center"/>
    </w:pPr>
    <w:rPr>
      <w:b/>
    </w:rPr>
  </w:style>
  <w:style w:type="paragraph" w:customStyle="1" w:styleId="Theading1">
    <w:name w:val="T_heading1"/>
    <w:basedOn w:val="Heading1"/>
    <w:rsid w:val="004B3886"/>
    <w:pPr>
      <w:spacing w:after="240"/>
      <w:ind w:firstLine="720"/>
    </w:pPr>
    <w:rPr>
      <w:rFonts w:ascii="Calibri" w:hAnsi="Calibri"/>
      <w:sz w:val="28"/>
    </w:rPr>
  </w:style>
  <w:style w:type="character" w:styleId="FootnoteReference">
    <w:name w:val="footnote reference"/>
    <w:semiHidden/>
    <w:rPr>
      <w:vertAlign w:val="superscript"/>
    </w:rPr>
  </w:style>
  <w:style w:type="paragraph" w:customStyle="1" w:styleId="Ttablecaption">
    <w:name w:val="T_table_caption"/>
    <w:basedOn w:val="Normal"/>
    <w:qFormat/>
    <w:rsid w:val="00304CF6"/>
    <w:pPr>
      <w:jc w:val="right"/>
    </w:pPr>
    <w:rPr>
      <w:i/>
    </w:rPr>
  </w:style>
  <w:style w:type="paragraph" w:styleId="CommentText">
    <w:name w:val="annotation text"/>
    <w:basedOn w:val="Normal"/>
    <w:semiHidden/>
  </w:style>
  <w:style w:type="paragraph" w:customStyle="1" w:styleId="Tfiguretitle">
    <w:name w:val="T_figure_title"/>
    <w:basedOn w:val="Tbasetext"/>
    <w:qFormat/>
    <w:rsid w:val="00304CF6"/>
    <w:pPr>
      <w:ind w:firstLine="0"/>
      <w:jc w:val="center"/>
    </w:pPr>
    <w:rPr>
      <w:sz w:val="20"/>
    </w:rPr>
  </w:style>
  <w:style w:type="paragraph" w:customStyle="1" w:styleId="Ttabletextcenter">
    <w:name w:val="T_table_text_center"/>
    <w:basedOn w:val="Ttabletextleft"/>
    <w:qFormat/>
    <w:rsid w:val="0061342C"/>
    <w:pPr>
      <w:jc w:val="center"/>
    </w:pPr>
  </w:style>
  <w:style w:type="paragraph" w:customStyle="1" w:styleId="Ttabletextright">
    <w:name w:val="T_table_text_right"/>
    <w:basedOn w:val="Ttabletextleft"/>
    <w:qFormat/>
    <w:rsid w:val="0061342C"/>
    <w:pPr>
      <w:jc w:val="right"/>
    </w:pPr>
  </w:style>
  <w:style w:type="paragraph" w:customStyle="1" w:styleId="Tcoverlogo">
    <w:name w:val="T_cover_logo"/>
    <w:basedOn w:val="Normal"/>
    <w:rsid w:val="00701DD2"/>
    <w:pPr>
      <w:jc w:val="center"/>
    </w:pPr>
  </w:style>
  <w:style w:type="paragraph" w:customStyle="1" w:styleId="Theading3">
    <w:name w:val="T_heading3"/>
    <w:basedOn w:val="Theading2"/>
    <w:next w:val="Tbasetext"/>
    <w:rsid w:val="001A3018"/>
    <w:rPr>
      <w:sz w:val="24"/>
    </w:rPr>
  </w:style>
  <w:style w:type="paragraph" w:customStyle="1" w:styleId="Theading2">
    <w:name w:val="T_heading2"/>
    <w:basedOn w:val="Theading1"/>
    <w:next w:val="Tbasetext"/>
    <w:rsid w:val="001A3018"/>
    <w:pPr>
      <w:outlineLvl w:val="1"/>
    </w:pPr>
    <w:rPr>
      <w:sz w:val="26"/>
    </w:rPr>
  </w:style>
  <w:style w:type="paragraph" w:customStyle="1" w:styleId="Tcoverprojecttitle">
    <w:name w:val="T_cover_project_title"/>
    <w:basedOn w:val="Normal"/>
    <w:rsid w:val="00460521"/>
    <w:pPr>
      <w:jc w:val="center"/>
    </w:pPr>
    <w:rPr>
      <w:sz w:val="32"/>
    </w:rPr>
  </w:style>
  <w:style w:type="character" w:styleId="Hyperlink">
    <w:name w:val="Hyperlink"/>
    <w:aliases w:val="T_hyperlink"/>
    <w:rsid w:val="00DC24CB"/>
    <w:rPr>
      <w:color w:val="0000FF"/>
      <w:u w:val="single"/>
    </w:rPr>
  </w:style>
  <w:style w:type="paragraph" w:customStyle="1" w:styleId="Tcovercoordinator">
    <w:name w:val="T_cover_coordinator"/>
    <w:basedOn w:val="Normal"/>
    <w:rsid w:val="00460521"/>
    <w:pPr>
      <w:jc w:val="both"/>
    </w:pPr>
    <w:rPr>
      <w:b/>
      <w:bCs/>
      <w:sz w:val="28"/>
    </w:rPr>
  </w:style>
  <w:style w:type="paragraph" w:styleId="TOC1">
    <w:name w:val="toc 1"/>
    <w:basedOn w:val="Normal"/>
    <w:next w:val="Normal"/>
    <w:autoRedefine/>
    <w:semiHidden/>
    <w:rsid w:val="00DC24CB"/>
    <w:pPr>
      <w:ind w:firstLine="227"/>
      <w:jc w:val="both"/>
    </w:pPr>
    <w:rPr>
      <w:rFonts w:ascii="Times" w:hAnsi="Times"/>
      <w:lang w:eastAsia="de-DE"/>
    </w:rPr>
  </w:style>
  <w:style w:type="paragraph" w:customStyle="1" w:styleId="Ttableofcontents">
    <w:name w:val="T_table_of_contents"/>
    <w:link w:val="TtableofcontentsChar"/>
    <w:rsid w:val="00DC24CB"/>
    <w:pPr>
      <w:jc w:val="center"/>
    </w:pPr>
    <w:rPr>
      <w:rFonts w:ascii="Calibri" w:hAnsi="Calibri"/>
      <w:b/>
      <w:bCs/>
      <w:lang w:val="en-US" w:eastAsia="de-DE"/>
    </w:rPr>
  </w:style>
  <w:style w:type="character" w:customStyle="1" w:styleId="TtableofcontentsChar">
    <w:name w:val="T_table_of_contents Char"/>
    <w:link w:val="Ttableofcontents"/>
    <w:rsid w:val="00DC24CB"/>
    <w:rPr>
      <w:rFonts w:ascii="Calibri" w:hAnsi="Calibri"/>
      <w:b/>
      <w:bCs/>
      <w:lang w:val="en-US" w:eastAsia="de-DE" w:bidi="ar-SA"/>
    </w:rPr>
  </w:style>
  <w:style w:type="paragraph" w:styleId="TOC2">
    <w:name w:val="toc 2"/>
    <w:basedOn w:val="Normal"/>
    <w:next w:val="Normal"/>
    <w:autoRedefine/>
    <w:semiHidden/>
    <w:rsid w:val="00DC24CB"/>
    <w:pPr>
      <w:ind w:left="200" w:firstLine="227"/>
      <w:jc w:val="both"/>
    </w:pPr>
    <w:rPr>
      <w:rFonts w:ascii="Times" w:hAnsi="Times"/>
      <w:lang w:eastAsia="de-DE"/>
    </w:rPr>
  </w:style>
  <w:style w:type="paragraph" w:styleId="TOC3">
    <w:name w:val="toc 3"/>
    <w:basedOn w:val="Normal"/>
    <w:next w:val="Normal"/>
    <w:autoRedefine/>
    <w:semiHidden/>
    <w:rsid w:val="00DC24CB"/>
    <w:pPr>
      <w:ind w:left="400" w:firstLine="227"/>
      <w:jc w:val="both"/>
    </w:pPr>
    <w:rPr>
      <w:rFonts w:ascii="Times" w:hAnsi="Times"/>
      <w:lang w:eastAsia="de-DE"/>
    </w:rPr>
  </w:style>
  <w:style w:type="paragraph" w:styleId="DocumentMap">
    <w:name w:val="Document Map"/>
    <w:basedOn w:val="Normal"/>
    <w:semiHidden/>
    <w:rsid w:val="006B5955"/>
    <w:pPr>
      <w:shd w:val="clear" w:color="auto" w:fill="000080"/>
    </w:pPr>
    <w:rPr>
      <w:rFonts w:ascii="Tahoma" w:hAnsi="Tahoma" w:cs="Tahoma"/>
    </w:rPr>
  </w:style>
  <w:style w:type="paragraph" w:customStyle="1" w:styleId="Tcoveraffiliation">
    <w:name w:val="T_cover_affiliation"/>
    <w:basedOn w:val="Normal"/>
    <w:rsid w:val="006538B8"/>
    <w:pPr>
      <w:jc w:val="center"/>
    </w:pPr>
    <w:rPr>
      <w:sz w:val="36"/>
    </w:rPr>
  </w:style>
  <w:style w:type="paragraph" w:customStyle="1" w:styleId="Tcovertitle">
    <w:name w:val="T_cover_title"/>
    <w:basedOn w:val="Normal"/>
    <w:rsid w:val="00505E01"/>
    <w:pPr>
      <w:jc w:val="center"/>
    </w:pPr>
    <w:rPr>
      <w:sz w:val="48"/>
    </w:rPr>
  </w:style>
  <w:style w:type="paragraph" w:customStyle="1" w:styleId="Tcoverauthor">
    <w:name w:val="T_cover_author"/>
    <w:basedOn w:val="Tcovercoordinator"/>
    <w:rsid w:val="00460521"/>
    <w:pPr>
      <w:jc w:val="right"/>
    </w:pPr>
  </w:style>
  <w:style w:type="paragraph" w:customStyle="1" w:styleId="Tcoverauthorname">
    <w:name w:val="T_cover_author_name"/>
    <w:basedOn w:val="Normal"/>
    <w:rsid w:val="00BD020A"/>
    <w:pPr>
      <w:ind w:firstLine="227"/>
      <w:jc w:val="right"/>
    </w:pPr>
    <w:rPr>
      <w:sz w:val="28"/>
      <w:lang w:eastAsia="de-DE"/>
    </w:rPr>
  </w:style>
  <w:style w:type="paragraph" w:customStyle="1" w:styleId="Tcovercoordinatorname">
    <w:name w:val="T_cover_coordinator_name"/>
    <w:basedOn w:val="Normal"/>
    <w:rsid w:val="00460521"/>
    <w:rPr>
      <w:sz w:val="28"/>
    </w:rPr>
  </w:style>
  <w:style w:type="paragraph" w:customStyle="1" w:styleId="Tcovercity">
    <w:name w:val="T_cover_city"/>
    <w:basedOn w:val="Normal"/>
    <w:rsid w:val="0015072B"/>
    <w:pPr>
      <w:spacing w:before="100" w:beforeAutospacing="1" w:after="100" w:afterAutospacing="1"/>
      <w:jc w:val="center"/>
    </w:pPr>
    <w:rPr>
      <w:b/>
      <w:bCs/>
      <w:sz w:val="28"/>
      <w:lang w:eastAsia="en-US"/>
    </w:rPr>
  </w:style>
  <w:style w:type="paragraph" w:customStyle="1" w:styleId="Tcoveryear">
    <w:name w:val="T_cover_year"/>
    <w:basedOn w:val="Normal"/>
    <w:rsid w:val="0015072B"/>
    <w:pPr>
      <w:spacing w:before="100" w:beforeAutospacing="1" w:after="100" w:afterAutospacing="1"/>
      <w:jc w:val="center"/>
    </w:pPr>
    <w:rPr>
      <w:sz w:val="24"/>
      <w:lang w:eastAsia="en-US"/>
    </w:rPr>
  </w:style>
  <w:style w:type="paragraph" w:customStyle="1" w:styleId="Theading4">
    <w:name w:val="T_heading4"/>
    <w:basedOn w:val="Theading3"/>
    <w:next w:val="Tbasetext"/>
    <w:rsid w:val="00BD020A"/>
    <w:rPr>
      <w:sz w:val="22"/>
    </w:rPr>
  </w:style>
  <w:style w:type="paragraph" w:styleId="BalloonText">
    <w:name w:val="Balloon Text"/>
    <w:basedOn w:val="Normal"/>
    <w:link w:val="BalloonTextChar"/>
    <w:rsid w:val="00B12627"/>
    <w:rPr>
      <w:rFonts w:ascii="Tahoma" w:hAnsi="Tahoma" w:cs="Tahoma"/>
      <w:sz w:val="16"/>
      <w:szCs w:val="16"/>
    </w:rPr>
  </w:style>
  <w:style w:type="character" w:customStyle="1" w:styleId="BalloonTextChar">
    <w:name w:val="Balloon Text Char"/>
    <w:basedOn w:val="DefaultParagraphFont"/>
    <w:link w:val="BalloonText"/>
    <w:rsid w:val="00B12627"/>
    <w:rPr>
      <w:rFonts w:ascii="Tahoma" w:hAnsi="Tahoma" w:cs="Tahoma"/>
      <w:sz w:val="16"/>
      <w:szCs w:val="16"/>
      <w:lang w:val="en-US" w:eastAsia="ro-RO"/>
    </w:rPr>
  </w:style>
  <w:style w:type="character" w:styleId="PlaceholderText">
    <w:name w:val="Placeholder Text"/>
    <w:basedOn w:val="DefaultParagraphFont"/>
    <w:uiPriority w:val="99"/>
    <w:semiHidden/>
    <w:rsid w:val="00B12627"/>
    <w:rPr>
      <w:color w:val="808080"/>
    </w:rPr>
  </w:style>
  <w:style w:type="paragraph" w:styleId="Header">
    <w:name w:val="header"/>
    <w:basedOn w:val="Normal"/>
    <w:link w:val="HeaderChar"/>
    <w:unhideWhenUsed/>
    <w:rsid w:val="00340688"/>
    <w:pPr>
      <w:tabs>
        <w:tab w:val="center" w:pos="4513"/>
        <w:tab w:val="right" w:pos="9026"/>
      </w:tabs>
    </w:pPr>
  </w:style>
  <w:style w:type="character" w:customStyle="1" w:styleId="HeaderChar">
    <w:name w:val="Header Char"/>
    <w:basedOn w:val="DefaultParagraphFont"/>
    <w:link w:val="Header"/>
    <w:rsid w:val="00340688"/>
    <w:rPr>
      <w:rFonts w:ascii="Calibri" w:hAnsi="Calibri"/>
      <w:lang w:val="en-US" w:eastAsia="ro-RO"/>
    </w:rPr>
  </w:style>
  <w:style w:type="paragraph" w:styleId="Footer">
    <w:name w:val="footer"/>
    <w:basedOn w:val="Normal"/>
    <w:link w:val="FooterChar"/>
    <w:unhideWhenUsed/>
    <w:rsid w:val="00340688"/>
    <w:pPr>
      <w:tabs>
        <w:tab w:val="center" w:pos="4513"/>
        <w:tab w:val="right" w:pos="9026"/>
      </w:tabs>
    </w:pPr>
  </w:style>
  <w:style w:type="character" w:customStyle="1" w:styleId="FooterChar">
    <w:name w:val="Footer Char"/>
    <w:basedOn w:val="DefaultParagraphFont"/>
    <w:link w:val="Footer"/>
    <w:rsid w:val="00340688"/>
    <w:rPr>
      <w:rFonts w:ascii="Calibri" w:hAnsi="Calibri"/>
      <w:lang w:val="en-US" w:eastAsia="ro-RO"/>
    </w:rPr>
  </w:style>
  <w:style w:type="paragraph" w:customStyle="1" w:styleId="contentlicenta">
    <w:name w:val="content licenta"/>
    <w:basedOn w:val="Tbasetext"/>
    <w:link w:val="contentlicentaChar"/>
    <w:qFormat/>
    <w:rsid w:val="00D42470"/>
  </w:style>
  <w:style w:type="paragraph" w:customStyle="1" w:styleId="equation">
    <w:name w:val="equation"/>
    <w:basedOn w:val="Tequation"/>
    <w:link w:val="equationChar"/>
    <w:qFormat/>
    <w:rsid w:val="00642EDE"/>
  </w:style>
  <w:style w:type="character" w:customStyle="1" w:styleId="TbasetextChar">
    <w:name w:val="T_base_text Char"/>
    <w:basedOn w:val="DefaultParagraphFont"/>
    <w:link w:val="Tbasetext"/>
    <w:rsid w:val="00D42470"/>
    <w:rPr>
      <w:rFonts w:ascii="Calibri" w:hAnsi="Calibri"/>
      <w:sz w:val="22"/>
      <w:lang w:val="en-US" w:eastAsia="ro-RO"/>
    </w:rPr>
  </w:style>
  <w:style w:type="character" w:customStyle="1" w:styleId="contentlicentaChar">
    <w:name w:val="content licenta Char"/>
    <w:basedOn w:val="TbasetextChar"/>
    <w:link w:val="contentlicenta"/>
    <w:rsid w:val="00D42470"/>
    <w:rPr>
      <w:rFonts w:ascii="Calibri" w:hAnsi="Calibri"/>
      <w:sz w:val="22"/>
      <w:lang w:val="en-US" w:eastAsia="ro-RO"/>
    </w:rPr>
  </w:style>
  <w:style w:type="character" w:customStyle="1" w:styleId="TequationChar">
    <w:name w:val="T_equation Char"/>
    <w:basedOn w:val="TbasetextChar"/>
    <w:link w:val="Tequation"/>
    <w:rsid w:val="00642EDE"/>
    <w:rPr>
      <w:rFonts w:ascii="Calibri" w:hAnsi="Calibri"/>
      <w:sz w:val="22"/>
      <w:lang w:val="en-US" w:eastAsia="ro-RO"/>
    </w:rPr>
  </w:style>
  <w:style w:type="character" w:customStyle="1" w:styleId="equationChar">
    <w:name w:val="equation Char"/>
    <w:basedOn w:val="TequationChar"/>
    <w:link w:val="equation"/>
    <w:rsid w:val="00642EDE"/>
    <w:rPr>
      <w:rFonts w:ascii="Calibri" w:hAnsi="Calibri"/>
      <w:sz w:val="22"/>
      <w:lang w:val="en-US" w:eastAsia="ro-RO"/>
    </w:rPr>
  </w:style>
  <w:style w:type="character" w:customStyle="1" w:styleId="apple-converted-space">
    <w:name w:val="apple-converted-space"/>
    <w:basedOn w:val="DefaultParagraphFont"/>
    <w:rsid w:val="00360D51"/>
  </w:style>
  <w:style w:type="paragraph" w:customStyle="1" w:styleId="volissue">
    <w:name w:val="volissue"/>
    <w:basedOn w:val="Normal"/>
    <w:rsid w:val="00B075A7"/>
    <w:pPr>
      <w:spacing w:before="100" w:beforeAutospacing="1" w:after="100" w:afterAutospacing="1"/>
    </w:pPr>
    <w:rPr>
      <w:rFonts w:ascii="Times New Roman" w:hAnsi="Times New Roman"/>
      <w:sz w:val="24"/>
      <w:szCs w:val="24"/>
      <w:lang w:val="en-GB" w:eastAsia="en-GB"/>
    </w:rPr>
  </w:style>
  <w:style w:type="character" w:customStyle="1" w:styleId="formulatext">
    <w:name w:val="formulatext"/>
    <w:basedOn w:val="DefaultParagraphFont"/>
    <w:rsid w:val="00DD77BE"/>
  </w:style>
  <w:style w:type="paragraph" w:customStyle="1" w:styleId="svarticle">
    <w:name w:val="svarticle"/>
    <w:basedOn w:val="Normal"/>
    <w:rsid w:val="000448B2"/>
    <w:pPr>
      <w:spacing w:before="100" w:beforeAutospacing="1" w:after="100" w:afterAutospacing="1"/>
    </w:pPr>
    <w:rPr>
      <w:rFonts w:ascii="Times New Roman" w:hAnsi="Times New Roman"/>
      <w:sz w:val="24"/>
      <w:szCs w:val="24"/>
      <w:lang w:val="en-GB" w:eastAsia="en-GB"/>
    </w:rPr>
  </w:style>
  <w:style w:type="character" w:styleId="Emphasis">
    <w:name w:val="Emphasis"/>
    <w:basedOn w:val="DefaultParagraphFont"/>
    <w:uiPriority w:val="20"/>
    <w:qFormat/>
    <w:rsid w:val="000448B2"/>
    <w:rPr>
      <w:i/>
      <w:iCs/>
    </w:rPr>
  </w:style>
  <w:style w:type="character" w:customStyle="1" w:styleId="mathmlsrc">
    <w:name w:val="mathmlsrc"/>
    <w:basedOn w:val="DefaultParagraphFont"/>
    <w:rsid w:val="000448B2"/>
  </w:style>
  <w:style w:type="character" w:customStyle="1" w:styleId="mathjax">
    <w:name w:val="mathjax"/>
    <w:basedOn w:val="DefaultParagraphFont"/>
    <w:rsid w:val="000448B2"/>
  </w:style>
  <w:style w:type="character" w:customStyle="1" w:styleId="mi">
    <w:name w:val="mi"/>
    <w:basedOn w:val="DefaultParagraphFont"/>
    <w:rsid w:val="000448B2"/>
  </w:style>
  <w:style w:type="character" w:customStyle="1" w:styleId="mo">
    <w:name w:val="mo"/>
    <w:basedOn w:val="DefaultParagraphFont"/>
    <w:rsid w:val="000448B2"/>
  </w:style>
  <w:style w:type="character" w:customStyle="1" w:styleId="offscreen">
    <w:name w:val="offscreen"/>
    <w:basedOn w:val="DefaultParagraphFont"/>
    <w:rsid w:val="000448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120212">
      <w:bodyDiv w:val="1"/>
      <w:marLeft w:val="0"/>
      <w:marRight w:val="0"/>
      <w:marTop w:val="0"/>
      <w:marBottom w:val="0"/>
      <w:divBdr>
        <w:top w:val="none" w:sz="0" w:space="0" w:color="auto"/>
        <w:left w:val="none" w:sz="0" w:space="0" w:color="auto"/>
        <w:bottom w:val="none" w:sz="0" w:space="0" w:color="auto"/>
        <w:right w:val="none" w:sz="0" w:space="0" w:color="auto"/>
      </w:divBdr>
    </w:div>
    <w:div w:id="231235494">
      <w:bodyDiv w:val="1"/>
      <w:marLeft w:val="0"/>
      <w:marRight w:val="0"/>
      <w:marTop w:val="0"/>
      <w:marBottom w:val="0"/>
      <w:divBdr>
        <w:top w:val="none" w:sz="0" w:space="0" w:color="auto"/>
        <w:left w:val="none" w:sz="0" w:space="0" w:color="auto"/>
        <w:bottom w:val="none" w:sz="0" w:space="0" w:color="auto"/>
        <w:right w:val="none" w:sz="0" w:space="0" w:color="auto"/>
      </w:divBdr>
    </w:div>
    <w:div w:id="542445191">
      <w:bodyDiv w:val="1"/>
      <w:marLeft w:val="0"/>
      <w:marRight w:val="0"/>
      <w:marTop w:val="0"/>
      <w:marBottom w:val="0"/>
      <w:divBdr>
        <w:top w:val="none" w:sz="0" w:space="0" w:color="auto"/>
        <w:left w:val="none" w:sz="0" w:space="0" w:color="auto"/>
        <w:bottom w:val="none" w:sz="0" w:space="0" w:color="auto"/>
        <w:right w:val="none" w:sz="0" w:space="0" w:color="auto"/>
      </w:divBdr>
    </w:div>
    <w:div w:id="580794791">
      <w:bodyDiv w:val="1"/>
      <w:marLeft w:val="0"/>
      <w:marRight w:val="0"/>
      <w:marTop w:val="0"/>
      <w:marBottom w:val="0"/>
      <w:divBdr>
        <w:top w:val="none" w:sz="0" w:space="0" w:color="auto"/>
        <w:left w:val="none" w:sz="0" w:space="0" w:color="auto"/>
        <w:bottom w:val="none" w:sz="0" w:space="0" w:color="auto"/>
        <w:right w:val="none" w:sz="0" w:space="0" w:color="auto"/>
      </w:divBdr>
    </w:div>
    <w:div w:id="581254105">
      <w:bodyDiv w:val="1"/>
      <w:marLeft w:val="0"/>
      <w:marRight w:val="0"/>
      <w:marTop w:val="0"/>
      <w:marBottom w:val="0"/>
      <w:divBdr>
        <w:top w:val="none" w:sz="0" w:space="0" w:color="auto"/>
        <w:left w:val="none" w:sz="0" w:space="0" w:color="auto"/>
        <w:bottom w:val="none" w:sz="0" w:space="0" w:color="auto"/>
        <w:right w:val="none" w:sz="0" w:space="0" w:color="auto"/>
      </w:divBdr>
      <w:divsChild>
        <w:div w:id="618950767">
          <w:marLeft w:val="6630"/>
          <w:marRight w:val="0"/>
          <w:marTop w:val="120"/>
          <w:marBottom w:val="120"/>
          <w:divBdr>
            <w:top w:val="none" w:sz="0" w:space="0" w:color="auto"/>
            <w:left w:val="none" w:sz="0" w:space="0" w:color="auto"/>
            <w:bottom w:val="none" w:sz="0" w:space="0" w:color="auto"/>
            <w:right w:val="none" w:sz="0" w:space="0" w:color="auto"/>
          </w:divBdr>
          <w:divsChild>
            <w:div w:id="880558646">
              <w:marLeft w:val="0"/>
              <w:marRight w:val="0"/>
              <w:marTop w:val="0"/>
              <w:marBottom w:val="0"/>
              <w:divBdr>
                <w:top w:val="none" w:sz="0" w:space="0" w:color="auto"/>
                <w:left w:val="none" w:sz="0" w:space="0" w:color="auto"/>
                <w:bottom w:val="none" w:sz="0" w:space="0" w:color="auto"/>
                <w:right w:val="none" w:sz="0" w:space="0" w:color="auto"/>
              </w:divBdr>
              <w:divsChild>
                <w:div w:id="680670189">
                  <w:marLeft w:val="0"/>
                  <w:marRight w:val="0"/>
                  <w:marTop w:val="0"/>
                  <w:marBottom w:val="0"/>
                  <w:divBdr>
                    <w:top w:val="none" w:sz="0" w:space="0" w:color="auto"/>
                    <w:left w:val="none" w:sz="0" w:space="0" w:color="auto"/>
                    <w:bottom w:val="none" w:sz="0" w:space="0" w:color="auto"/>
                    <w:right w:val="none" w:sz="0" w:space="0" w:color="auto"/>
                  </w:divBdr>
                </w:div>
                <w:div w:id="629241869">
                  <w:marLeft w:val="0"/>
                  <w:marRight w:val="0"/>
                  <w:marTop w:val="0"/>
                  <w:marBottom w:val="0"/>
                  <w:divBdr>
                    <w:top w:val="none" w:sz="0" w:space="0" w:color="auto"/>
                    <w:left w:val="none" w:sz="0" w:space="0" w:color="auto"/>
                    <w:bottom w:val="none" w:sz="0" w:space="0" w:color="auto"/>
                    <w:right w:val="none" w:sz="0" w:space="0" w:color="auto"/>
                  </w:divBdr>
                </w:div>
                <w:div w:id="946544770">
                  <w:marLeft w:val="0"/>
                  <w:marRight w:val="0"/>
                  <w:marTop w:val="0"/>
                  <w:marBottom w:val="0"/>
                  <w:divBdr>
                    <w:top w:val="none" w:sz="0" w:space="0" w:color="auto"/>
                    <w:left w:val="none" w:sz="0" w:space="0" w:color="auto"/>
                    <w:bottom w:val="none" w:sz="0" w:space="0" w:color="auto"/>
                    <w:right w:val="none" w:sz="0" w:space="0" w:color="auto"/>
                  </w:divBdr>
                </w:div>
                <w:div w:id="695809493">
                  <w:marLeft w:val="0"/>
                  <w:marRight w:val="0"/>
                  <w:marTop w:val="0"/>
                  <w:marBottom w:val="0"/>
                  <w:divBdr>
                    <w:top w:val="none" w:sz="0" w:space="0" w:color="auto"/>
                    <w:left w:val="none" w:sz="0" w:space="0" w:color="auto"/>
                    <w:bottom w:val="none" w:sz="0" w:space="0" w:color="auto"/>
                    <w:right w:val="none" w:sz="0" w:space="0" w:color="auto"/>
                  </w:divBdr>
                </w:div>
                <w:div w:id="1300451090">
                  <w:marLeft w:val="0"/>
                  <w:marRight w:val="0"/>
                  <w:marTop w:val="0"/>
                  <w:marBottom w:val="0"/>
                  <w:divBdr>
                    <w:top w:val="none" w:sz="0" w:space="0" w:color="auto"/>
                    <w:left w:val="none" w:sz="0" w:space="0" w:color="auto"/>
                    <w:bottom w:val="none" w:sz="0" w:space="0" w:color="auto"/>
                    <w:right w:val="none" w:sz="0" w:space="0" w:color="auto"/>
                  </w:divBdr>
                </w:div>
                <w:div w:id="311720963">
                  <w:marLeft w:val="0"/>
                  <w:marRight w:val="0"/>
                  <w:marTop w:val="0"/>
                  <w:marBottom w:val="0"/>
                  <w:divBdr>
                    <w:top w:val="none" w:sz="0" w:space="0" w:color="auto"/>
                    <w:left w:val="none" w:sz="0" w:space="0" w:color="auto"/>
                    <w:bottom w:val="none" w:sz="0" w:space="0" w:color="auto"/>
                    <w:right w:val="none" w:sz="0" w:space="0" w:color="auto"/>
                  </w:divBdr>
                </w:div>
                <w:div w:id="873545473">
                  <w:marLeft w:val="0"/>
                  <w:marRight w:val="0"/>
                  <w:marTop w:val="0"/>
                  <w:marBottom w:val="0"/>
                  <w:divBdr>
                    <w:top w:val="none" w:sz="0" w:space="0" w:color="auto"/>
                    <w:left w:val="none" w:sz="0" w:space="0" w:color="auto"/>
                    <w:bottom w:val="none" w:sz="0" w:space="0" w:color="auto"/>
                    <w:right w:val="none" w:sz="0" w:space="0" w:color="auto"/>
                  </w:divBdr>
                </w:div>
                <w:div w:id="435490305">
                  <w:marLeft w:val="0"/>
                  <w:marRight w:val="0"/>
                  <w:marTop w:val="0"/>
                  <w:marBottom w:val="0"/>
                  <w:divBdr>
                    <w:top w:val="none" w:sz="0" w:space="0" w:color="auto"/>
                    <w:left w:val="none" w:sz="0" w:space="0" w:color="auto"/>
                    <w:bottom w:val="none" w:sz="0" w:space="0" w:color="auto"/>
                    <w:right w:val="none" w:sz="0" w:space="0" w:color="auto"/>
                  </w:divBdr>
                </w:div>
                <w:div w:id="1450397346">
                  <w:marLeft w:val="0"/>
                  <w:marRight w:val="0"/>
                  <w:marTop w:val="0"/>
                  <w:marBottom w:val="0"/>
                  <w:divBdr>
                    <w:top w:val="none" w:sz="0" w:space="0" w:color="auto"/>
                    <w:left w:val="none" w:sz="0" w:space="0" w:color="auto"/>
                    <w:bottom w:val="none" w:sz="0" w:space="0" w:color="auto"/>
                    <w:right w:val="none" w:sz="0" w:space="0" w:color="auto"/>
                  </w:divBdr>
                </w:div>
                <w:div w:id="749935977">
                  <w:marLeft w:val="0"/>
                  <w:marRight w:val="0"/>
                  <w:marTop w:val="0"/>
                  <w:marBottom w:val="0"/>
                  <w:divBdr>
                    <w:top w:val="none" w:sz="0" w:space="0" w:color="auto"/>
                    <w:left w:val="none" w:sz="0" w:space="0" w:color="auto"/>
                    <w:bottom w:val="none" w:sz="0" w:space="0" w:color="auto"/>
                    <w:right w:val="none" w:sz="0" w:space="0" w:color="auto"/>
                  </w:divBdr>
                </w:div>
                <w:div w:id="1345477183">
                  <w:marLeft w:val="0"/>
                  <w:marRight w:val="0"/>
                  <w:marTop w:val="0"/>
                  <w:marBottom w:val="0"/>
                  <w:divBdr>
                    <w:top w:val="none" w:sz="0" w:space="0" w:color="auto"/>
                    <w:left w:val="none" w:sz="0" w:space="0" w:color="auto"/>
                    <w:bottom w:val="none" w:sz="0" w:space="0" w:color="auto"/>
                    <w:right w:val="none" w:sz="0" w:space="0" w:color="auto"/>
                  </w:divBdr>
                </w:div>
                <w:div w:id="1012533699">
                  <w:marLeft w:val="0"/>
                  <w:marRight w:val="0"/>
                  <w:marTop w:val="0"/>
                  <w:marBottom w:val="0"/>
                  <w:divBdr>
                    <w:top w:val="none" w:sz="0" w:space="0" w:color="auto"/>
                    <w:left w:val="none" w:sz="0" w:space="0" w:color="auto"/>
                    <w:bottom w:val="none" w:sz="0" w:space="0" w:color="auto"/>
                    <w:right w:val="none" w:sz="0" w:space="0" w:color="auto"/>
                  </w:divBdr>
                </w:div>
                <w:div w:id="2102751125">
                  <w:marLeft w:val="0"/>
                  <w:marRight w:val="0"/>
                  <w:marTop w:val="0"/>
                  <w:marBottom w:val="0"/>
                  <w:divBdr>
                    <w:top w:val="none" w:sz="0" w:space="0" w:color="auto"/>
                    <w:left w:val="none" w:sz="0" w:space="0" w:color="auto"/>
                    <w:bottom w:val="none" w:sz="0" w:space="0" w:color="auto"/>
                    <w:right w:val="none" w:sz="0" w:space="0" w:color="auto"/>
                  </w:divBdr>
                </w:div>
                <w:div w:id="1616016045">
                  <w:marLeft w:val="0"/>
                  <w:marRight w:val="0"/>
                  <w:marTop w:val="0"/>
                  <w:marBottom w:val="0"/>
                  <w:divBdr>
                    <w:top w:val="none" w:sz="0" w:space="0" w:color="auto"/>
                    <w:left w:val="none" w:sz="0" w:space="0" w:color="auto"/>
                    <w:bottom w:val="none" w:sz="0" w:space="0" w:color="auto"/>
                    <w:right w:val="none" w:sz="0" w:space="0" w:color="auto"/>
                  </w:divBdr>
                </w:div>
                <w:div w:id="259609746">
                  <w:marLeft w:val="0"/>
                  <w:marRight w:val="0"/>
                  <w:marTop w:val="0"/>
                  <w:marBottom w:val="0"/>
                  <w:divBdr>
                    <w:top w:val="none" w:sz="0" w:space="0" w:color="auto"/>
                    <w:left w:val="none" w:sz="0" w:space="0" w:color="auto"/>
                    <w:bottom w:val="none" w:sz="0" w:space="0" w:color="auto"/>
                    <w:right w:val="none" w:sz="0" w:space="0" w:color="auto"/>
                  </w:divBdr>
                </w:div>
                <w:div w:id="376659963">
                  <w:marLeft w:val="0"/>
                  <w:marRight w:val="0"/>
                  <w:marTop w:val="0"/>
                  <w:marBottom w:val="0"/>
                  <w:divBdr>
                    <w:top w:val="none" w:sz="0" w:space="0" w:color="auto"/>
                    <w:left w:val="none" w:sz="0" w:space="0" w:color="auto"/>
                    <w:bottom w:val="none" w:sz="0" w:space="0" w:color="auto"/>
                    <w:right w:val="none" w:sz="0" w:space="0" w:color="auto"/>
                  </w:divBdr>
                </w:div>
                <w:div w:id="1083145973">
                  <w:marLeft w:val="0"/>
                  <w:marRight w:val="0"/>
                  <w:marTop w:val="0"/>
                  <w:marBottom w:val="0"/>
                  <w:divBdr>
                    <w:top w:val="none" w:sz="0" w:space="0" w:color="auto"/>
                    <w:left w:val="none" w:sz="0" w:space="0" w:color="auto"/>
                    <w:bottom w:val="none" w:sz="0" w:space="0" w:color="auto"/>
                    <w:right w:val="none" w:sz="0" w:space="0" w:color="auto"/>
                  </w:divBdr>
                </w:div>
                <w:div w:id="421997149">
                  <w:marLeft w:val="0"/>
                  <w:marRight w:val="0"/>
                  <w:marTop w:val="0"/>
                  <w:marBottom w:val="0"/>
                  <w:divBdr>
                    <w:top w:val="none" w:sz="0" w:space="0" w:color="auto"/>
                    <w:left w:val="none" w:sz="0" w:space="0" w:color="auto"/>
                    <w:bottom w:val="none" w:sz="0" w:space="0" w:color="auto"/>
                    <w:right w:val="none" w:sz="0" w:space="0" w:color="auto"/>
                  </w:divBdr>
                </w:div>
                <w:div w:id="1416171230">
                  <w:marLeft w:val="0"/>
                  <w:marRight w:val="0"/>
                  <w:marTop w:val="0"/>
                  <w:marBottom w:val="0"/>
                  <w:divBdr>
                    <w:top w:val="none" w:sz="0" w:space="0" w:color="auto"/>
                    <w:left w:val="none" w:sz="0" w:space="0" w:color="auto"/>
                    <w:bottom w:val="none" w:sz="0" w:space="0" w:color="auto"/>
                    <w:right w:val="none" w:sz="0" w:space="0" w:color="auto"/>
                  </w:divBdr>
                </w:div>
                <w:div w:id="1465079466">
                  <w:marLeft w:val="0"/>
                  <w:marRight w:val="0"/>
                  <w:marTop w:val="0"/>
                  <w:marBottom w:val="0"/>
                  <w:divBdr>
                    <w:top w:val="none" w:sz="0" w:space="0" w:color="auto"/>
                    <w:left w:val="none" w:sz="0" w:space="0" w:color="auto"/>
                    <w:bottom w:val="none" w:sz="0" w:space="0" w:color="auto"/>
                    <w:right w:val="none" w:sz="0" w:space="0" w:color="auto"/>
                  </w:divBdr>
                </w:div>
                <w:div w:id="1483963230">
                  <w:marLeft w:val="0"/>
                  <w:marRight w:val="0"/>
                  <w:marTop w:val="0"/>
                  <w:marBottom w:val="0"/>
                  <w:divBdr>
                    <w:top w:val="none" w:sz="0" w:space="0" w:color="auto"/>
                    <w:left w:val="none" w:sz="0" w:space="0" w:color="auto"/>
                    <w:bottom w:val="none" w:sz="0" w:space="0" w:color="auto"/>
                    <w:right w:val="none" w:sz="0" w:space="0" w:color="auto"/>
                  </w:divBdr>
                </w:div>
                <w:div w:id="1869219196">
                  <w:marLeft w:val="0"/>
                  <w:marRight w:val="0"/>
                  <w:marTop w:val="0"/>
                  <w:marBottom w:val="0"/>
                  <w:divBdr>
                    <w:top w:val="none" w:sz="0" w:space="0" w:color="auto"/>
                    <w:left w:val="none" w:sz="0" w:space="0" w:color="auto"/>
                    <w:bottom w:val="none" w:sz="0" w:space="0" w:color="auto"/>
                    <w:right w:val="none" w:sz="0" w:space="0" w:color="auto"/>
                  </w:divBdr>
                </w:div>
                <w:div w:id="1750732388">
                  <w:marLeft w:val="0"/>
                  <w:marRight w:val="0"/>
                  <w:marTop w:val="0"/>
                  <w:marBottom w:val="0"/>
                  <w:divBdr>
                    <w:top w:val="none" w:sz="0" w:space="0" w:color="auto"/>
                    <w:left w:val="none" w:sz="0" w:space="0" w:color="auto"/>
                    <w:bottom w:val="none" w:sz="0" w:space="0" w:color="auto"/>
                    <w:right w:val="none" w:sz="0" w:space="0" w:color="auto"/>
                  </w:divBdr>
                </w:div>
                <w:div w:id="243035427">
                  <w:marLeft w:val="0"/>
                  <w:marRight w:val="0"/>
                  <w:marTop w:val="0"/>
                  <w:marBottom w:val="0"/>
                  <w:divBdr>
                    <w:top w:val="none" w:sz="0" w:space="0" w:color="auto"/>
                    <w:left w:val="none" w:sz="0" w:space="0" w:color="auto"/>
                    <w:bottom w:val="none" w:sz="0" w:space="0" w:color="auto"/>
                    <w:right w:val="none" w:sz="0" w:space="0" w:color="auto"/>
                  </w:divBdr>
                </w:div>
                <w:div w:id="1927575599">
                  <w:marLeft w:val="0"/>
                  <w:marRight w:val="0"/>
                  <w:marTop w:val="0"/>
                  <w:marBottom w:val="0"/>
                  <w:divBdr>
                    <w:top w:val="none" w:sz="0" w:space="0" w:color="auto"/>
                    <w:left w:val="none" w:sz="0" w:space="0" w:color="auto"/>
                    <w:bottom w:val="none" w:sz="0" w:space="0" w:color="auto"/>
                    <w:right w:val="none" w:sz="0" w:space="0" w:color="auto"/>
                  </w:divBdr>
                </w:div>
                <w:div w:id="1124807580">
                  <w:marLeft w:val="0"/>
                  <w:marRight w:val="0"/>
                  <w:marTop w:val="0"/>
                  <w:marBottom w:val="0"/>
                  <w:divBdr>
                    <w:top w:val="none" w:sz="0" w:space="0" w:color="auto"/>
                    <w:left w:val="none" w:sz="0" w:space="0" w:color="auto"/>
                    <w:bottom w:val="none" w:sz="0" w:space="0" w:color="auto"/>
                    <w:right w:val="none" w:sz="0" w:space="0" w:color="auto"/>
                  </w:divBdr>
                </w:div>
                <w:div w:id="267665666">
                  <w:marLeft w:val="0"/>
                  <w:marRight w:val="0"/>
                  <w:marTop w:val="0"/>
                  <w:marBottom w:val="0"/>
                  <w:divBdr>
                    <w:top w:val="none" w:sz="0" w:space="0" w:color="auto"/>
                    <w:left w:val="none" w:sz="0" w:space="0" w:color="auto"/>
                    <w:bottom w:val="none" w:sz="0" w:space="0" w:color="auto"/>
                    <w:right w:val="none" w:sz="0" w:space="0" w:color="auto"/>
                  </w:divBdr>
                </w:div>
                <w:div w:id="239603952">
                  <w:marLeft w:val="0"/>
                  <w:marRight w:val="0"/>
                  <w:marTop w:val="0"/>
                  <w:marBottom w:val="0"/>
                  <w:divBdr>
                    <w:top w:val="none" w:sz="0" w:space="0" w:color="auto"/>
                    <w:left w:val="none" w:sz="0" w:space="0" w:color="auto"/>
                    <w:bottom w:val="none" w:sz="0" w:space="0" w:color="auto"/>
                    <w:right w:val="none" w:sz="0" w:space="0" w:color="auto"/>
                  </w:divBdr>
                </w:div>
                <w:div w:id="1109860554">
                  <w:marLeft w:val="0"/>
                  <w:marRight w:val="0"/>
                  <w:marTop w:val="0"/>
                  <w:marBottom w:val="0"/>
                  <w:divBdr>
                    <w:top w:val="none" w:sz="0" w:space="0" w:color="auto"/>
                    <w:left w:val="none" w:sz="0" w:space="0" w:color="auto"/>
                    <w:bottom w:val="none" w:sz="0" w:space="0" w:color="auto"/>
                    <w:right w:val="none" w:sz="0" w:space="0" w:color="auto"/>
                  </w:divBdr>
                </w:div>
                <w:div w:id="163784303">
                  <w:marLeft w:val="0"/>
                  <w:marRight w:val="0"/>
                  <w:marTop w:val="0"/>
                  <w:marBottom w:val="0"/>
                  <w:divBdr>
                    <w:top w:val="none" w:sz="0" w:space="0" w:color="auto"/>
                    <w:left w:val="none" w:sz="0" w:space="0" w:color="auto"/>
                    <w:bottom w:val="none" w:sz="0" w:space="0" w:color="auto"/>
                    <w:right w:val="none" w:sz="0" w:space="0" w:color="auto"/>
                  </w:divBdr>
                </w:div>
                <w:div w:id="2146313718">
                  <w:marLeft w:val="0"/>
                  <w:marRight w:val="0"/>
                  <w:marTop w:val="0"/>
                  <w:marBottom w:val="0"/>
                  <w:divBdr>
                    <w:top w:val="none" w:sz="0" w:space="0" w:color="auto"/>
                    <w:left w:val="none" w:sz="0" w:space="0" w:color="auto"/>
                    <w:bottom w:val="none" w:sz="0" w:space="0" w:color="auto"/>
                    <w:right w:val="none" w:sz="0" w:space="0" w:color="auto"/>
                  </w:divBdr>
                </w:div>
                <w:div w:id="1858344509">
                  <w:marLeft w:val="0"/>
                  <w:marRight w:val="0"/>
                  <w:marTop w:val="0"/>
                  <w:marBottom w:val="0"/>
                  <w:divBdr>
                    <w:top w:val="none" w:sz="0" w:space="0" w:color="auto"/>
                    <w:left w:val="none" w:sz="0" w:space="0" w:color="auto"/>
                    <w:bottom w:val="none" w:sz="0" w:space="0" w:color="auto"/>
                    <w:right w:val="none" w:sz="0" w:space="0" w:color="auto"/>
                  </w:divBdr>
                </w:div>
                <w:div w:id="876547869">
                  <w:marLeft w:val="0"/>
                  <w:marRight w:val="0"/>
                  <w:marTop w:val="0"/>
                  <w:marBottom w:val="0"/>
                  <w:divBdr>
                    <w:top w:val="none" w:sz="0" w:space="0" w:color="auto"/>
                    <w:left w:val="none" w:sz="0" w:space="0" w:color="auto"/>
                    <w:bottom w:val="none" w:sz="0" w:space="0" w:color="auto"/>
                    <w:right w:val="none" w:sz="0" w:space="0" w:color="auto"/>
                  </w:divBdr>
                </w:div>
                <w:div w:id="1637098571">
                  <w:marLeft w:val="0"/>
                  <w:marRight w:val="0"/>
                  <w:marTop w:val="0"/>
                  <w:marBottom w:val="0"/>
                  <w:divBdr>
                    <w:top w:val="none" w:sz="0" w:space="0" w:color="auto"/>
                    <w:left w:val="none" w:sz="0" w:space="0" w:color="auto"/>
                    <w:bottom w:val="none" w:sz="0" w:space="0" w:color="auto"/>
                    <w:right w:val="none" w:sz="0" w:space="0" w:color="auto"/>
                  </w:divBdr>
                </w:div>
                <w:div w:id="1956911973">
                  <w:marLeft w:val="0"/>
                  <w:marRight w:val="0"/>
                  <w:marTop w:val="0"/>
                  <w:marBottom w:val="0"/>
                  <w:divBdr>
                    <w:top w:val="none" w:sz="0" w:space="0" w:color="auto"/>
                    <w:left w:val="none" w:sz="0" w:space="0" w:color="auto"/>
                    <w:bottom w:val="none" w:sz="0" w:space="0" w:color="auto"/>
                    <w:right w:val="none" w:sz="0" w:space="0" w:color="auto"/>
                  </w:divBdr>
                </w:div>
                <w:div w:id="2112234618">
                  <w:marLeft w:val="0"/>
                  <w:marRight w:val="0"/>
                  <w:marTop w:val="0"/>
                  <w:marBottom w:val="0"/>
                  <w:divBdr>
                    <w:top w:val="none" w:sz="0" w:space="0" w:color="auto"/>
                    <w:left w:val="none" w:sz="0" w:space="0" w:color="auto"/>
                    <w:bottom w:val="none" w:sz="0" w:space="0" w:color="auto"/>
                    <w:right w:val="none" w:sz="0" w:space="0" w:color="auto"/>
                  </w:divBdr>
                </w:div>
                <w:div w:id="2038849609">
                  <w:marLeft w:val="0"/>
                  <w:marRight w:val="0"/>
                  <w:marTop w:val="0"/>
                  <w:marBottom w:val="0"/>
                  <w:divBdr>
                    <w:top w:val="none" w:sz="0" w:space="0" w:color="auto"/>
                    <w:left w:val="none" w:sz="0" w:space="0" w:color="auto"/>
                    <w:bottom w:val="none" w:sz="0" w:space="0" w:color="auto"/>
                    <w:right w:val="none" w:sz="0" w:space="0" w:color="auto"/>
                  </w:divBdr>
                </w:div>
                <w:div w:id="1746797387">
                  <w:marLeft w:val="0"/>
                  <w:marRight w:val="0"/>
                  <w:marTop w:val="0"/>
                  <w:marBottom w:val="0"/>
                  <w:divBdr>
                    <w:top w:val="none" w:sz="0" w:space="0" w:color="auto"/>
                    <w:left w:val="none" w:sz="0" w:space="0" w:color="auto"/>
                    <w:bottom w:val="none" w:sz="0" w:space="0" w:color="auto"/>
                    <w:right w:val="none" w:sz="0" w:space="0" w:color="auto"/>
                  </w:divBdr>
                </w:div>
                <w:div w:id="1476331306">
                  <w:marLeft w:val="0"/>
                  <w:marRight w:val="0"/>
                  <w:marTop w:val="0"/>
                  <w:marBottom w:val="0"/>
                  <w:divBdr>
                    <w:top w:val="none" w:sz="0" w:space="0" w:color="auto"/>
                    <w:left w:val="none" w:sz="0" w:space="0" w:color="auto"/>
                    <w:bottom w:val="none" w:sz="0" w:space="0" w:color="auto"/>
                    <w:right w:val="none" w:sz="0" w:space="0" w:color="auto"/>
                  </w:divBdr>
                </w:div>
                <w:div w:id="1407876455">
                  <w:marLeft w:val="0"/>
                  <w:marRight w:val="0"/>
                  <w:marTop w:val="0"/>
                  <w:marBottom w:val="0"/>
                  <w:divBdr>
                    <w:top w:val="none" w:sz="0" w:space="0" w:color="auto"/>
                    <w:left w:val="none" w:sz="0" w:space="0" w:color="auto"/>
                    <w:bottom w:val="none" w:sz="0" w:space="0" w:color="auto"/>
                    <w:right w:val="none" w:sz="0" w:space="0" w:color="auto"/>
                  </w:divBdr>
                </w:div>
                <w:div w:id="77755556">
                  <w:marLeft w:val="0"/>
                  <w:marRight w:val="0"/>
                  <w:marTop w:val="0"/>
                  <w:marBottom w:val="0"/>
                  <w:divBdr>
                    <w:top w:val="none" w:sz="0" w:space="0" w:color="auto"/>
                    <w:left w:val="none" w:sz="0" w:space="0" w:color="auto"/>
                    <w:bottom w:val="none" w:sz="0" w:space="0" w:color="auto"/>
                    <w:right w:val="none" w:sz="0" w:space="0" w:color="auto"/>
                  </w:divBdr>
                </w:div>
                <w:div w:id="1760443789">
                  <w:marLeft w:val="0"/>
                  <w:marRight w:val="0"/>
                  <w:marTop w:val="0"/>
                  <w:marBottom w:val="0"/>
                  <w:divBdr>
                    <w:top w:val="none" w:sz="0" w:space="0" w:color="auto"/>
                    <w:left w:val="none" w:sz="0" w:space="0" w:color="auto"/>
                    <w:bottom w:val="none" w:sz="0" w:space="0" w:color="auto"/>
                    <w:right w:val="none" w:sz="0" w:space="0" w:color="auto"/>
                  </w:divBdr>
                </w:div>
                <w:div w:id="1615288881">
                  <w:marLeft w:val="0"/>
                  <w:marRight w:val="0"/>
                  <w:marTop w:val="0"/>
                  <w:marBottom w:val="0"/>
                  <w:divBdr>
                    <w:top w:val="none" w:sz="0" w:space="0" w:color="auto"/>
                    <w:left w:val="none" w:sz="0" w:space="0" w:color="auto"/>
                    <w:bottom w:val="none" w:sz="0" w:space="0" w:color="auto"/>
                    <w:right w:val="none" w:sz="0" w:space="0" w:color="auto"/>
                  </w:divBdr>
                </w:div>
                <w:div w:id="692732353">
                  <w:marLeft w:val="0"/>
                  <w:marRight w:val="0"/>
                  <w:marTop w:val="0"/>
                  <w:marBottom w:val="0"/>
                  <w:divBdr>
                    <w:top w:val="none" w:sz="0" w:space="0" w:color="auto"/>
                    <w:left w:val="none" w:sz="0" w:space="0" w:color="auto"/>
                    <w:bottom w:val="none" w:sz="0" w:space="0" w:color="auto"/>
                    <w:right w:val="none" w:sz="0" w:space="0" w:color="auto"/>
                  </w:divBdr>
                </w:div>
                <w:div w:id="819467993">
                  <w:marLeft w:val="0"/>
                  <w:marRight w:val="0"/>
                  <w:marTop w:val="0"/>
                  <w:marBottom w:val="0"/>
                  <w:divBdr>
                    <w:top w:val="none" w:sz="0" w:space="0" w:color="auto"/>
                    <w:left w:val="none" w:sz="0" w:space="0" w:color="auto"/>
                    <w:bottom w:val="none" w:sz="0" w:space="0" w:color="auto"/>
                    <w:right w:val="none" w:sz="0" w:space="0" w:color="auto"/>
                  </w:divBdr>
                </w:div>
                <w:div w:id="577062442">
                  <w:marLeft w:val="0"/>
                  <w:marRight w:val="0"/>
                  <w:marTop w:val="0"/>
                  <w:marBottom w:val="0"/>
                  <w:divBdr>
                    <w:top w:val="none" w:sz="0" w:space="0" w:color="auto"/>
                    <w:left w:val="none" w:sz="0" w:space="0" w:color="auto"/>
                    <w:bottom w:val="none" w:sz="0" w:space="0" w:color="auto"/>
                    <w:right w:val="none" w:sz="0" w:space="0" w:color="auto"/>
                  </w:divBdr>
                </w:div>
                <w:div w:id="1333798599">
                  <w:marLeft w:val="0"/>
                  <w:marRight w:val="0"/>
                  <w:marTop w:val="0"/>
                  <w:marBottom w:val="0"/>
                  <w:divBdr>
                    <w:top w:val="none" w:sz="0" w:space="0" w:color="auto"/>
                    <w:left w:val="none" w:sz="0" w:space="0" w:color="auto"/>
                    <w:bottom w:val="none" w:sz="0" w:space="0" w:color="auto"/>
                    <w:right w:val="none" w:sz="0" w:space="0" w:color="auto"/>
                  </w:divBdr>
                </w:div>
                <w:div w:id="1020206500">
                  <w:marLeft w:val="0"/>
                  <w:marRight w:val="0"/>
                  <w:marTop w:val="0"/>
                  <w:marBottom w:val="0"/>
                  <w:divBdr>
                    <w:top w:val="none" w:sz="0" w:space="0" w:color="auto"/>
                    <w:left w:val="none" w:sz="0" w:space="0" w:color="auto"/>
                    <w:bottom w:val="none" w:sz="0" w:space="0" w:color="auto"/>
                    <w:right w:val="none" w:sz="0" w:space="0" w:color="auto"/>
                  </w:divBdr>
                </w:div>
                <w:div w:id="622805757">
                  <w:marLeft w:val="0"/>
                  <w:marRight w:val="0"/>
                  <w:marTop w:val="0"/>
                  <w:marBottom w:val="0"/>
                  <w:divBdr>
                    <w:top w:val="none" w:sz="0" w:space="0" w:color="auto"/>
                    <w:left w:val="none" w:sz="0" w:space="0" w:color="auto"/>
                    <w:bottom w:val="none" w:sz="0" w:space="0" w:color="auto"/>
                    <w:right w:val="none" w:sz="0" w:space="0" w:color="auto"/>
                  </w:divBdr>
                </w:div>
                <w:div w:id="1942371698">
                  <w:marLeft w:val="0"/>
                  <w:marRight w:val="0"/>
                  <w:marTop w:val="0"/>
                  <w:marBottom w:val="0"/>
                  <w:divBdr>
                    <w:top w:val="none" w:sz="0" w:space="0" w:color="auto"/>
                    <w:left w:val="none" w:sz="0" w:space="0" w:color="auto"/>
                    <w:bottom w:val="none" w:sz="0" w:space="0" w:color="auto"/>
                    <w:right w:val="none" w:sz="0" w:space="0" w:color="auto"/>
                  </w:divBdr>
                </w:div>
                <w:div w:id="1245451987">
                  <w:marLeft w:val="0"/>
                  <w:marRight w:val="0"/>
                  <w:marTop w:val="0"/>
                  <w:marBottom w:val="0"/>
                  <w:divBdr>
                    <w:top w:val="none" w:sz="0" w:space="0" w:color="auto"/>
                    <w:left w:val="none" w:sz="0" w:space="0" w:color="auto"/>
                    <w:bottom w:val="none" w:sz="0" w:space="0" w:color="auto"/>
                    <w:right w:val="none" w:sz="0" w:space="0" w:color="auto"/>
                  </w:divBdr>
                </w:div>
                <w:div w:id="619148167">
                  <w:marLeft w:val="0"/>
                  <w:marRight w:val="0"/>
                  <w:marTop w:val="0"/>
                  <w:marBottom w:val="0"/>
                  <w:divBdr>
                    <w:top w:val="none" w:sz="0" w:space="0" w:color="auto"/>
                    <w:left w:val="none" w:sz="0" w:space="0" w:color="auto"/>
                    <w:bottom w:val="none" w:sz="0" w:space="0" w:color="auto"/>
                    <w:right w:val="none" w:sz="0" w:space="0" w:color="auto"/>
                  </w:divBdr>
                </w:div>
                <w:div w:id="709184244">
                  <w:marLeft w:val="0"/>
                  <w:marRight w:val="0"/>
                  <w:marTop w:val="0"/>
                  <w:marBottom w:val="0"/>
                  <w:divBdr>
                    <w:top w:val="none" w:sz="0" w:space="0" w:color="auto"/>
                    <w:left w:val="none" w:sz="0" w:space="0" w:color="auto"/>
                    <w:bottom w:val="none" w:sz="0" w:space="0" w:color="auto"/>
                    <w:right w:val="none" w:sz="0" w:space="0" w:color="auto"/>
                  </w:divBdr>
                </w:div>
                <w:div w:id="103305843">
                  <w:marLeft w:val="0"/>
                  <w:marRight w:val="0"/>
                  <w:marTop w:val="0"/>
                  <w:marBottom w:val="0"/>
                  <w:divBdr>
                    <w:top w:val="none" w:sz="0" w:space="0" w:color="auto"/>
                    <w:left w:val="none" w:sz="0" w:space="0" w:color="auto"/>
                    <w:bottom w:val="none" w:sz="0" w:space="0" w:color="auto"/>
                    <w:right w:val="none" w:sz="0" w:space="0" w:color="auto"/>
                  </w:divBdr>
                </w:div>
                <w:div w:id="353771988">
                  <w:marLeft w:val="0"/>
                  <w:marRight w:val="0"/>
                  <w:marTop w:val="0"/>
                  <w:marBottom w:val="0"/>
                  <w:divBdr>
                    <w:top w:val="none" w:sz="0" w:space="0" w:color="auto"/>
                    <w:left w:val="none" w:sz="0" w:space="0" w:color="auto"/>
                    <w:bottom w:val="none" w:sz="0" w:space="0" w:color="auto"/>
                    <w:right w:val="none" w:sz="0" w:space="0" w:color="auto"/>
                  </w:divBdr>
                </w:div>
                <w:div w:id="1348825036">
                  <w:marLeft w:val="0"/>
                  <w:marRight w:val="0"/>
                  <w:marTop w:val="0"/>
                  <w:marBottom w:val="0"/>
                  <w:divBdr>
                    <w:top w:val="none" w:sz="0" w:space="0" w:color="auto"/>
                    <w:left w:val="none" w:sz="0" w:space="0" w:color="auto"/>
                    <w:bottom w:val="none" w:sz="0" w:space="0" w:color="auto"/>
                    <w:right w:val="none" w:sz="0" w:space="0" w:color="auto"/>
                  </w:divBdr>
                </w:div>
                <w:div w:id="539707227">
                  <w:marLeft w:val="0"/>
                  <w:marRight w:val="0"/>
                  <w:marTop w:val="0"/>
                  <w:marBottom w:val="0"/>
                  <w:divBdr>
                    <w:top w:val="none" w:sz="0" w:space="0" w:color="auto"/>
                    <w:left w:val="none" w:sz="0" w:space="0" w:color="auto"/>
                    <w:bottom w:val="none" w:sz="0" w:space="0" w:color="auto"/>
                    <w:right w:val="none" w:sz="0" w:space="0" w:color="auto"/>
                  </w:divBdr>
                </w:div>
                <w:div w:id="14104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002">
          <w:marLeft w:val="6630"/>
          <w:marRight w:val="0"/>
          <w:marTop w:val="120"/>
          <w:marBottom w:val="120"/>
          <w:divBdr>
            <w:top w:val="none" w:sz="0" w:space="0" w:color="auto"/>
            <w:left w:val="none" w:sz="0" w:space="0" w:color="auto"/>
            <w:bottom w:val="none" w:sz="0" w:space="0" w:color="auto"/>
            <w:right w:val="none" w:sz="0" w:space="0" w:color="auto"/>
          </w:divBdr>
          <w:divsChild>
            <w:div w:id="2112621482">
              <w:marLeft w:val="0"/>
              <w:marRight w:val="0"/>
              <w:marTop w:val="0"/>
              <w:marBottom w:val="0"/>
              <w:divBdr>
                <w:top w:val="none" w:sz="0" w:space="0" w:color="auto"/>
                <w:left w:val="none" w:sz="0" w:space="0" w:color="auto"/>
                <w:bottom w:val="none" w:sz="0" w:space="0" w:color="auto"/>
                <w:right w:val="none" w:sz="0" w:space="0" w:color="auto"/>
              </w:divBdr>
              <w:divsChild>
                <w:div w:id="125005071">
                  <w:marLeft w:val="0"/>
                  <w:marRight w:val="0"/>
                  <w:marTop w:val="0"/>
                  <w:marBottom w:val="0"/>
                  <w:divBdr>
                    <w:top w:val="none" w:sz="0" w:space="0" w:color="auto"/>
                    <w:left w:val="none" w:sz="0" w:space="0" w:color="auto"/>
                    <w:bottom w:val="none" w:sz="0" w:space="0" w:color="auto"/>
                    <w:right w:val="none" w:sz="0" w:space="0" w:color="auto"/>
                  </w:divBdr>
                </w:div>
                <w:div w:id="88812597">
                  <w:marLeft w:val="0"/>
                  <w:marRight w:val="0"/>
                  <w:marTop w:val="0"/>
                  <w:marBottom w:val="0"/>
                  <w:divBdr>
                    <w:top w:val="none" w:sz="0" w:space="0" w:color="auto"/>
                    <w:left w:val="none" w:sz="0" w:space="0" w:color="auto"/>
                    <w:bottom w:val="none" w:sz="0" w:space="0" w:color="auto"/>
                    <w:right w:val="none" w:sz="0" w:space="0" w:color="auto"/>
                  </w:divBdr>
                </w:div>
                <w:div w:id="2092965215">
                  <w:marLeft w:val="0"/>
                  <w:marRight w:val="0"/>
                  <w:marTop w:val="0"/>
                  <w:marBottom w:val="0"/>
                  <w:divBdr>
                    <w:top w:val="none" w:sz="0" w:space="0" w:color="auto"/>
                    <w:left w:val="none" w:sz="0" w:space="0" w:color="auto"/>
                    <w:bottom w:val="none" w:sz="0" w:space="0" w:color="auto"/>
                    <w:right w:val="none" w:sz="0" w:space="0" w:color="auto"/>
                  </w:divBdr>
                </w:div>
                <w:div w:id="1328363352">
                  <w:marLeft w:val="0"/>
                  <w:marRight w:val="0"/>
                  <w:marTop w:val="0"/>
                  <w:marBottom w:val="0"/>
                  <w:divBdr>
                    <w:top w:val="none" w:sz="0" w:space="0" w:color="auto"/>
                    <w:left w:val="none" w:sz="0" w:space="0" w:color="auto"/>
                    <w:bottom w:val="none" w:sz="0" w:space="0" w:color="auto"/>
                    <w:right w:val="none" w:sz="0" w:space="0" w:color="auto"/>
                  </w:divBdr>
                </w:div>
                <w:div w:id="1390808853">
                  <w:marLeft w:val="0"/>
                  <w:marRight w:val="0"/>
                  <w:marTop w:val="0"/>
                  <w:marBottom w:val="0"/>
                  <w:divBdr>
                    <w:top w:val="none" w:sz="0" w:space="0" w:color="auto"/>
                    <w:left w:val="none" w:sz="0" w:space="0" w:color="auto"/>
                    <w:bottom w:val="none" w:sz="0" w:space="0" w:color="auto"/>
                    <w:right w:val="none" w:sz="0" w:space="0" w:color="auto"/>
                  </w:divBdr>
                </w:div>
                <w:div w:id="696732106">
                  <w:marLeft w:val="0"/>
                  <w:marRight w:val="0"/>
                  <w:marTop w:val="0"/>
                  <w:marBottom w:val="0"/>
                  <w:divBdr>
                    <w:top w:val="none" w:sz="0" w:space="0" w:color="auto"/>
                    <w:left w:val="none" w:sz="0" w:space="0" w:color="auto"/>
                    <w:bottom w:val="none" w:sz="0" w:space="0" w:color="auto"/>
                    <w:right w:val="none" w:sz="0" w:space="0" w:color="auto"/>
                  </w:divBdr>
                </w:div>
                <w:div w:id="2064332264">
                  <w:marLeft w:val="0"/>
                  <w:marRight w:val="0"/>
                  <w:marTop w:val="0"/>
                  <w:marBottom w:val="0"/>
                  <w:divBdr>
                    <w:top w:val="none" w:sz="0" w:space="0" w:color="auto"/>
                    <w:left w:val="none" w:sz="0" w:space="0" w:color="auto"/>
                    <w:bottom w:val="none" w:sz="0" w:space="0" w:color="auto"/>
                    <w:right w:val="none" w:sz="0" w:space="0" w:color="auto"/>
                  </w:divBdr>
                </w:div>
                <w:div w:id="390422073">
                  <w:marLeft w:val="0"/>
                  <w:marRight w:val="0"/>
                  <w:marTop w:val="0"/>
                  <w:marBottom w:val="0"/>
                  <w:divBdr>
                    <w:top w:val="none" w:sz="0" w:space="0" w:color="auto"/>
                    <w:left w:val="none" w:sz="0" w:space="0" w:color="auto"/>
                    <w:bottom w:val="none" w:sz="0" w:space="0" w:color="auto"/>
                    <w:right w:val="none" w:sz="0" w:space="0" w:color="auto"/>
                  </w:divBdr>
                </w:div>
                <w:div w:id="1369062470">
                  <w:marLeft w:val="0"/>
                  <w:marRight w:val="0"/>
                  <w:marTop w:val="0"/>
                  <w:marBottom w:val="0"/>
                  <w:divBdr>
                    <w:top w:val="none" w:sz="0" w:space="0" w:color="auto"/>
                    <w:left w:val="none" w:sz="0" w:space="0" w:color="auto"/>
                    <w:bottom w:val="none" w:sz="0" w:space="0" w:color="auto"/>
                    <w:right w:val="none" w:sz="0" w:space="0" w:color="auto"/>
                  </w:divBdr>
                </w:div>
                <w:div w:id="1570965205">
                  <w:marLeft w:val="0"/>
                  <w:marRight w:val="0"/>
                  <w:marTop w:val="0"/>
                  <w:marBottom w:val="0"/>
                  <w:divBdr>
                    <w:top w:val="none" w:sz="0" w:space="0" w:color="auto"/>
                    <w:left w:val="none" w:sz="0" w:space="0" w:color="auto"/>
                    <w:bottom w:val="none" w:sz="0" w:space="0" w:color="auto"/>
                    <w:right w:val="none" w:sz="0" w:space="0" w:color="auto"/>
                  </w:divBdr>
                </w:div>
                <w:div w:id="652220445">
                  <w:marLeft w:val="0"/>
                  <w:marRight w:val="0"/>
                  <w:marTop w:val="0"/>
                  <w:marBottom w:val="0"/>
                  <w:divBdr>
                    <w:top w:val="none" w:sz="0" w:space="0" w:color="auto"/>
                    <w:left w:val="none" w:sz="0" w:space="0" w:color="auto"/>
                    <w:bottom w:val="none" w:sz="0" w:space="0" w:color="auto"/>
                    <w:right w:val="none" w:sz="0" w:space="0" w:color="auto"/>
                  </w:divBdr>
                </w:div>
                <w:div w:id="558127009">
                  <w:marLeft w:val="0"/>
                  <w:marRight w:val="0"/>
                  <w:marTop w:val="0"/>
                  <w:marBottom w:val="0"/>
                  <w:divBdr>
                    <w:top w:val="none" w:sz="0" w:space="0" w:color="auto"/>
                    <w:left w:val="none" w:sz="0" w:space="0" w:color="auto"/>
                    <w:bottom w:val="none" w:sz="0" w:space="0" w:color="auto"/>
                    <w:right w:val="none" w:sz="0" w:space="0" w:color="auto"/>
                  </w:divBdr>
                </w:div>
                <w:div w:id="1466779986">
                  <w:marLeft w:val="0"/>
                  <w:marRight w:val="0"/>
                  <w:marTop w:val="0"/>
                  <w:marBottom w:val="0"/>
                  <w:divBdr>
                    <w:top w:val="none" w:sz="0" w:space="0" w:color="auto"/>
                    <w:left w:val="none" w:sz="0" w:space="0" w:color="auto"/>
                    <w:bottom w:val="none" w:sz="0" w:space="0" w:color="auto"/>
                    <w:right w:val="none" w:sz="0" w:space="0" w:color="auto"/>
                  </w:divBdr>
                </w:div>
                <w:div w:id="1638758487">
                  <w:marLeft w:val="0"/>
                  <w:marRight w:val="0"/>
                  <w:marTop w:val="0"/>
                  <w:marBottom w:val="0"/>
                  <w:divBdr>
                    <w:top w:val="none" w:sz="0" w:space="0" w:color="auto"/>
                    <w:left w:val="none" w:sz="0" w:space="0" w:color="auto"/>
                    <w:bottom w:val="none" w:sz="0" w:space="0" w:color="auto"/>
                    <w:right w:val="none" w:sz="0" w:space="0" w:color="auto"/>
                  </w:divBdr>
                </w:div>
                <w:div w:id="1100446412">
                  <w:marLeft w:val="0"/>
                  <w:marRight w:val="0"/>
                  <w:marTop w:val="0"/>
                  <w:marBottom w:val="0"/>
                  <w:divBdr>
                    <w:top w:val="none" w:sz="0" w:space="0" w:color="auto"/>
                    <w:left w:val="none" w:sz="0" w:space="0" w:color="auto"/>
                    <w:bottom w:val="none" w:sz="0" w:space="0" w:color="auto"/>
                    <w:right w:val="none" w:sz="0" w:space="0" w:color="auto"/>
                  </w:divBdr>
                </w:div>
                <w:div w:id="247352732">
                  <w:marLeft w:val="0"/>
                  <w:marRight w:val="0"/>
                  <w:marTop w:val="0"/>
                  <w:marBottom w:val="0"/>
                  <w:divBdr>
                    <w:top w:val="none" w:sz="0" w:space="0" w:color="auto"/>
                    <w:left w:val="none" w:sz="0" w:space="0" w:color="auto"/>
                    <w:bottom w:val="none" w:sz="0" w:space="0" w:color="auto"/>
                    <w:right w:val="none" w:sz="0" w:space="0" w:color="auto"/>
                  </w:divBdr>
                </w:div>
                <w:div w:id="64256290">
                  <w:marLeft w:val="0"/>
                  <w:marRight w:val="0"/>
                  <w:marTop w:val="0"/>
                  <w:marBottom w:val="0"/>
                  <w:divBdr>
                    <w:top w:val="none" w:sz="0" w:space="0" w:color="auto"/>
                    <w:left w:val="none" w:sz="0" w:space="0" w:color="auto"/>
                    <w:bottom w:val="none" w:sz="0" w:space="0" w:color="auto"/>
                    <w:right w:val="none" w:sz="0" w:space="0" w:color="auto"/>
                  </w:divBdr>
                </w:div>
                <w:div w:id="820073288">
                  <w:marLeft w:val="0"/>
                  <w:marRight w:val="0"/>
                  <w:marTop w:val="0"/>
                  <w:marBottom w:val="0"/>
                  <w:divBdr>
                    <w:top w:val="none" w:sz="0" w:space="0" w:color="auto"/>
                    <w:left w:val="none" w:sz="0" w:space="0" w:color="auto"/>
                    <w:bottom w:val="none" w:sz="0" w:space="0" w:color="auto"/>
                    <w:right w:val="none" w:sz="0" w:space="0" w:color="auto"/>
                  </w:divBdr>
                </w:div>
                <w:div w:id="42103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535519">
      <w:bodyDiv w:val="1"/>
      <w:marLeft w:val="0"/>
      <w:marRight w:val="0"/>
      <w:marTop w:val="0"/>
      <w:marBottom w:val="0"/>
      <w:divBdr>
        <w:top w:val="none" w:sz="0" w:space="0" w:color="auto"/>
        <w:left w:val="none" w:sz="0" w:space="0" w:color="auto"/>
        <w:bottom w:val="none" w:sz="0" w:space="0" w:color="auto"/>
        <w:right w:val="none" w:sz="0" w:space="0" w:color="auto"/>
      </w:divBdr>
    </w:div>
    <w:div w:id="789206050">
      <w:bodyDiv w:val="1"/>
      <w:marLeft w:val="0"/>
      <w:marRight w:val="0"/>
      <w:marTop w:val="0"/>
      <w:marBottom w:val="0"/>
      <w:divBdr>
        <w:top w:val="none" w:sz="0" w:space="0" w:color="auto"/>
        <w:left w:val="none" w:sz="0" w:space="0" w:color="auto"/>
        <w:bottom w:val="none" w:sz="0" w:space="0" w:color="auto"/>
        <w:right w:val="none" w:sz="0" w:space="0" w:color="auto"/>
      </w:divBdr>
    </w:div>
    <w:div w:id="849027892">
      <w:bodyDiv w:val="1"/>
      <w:marLeft w:val="0"/>
      <w:marRight w:val="0"/>
      <w:marTop w:val="0"/>
      <w:marBottom w:val="0"/>
      <w:divBdr>
        <w:top w:val="none" w:sz="0" w:space="0" w:color="auto"/>
        <w:left w:val="none" w:sz="0" w:space="0" w:color="auto"/>
        <w:bottom w:val="none" w:sz="0" w:space="0" w:color="auto"/>
        <w:right w:val="none" w:sz="0" w:space="0" w:color="auto"/>
      </w:divBdr>
    </w:div>
    <w:div w:id="988053446">
      <w:bodyDiv w:val="1"/>
      <w:marLeft w:val="0"/>
      <w:marRight w:val="0"/>
      <w:marTop w:val="0"/>
      <w:marBottom w:val="0"/>
      <w:divBdr>
        <w:top w:val="none" w:sz="0" w:space="0" w:color="auto"/>
        <w:left w:val="none" w:sz="0" w:space="0" w:color="auto"/>
        <w:bottom w:val="none" w:sz="0" w:space="0" w:color="auto"/>
        <w:right w:val="none" w:sz="0" w:space="0" w:color="auto"/>
      </w:divBdr>
    </w:div>
    <w:div w:id="1090271753">
      <w:bodyDiv w:val="1"/>
      <w:marLeft w:val="0"/>
      <w:marRight w:val="0"/>
      <w:marTop w:val="0"/>
      <w:marBottom w:val="0"/>
      <w:divBdr>
        <w:top w:val="none" w:sz="0" w:space="0" w:color="auto"/>
        <w:left w:val="none" w:sz="0" w:space="0" w:color="auto"/>
        <w:bottom w:val="none" w:sz="0" w:space="0" w:color="auto"/>
        <w:right w:val="none" w:sz="0" w:space="0" w:color="auto"/>
      </w:divBdr>
    </w:div>
    <w:div w:id="1151368474">
      <w:bodyDiv w:val="1"/>
      <w:marLeft w:val="0"/>
      <w:marRight w:val="0"/>
      <w:marTop w:val="0"/>
      <w:marBottom w:val="0"/>
      <w:divBdr>
        <w:top w:val="none" w:sz="0" w:space="0" w:color="auto"/>
        <w:left w:val="none" w:sz="0" w:space="0" w:color="auto"/>
        <w:bottom w:val="none" w:sz="0" w:space="0" w:color="auto"/>
        <w:right w:val="none" w:sz="0" w:space="0" w:color="auto"/>
      </w:divBdr>
    </w:div>
    <w:div w:id="1218668892">
      <w:bodyDiv w:val="1"/>
      <w:marLeft w:val="0"/>
      <w:marRight w:val="0"/>
      <w:marTop w:val="0"/>
      <w:marBottom w:val="0"/>
      <w:divBdr>
        <w:top w:val="none" w:sz="0" w:space="0" w:color="auto"/>
        <w:left w:val="none" w:sz="0" w:space="0" w:color="auto"/>
        <w:bottom w:val="none" w:sz="0" w:space="0" w:color="auto"/>
        <w:right w:val="none" w:sz="0" w:space="0" w:color="auto"/>
      </w:divBdr>
    </w:div>
    <w:div w:id="1315989986">
      <w:bodyDiv w:val="1"/>
      <w:marLeft w:val="0"/>
      <w:marRight w:val="0"/>
      <w:marTop w:val="0"/>
      <w:marBottom w:val="0"/>
      <w:divBdr>
        <w:top w:val="none" w:sz="0" w:space="0" w:color="auto"/>
        <w:left w:val="none" w:sz="0" w:space="0" w:color="auto"/>
        <w:bottom w:val="none" w:sz="0" w:space="0" w:color="auto"/>
        <w:right w:val="none" w:sz="0" w:space="0" w:color="auto"/>
      </w:divBdr>
    </w:div>
    <w:div w:id="1428649770">
      <w:bodyDiv w:val="1"/>
      <w:marLeft w:val="0"/>
      <w:marRight w:val="0"/>
      <w:marTop w:val="0"/>
      <w:marBottom w:val="0"/>
      <w:divBdr>
        <w:top w:val="none" w:sz="0" w:space="0" w:color="auto"/>
        <w:left w:val="none" w:sz="0" w:space="0" w:color="auto"/>
        <w:bottom w:val="none" w:sz="0" w:space="0" w:color="auto"/>
        <w:right w:val="none" w:sz="0" w:space="0" w:color="auto"/>
      </w:divBdr>
      <w:divsChild>
        <w:div w:id="1488398501">
          <w:marLeft w:val="0"/>
          <w:marRight w:val="0"/>
          <w:marTop w:val="0"/>
          <w:marBottom w:val="0"/>
          <w:divBdr>
            <w:top w:val="none" w:sz="0" w:space="0" w:color="auto"/>
            <w:left w:val="none" w:sz="0" w:space="0" w:color="auto"/>
            <w:bottom w:val="none" w:sz="0" w:space="0" w:color="auto"/>
            <w:right w:val="none" w:sz="0" w:space="0" w:color="auto"/>
          </w:divBdr>
        </w:div>
        <w:div w:id="1230966086">
          <w:marLeft w:val="0"/>
          <w:marRight w:val="0"/>
          <w:marTop w:val="0"/>
          <w:marBottom w:val="0"/>
          <w:divBdr>
            <w:top w:val="none" w:sz="0" w:space="0" w:color="auto"/>
            <w:left w:val="none" w:sz="0" w:space="0" w:color="auto"/>
            <w:bottom w:val="none" w:sz="0" w:space="0" w:color="auto"/>
            <w:right w:val="none" w:sz="0" w:space="0" w:color="auto"/>
          </w:divBdr>
        </w:div>
      </w:divsChild>
    </w:div>
    <w:div w:id="1477186787">
      <w:bodyDiv w:val="1"/>
      <w:marLeft w:val="0"/>
      <w:marRight w:val="0"/>
      <w:marTop w:val="0"/>
      <w:marBottom w:val="0"/>
      <w:divBdr>
        <w:top w:val="none" w:sz="0" w:space="0" w:color="auto"/>
        <w:left w:val="none" w:sz="0" w:space="0" w:color="auto"/>
        <w:bottom w:val="none" w:sz="0" w:space="0" w:color="auto"/>
        <w:right w:val="none" w:sz="0" w:space="0" w:color="auto"/>
      </w:divBdr>
    </w:div>
    <w:div w:id="1526794679">
      <w:bodyDiv w:val="1"/>
      <w:marLeft w:val="0"/>
      <w:marRight w:val="0"/>
      <w:marTop w:val="0"/>
      <w:marBottom w:val="0"/>
      <w:divBdr>
        <w:top w:val="none" w:sz="0" w:space="0" w:color="auto"/>
        <w:left w:val="none" w:sz="0" w:space="0" w:color="auto"/>
        <w:bottom w:val="none" w:sz="0" w:space="0" w:color="auto"/>
        <w:right w:val="none" w:sz="0" w:space="0" w:color="auto"/>
      </w:divBdr>
    </w:div>
    <w:div w:id="1898467127">
      <w:bodyDiv w:val="1"/>
      <w:marLeft w:val="0"/>
      <w:marRight w:val="0"/>
      <w:marTop w:val="0"/>
      <w:marBottom w:val="0"/>
      <w:divBdr>
        <w:top w:val="none" w:sz="0" w:space="0" w:color="auto"/>
        <w:left w:val="none" w:sz="0" w:space="0" w:color="auto"/>
        <w:bottom w:val="none" w:sz="0" w:space="0" w:color="auto"/>
        <w:right w:val="none" w:sz="0" w:space="0" w:color="auto"/>
      </w:divBdr>
    </w:div>
    <w:div w:id="2111387310">
      <w:bodyDiv w:val="1"/>
      <w:marLeft w:val="0"/>
      <w:marRight w:val="0"/>
      <w:marTop w:val="0"/>
      <w:marBottom w:val="0"/>
      <w:divBdr>
        <w:top w:val="none" w:sz="0" w:space="0" w:color="auto"/>
        <w:left w:val="none" w:sz="0" w:space="0" w:color="auto"/>
        <w:bottom w:val="none" w:sz="0" w:space="0" w:color="auto"/>
        <w:right w:val="none" w:sz="0" w:space="0" w:color="auto"/>
      </w:divBdr>
      <w:divsChild>
        <w:div w:id="2012415228">
          <w:marLeft w:val="6630"/>
          <w:marRight w:val="0"/>
          <w:marTop w:val="120"/>
          <w:marBottom w:val="120"/>
          <w:divBdr>
            <w:top w:val="none" w:sz="0" w:space="0" w:color="auto"/>
            <w:left w:val="none" w:sz="0" w:space="0" w:color="auto"/>
            <w:bottom w:val="none" w:sz="0" w:space="0" w:color="auto"/>
            <w:right w:val="none" w:sz="0" w:space="0" w:color="auto"/>
          </w:divBdr>
          <w:divsChild>
            <w:div w:id="811991897">
              <w:marLeft w:val="0"/>
              <w:marRight w:val="0"/>
              <w:marTop w:val="0"/>
              <w:marBottom w:val="0"/>
              <w:divBdr>
                <w:top w:val="none" w:sz="0" w:space="0" w:color="auto"/>
                <w:left w:val="none" w:sz="0" w:space="0" w:color="auto"/>
                <w:bottom w:val="none" w:sz="0" w:space="0" w:color="auto"/>
                <w:right w:val="none" w:sz="0" w:space="0" w:color="auto"/>
              </w:divBdr>
              <w:divsChild>
                <w:div w:id="1067610995">
                  <w:marLeft w:val="0"/>
                  <w:marRight w:val="0"/>
                  <w:marTop w:val="0"/>
                  <w:marBottom w:val="0"/>
                  <w:divBdr>
                    <w:top w:val="none" w:sz="0" w:space="0" w:color="auto"/>
                    <w:left w:val="none" w:sz="0" w:space="0" w:color="auto"/>
                    <w:bottom w:val="none" w:sz="0" w:space="0" w:color="auto"/>
                    <w:right w:val="none" w:sz="0" w:space="0" w:color="auto"/>
                  </w:divBdr>
                </w:div>
                <w:div w:id="911428789">
                  <w:marLeft w:val="0"/>
                  <w:marRight w:val="0"/>
                  <w:marTop w:val="0"/>
                  <w:marBottom w:val="0"/>
                  <w:divBdr>
                    <w:top w:val="none" w:sz="0" w:space="0" w:color="auto"/>
                    <w:left w:val="none" w:sz="0" w:space="0" w:color="auto"/>
                    <w:bottom w:val="none" w:sz="0" w:space="0" w:color="auto"/>
                    <w:right w:val="none" w:sz="0" w:space="0" w:color="auto"/>
                  </w:divBdr>
                </w:div>
                <w:div w:id="1327055457">
                  <w:marLeft w:val="0"/>
                  <w:marRight w:val="0"/>
                  <w:marTop w:val="0"/>
                  <w:marBottom w:val="0"/>
                  <w:divBdr>
                    <w:top w:val="none" w:sz="0" w:space="0" w:color="auto"/>
                    <w:left w:val="none" w:sz="0" w:space="0" w:color="auto"/>
                    <w:bottom w:val="none" w:sz="0" w:space="0" w:color="auto"/>
                    <w:right w:val="none" w:sz="0" w:space="0" w:color="auto"/>
                  </w:divBdr>
                </w:div>
                <w:div w:id="656808762">
                  <w:marLeft w:val="0"/>
                  <w:marRight w:val="0"/>
                  <w:marTop w:val="0"/>
                  <w:marBottom w:val="0"/>
                  <w:divBdr>
                    <w:top w:val="none" w:sz="0" w:space="0" w:color="auto"/>
                    <w:left w:val="none" w:sz="0" w:space="0" w:color="auto"/>
                    <w:bottom w:val="none" w:sz="0" w:space="0" w:color="auto"/>
                    <w:right w:val="none" w:sz="0" w:space="0" w:color="auto"/>
                  </w:divBdr>
                </w:div>
                <w:div w:id="351493279">
                  <w:marLeft w:val="0"/>
                  <w:marRight w:val="0"/>
                  <w:marTop w:val="0"/>
                  <w:marBottom w:val="0"/>
                  <w:divBdr>
                    <w:top w:val="none" w:sz="0" w:space="0" w:color="auto"/>
                    <w:left w:val="none" w:sz="0" w:space="0" w:color="auto"/>
                    <w:bottom w:val="none" w:sz="0" w:space="0" w:color="auto"/>
                    <w:right w:val="none" w:sz="0" w:space="0" w:color="auto"/>
                  </w:divBdr>
                </w:div>
                <w:div w:id="1486510020">
                  <w:marLeft w:val="0"/>
                  <w:marRight w:val="0"/>
                  <w:marTop w:val="0"/>
                  <w:marBottom w:val="0"/>
                  <w:divBdr>
                    <w:top w:val="none" w:sz="0" w:space="0" w:color="auto"/>
                    <w:left w:val="none" w:sz="0" w:space="0" w:color="auto"/>
                    <w:bottom w:val="none" w:sz="0" w:space="0" w:color="auto"/>
                    <w:right w:val="none" w:sz="0" w:space="0" w:color="auto"/>
                  </w:divBdr>
                </w:div>
                <w:div w:id="489761291">
                  <w:marLeft w:val="0"/>
                  <w:marRight w:val="0"/>
                  <w:marTop w:val="0"/>
                  <w:marBottom w:val="0"/>
                  <w:divBdr>
                    <w:top w:val="none" w:sz="0" w:space="0" w:color="auto"/>
                    <w:left w:val="none" w:sz="0" w:space="0" w:color="auto"/>
                    <w:bottom w:val="none" w:sz="0" w:space="0" w:color="auto"/>
                    <w:right w:val="none" w:sz="0" w:space="0" w:color="auto"/>
                  </w:divBdr>
                </w:div>
                <w:div w:id="10690147">
                  <w:marLeft w:val="0"/>
                  <w:marRight w:val="0"/>
                  <w:marTop w:val="0"/>
                  <w:marBottom w:val="0"/>
                  <w:divBdr>
                    <w:top w:val="none" w:sz="0" w:space="0" w:color="auto"/>
                    <w:left w:val="none" w:sz="0" w:space="0" w:color="auto"/>
                    <w:bottom w:val="none" w:sz="0" w:space="0" w:color="auto"/>
                    <w:right w:val="none" w:sz="0" w:space="0" w:color="auto"/>
                  </w:divBdr>
                </w:div>
                <w:div w:id="1415931137">
                  <w:marLeft w:val="0"/>
                  <w:marRight w:val="0"/>
                  <w:marTop w:val="0"/>
                  <w:marBottom w:val="0"/>
                  <w:divBdr>
                    <w:top w:val="none" w:sz="0" w:space="0" w:color="auto"/>
                    <w:left w:val="none" w:sz="0" w:space="0" w:color="auto"/>
                    <w:bottom w:val="none" w:sz="0" w:space="0" w:color="auto"/>
                    <w:right w:val="none" w:sz="0" w:space="0" w:color="auto"/>
                  </w:divBdr>
                </w:div>
                <w:div w:id="2137789649">
                  <w:marLeft w:val="0"/>
                  <w:marRight w:val="0"/>
                  <w:marTop w:val="0"/>
                  <w:marBottom w:val="0"/>
                  <w:divBdr>
                    <w:top w:val="none" w:sz="0" w:space="0" w:color="auto"/>
                    <w:left w:val="none" w:sz="0" w:space="0" w:color="auto"/>
                    <w:bottom w:val="none" w:sz="0" w:space="0" w:color="auto"/>
                    <w:right w:val="none" w:sz="0" w:space="0" w:color="auto"/>
                  </w:divBdr>
                </w:div>
                <w:div w:id="593169964">
                  <w:marLeft w:val="0"/>
                  <w:marRight w:val="0"/>
                  <w:marTop w:val="0"/>
                  <w:marBottom w:val="0"/>
                  <w:divBdr>
                    <w:top w:val="none" w:sz="0" w:space="0" w:color="auto"/>
                    <w:left w:val="none" w:sz="0" w:space="0" w:color="auto"/>
                    <w:bottom w:val="none" w:sz="0" w:space="0" w:color="auto"/>
                    <w:right w:val="none" w:sz="0" w:space="0" w:color="auto"/>
                  </w:divBdr>
                </w:div>
                <w:div w:id="1245187936">
                  <w:marLeft w:val="0"/>
                  <w:marRight w:val="0"/>
                  <w:marTop w:val="0"/>
                  <w:marBottom w:val="0"/>
                  <w:divBdr>
                    <w:top w:val="none" w:sz="0" w:space="0" w:color="auto"/>
                    <w:left w:val="none" w:sz="0" w:space="0" w:color="auto"/>
                    <w:bottom w:val="none" w:sz="0" w:space="0" w:color="auto"/>
                    <w:right w:val="none" w:sz="0" w:space="0" w:color="auto"/>
                  </w:divBdr>
                </w:div>
                <w:div w:id="1455370498">
                  <w:marLeft w:val="0"/>
                  <w:marRight w:val="0"/>
                  <w:marTop w:val="0"/>
                  <w:marBottom w:val="0"/>
                  <w:divBdr>
                    <w:top w:val="none" w:sz="0" w:space="0" w:color="auto"/>
                    <w:left w:val="none" w:sz="0" w:space="0" w:color="auto"/>
                    <w:bottom w:val="none" w:sz="0" w:space="0" w:color="auto"/>
                    <w:right w:val="none" w:sz="0" w:space="0" w:color="auto"/>
                  </w:divBdr>
                </w:div>
                <w:div w:id="1006664729">
                  <w:marLeft w:val="0"/>
                  <w:marRight w:val="0"/>
                  <w:marTop w:val="0"/>
                  <w:marBottom w:val="0"/>
                  <w:divBdr>
                    <w:top w:val="none" w:sz="0" w:space="0" w:color="auto"/>
                    <w:left w:val="none" w:sz="0" w:space="0" w:color="auto"/>
                    <w:bottom w:val="none" w:sz="0" w:space="0" w:color="auto"/>
                    <w:right w:val="none" w:sz="0" w:space="0" w:color="auto"/>
                  </w:divBdr>
                </w:div>
                <w:div w:id="2067727070">
                  <w:marLeft w:val="0"/>
                  <w:marRight w:val="0"/>
                  <w:marTop w:val="0"/>
                  <w:marBottom w:val="0"/>
                  <w:divBdr>
                    <w:top w:val="none" w:sz="0" w:space="0" w:color="auto"/>
                    <w:left w:val="none" w:sz="0" w:space="0" w:color="auto"/>
                    <w:bottom w:val="none" w:sz="0" w:space="0" w:color="auto"/>
                    <w:right w:val="none" w:sz="0" w:space="0" w:color="auto"/>
                  </w:divBdr>
                </w:div>
                <w:div w:id="27223905">
                  <w:marLeft w:val="0"/>
                  <w:marRight w:val="0"/>
                  <w:marTop w:val="0"/>
                  <w:marBottom w:val="0"/>
                  <w:divBdr>
                    <w:top w:val="none" w:sz="0" w:space="0" w:color="auto"/>
                    <w:left w:val="none" w:sz="0" w:space="0" w:color="auto"/>
                    <w:bottom w:val="none" w:sz="0" w:space="0" w:color="auto"/>
                    <w:right w:val="none" w:sz="0" w:space="0" w:color="auto"/>
                  </w:divBdr>
                </w:div>
                <w:div w:id="518927888">
                  <w:marLeft w:val="0"/>
                  <w:marRight w:val="0"/>
                  <w:marTop w:val="0"/>
                  <w:marBottom w:val="0"/>
                  <w:divBdr>
                    <w:top w:val="none" w:sz="0" w:space="0" w:color="auto"/>
                    <w:left w:val="none" w:sz="0" w:space="0" w:color="auto"/>
                    <w:bottom w:val="none" w:sz="0" w:space="0" w:color="auto"/>
                    <w:right w:val="none" w:sz="0" w:space="0" w:color="auto"/>
                  </w:divBdr>
                </w:div>
                <w:div w:id="777405135">
                  <w:marLeft w:val="0"/>
                  <w:marRight w:val="0"/>
                  <w:marTop w:val="0"/>
                  <w:marBottom w:val="0"/>
                  <w:divBdr>
                    <w:top w:val="none" w:sz="0" w:space="0" w:color="auto"/>
                    <w:left w:val="none" w:sz="0" w:space="0" w:color="auto"/>
                    <w:bottom w:val="none" w:sz="0" w:space="0" w:color="auto"/>
                    <w:right w:val="none" w:sz="0" w:space="0" w:color="auto"/>
                  </w:divBdr>
                </w:div>
                <w:div w:id="306782461">
                  <w:marLeft w:val="0"/>
                  <w:marRight w:val="0"/>
                  <w:marTop w:val="0"/>
                  <w:marBottom w:val="0"/>
                  <w:divBdr>
                    <w:top w:val="none" w:sz="0" w:space="0" w:color="auto"/>
                    <w:left w:val="none" w:sz="0" w:space="0" w:color="auto"/>
                    <w:bottom w:val="none" w:sz="0" w:space="0" w:color="auto"/>
                    <w:right w:val="none" w:sz="0" w:space="0" w:color="auto"/>
                  </w:divBdr>
                </w:div>
                <w:div w:id="397173490">
                  <w:marLeft w:val="0"/>
                  <w:marRight w:val="0"/>
                  <w:marTop w:val="0"/>
                  <w:marBottom w:val="0"/>
                  <w:divBdr>
                    <w:top w:val="none" w:sz="0" w:space="0" w:color="auto"/>
                    <w:left w:val="none" w:sz="0" w:space="0" w:color="auto"/>
                    <w:bottom w:val="none" w:sz="0" w:space="0" w:color="auto"/>
                    <w:right w:val="none" w:sz="0" w:space="0" w:color="auto"/>
                  </w:divBdr>
                </w:div>
                <w:div w:id="345862375">
                  <w:marLeft w:val="0"/>
                  <w:marRight w:val="0"/>
                  <w:marTop w:val="0"/>
                  <w:marBottom w:val="0"/>
                  <w:divBdr>
                    <w:top w:val="none" w:sz="0" w:space="0" w:color="auto"/>
                    <w:left w:val="none" w:sz="0" w:space="0" w:color="auto"/>
                    <w:bottom w:val="none" w:sz="0" w:space="0" w:color="auto"/>
                    <w:right w:val="none" w:sz="0" w:space="0" w:color="auto"/>
                  </w:divBdr>
                </w:div>
                <w:div w:id="1942102881">
                  <w:marLeft w:val="0"/>
                  <w:marRight w:val="0"/>
                  <w:marTop w:val="0"/>
                  <w:marBottom w:val="0"/>
                  <w:divBdr>
                    <w:top w:val="none" w:sz="0" w:space="0" w:color="auto"/>
                    <w:left w:val="none" w:sz="0" w:space="0" w:color="auto"/>
                    <w:bottom w:val="none" w:sz="0" w:space="0" w:color="auto"/>
                    <w:right w:val="none" w:sz="0" w:space="0" w:color="auto"/>
                  </w:divBdr>
                </w:div>
                <w:div w:id="1406804329">
                  <w:marLeft w:val="0"/>
                  <w:marRight w:val="0"/>
                  <w:marTop w:val="0"/>
                  <w:marBottom w:val="0"/>
                  <w:divBdr>
                    <w:top w:val="none" w:sz="0" w:space="0" w:color="auto"/>
                    <w:left w:val="none" w:sz="0" w:space="0" w:color="auto"/>
                    <w:bottom w:val="none" w:sz="0" w:space="0" w:color="auto"/>
                    <w:right w:val="none" w:sz="0" w:space="0" w:color="auto"/>
                  </w:divBdr>
                </w:div>
                <w:div w:id="1451850580">
                  <w:marLeft w:val="0"/>
                  <w:marRight w:val="0"/>
                  <w:marTop w:val="0"/>
                  <w:marBottom w:val="0"/>
                  <w:divBdr>
                    <w:top w:val="none" w:sz="0" w:space="0" w:color="auto"/>
                    <w:left w:val="none" w:sz="0" w:space="0" w:color="auto"/>
                    <w:bottom w:val="none" w:sz="0" w:space="0" w:color="auto"/>
                    <w:right w:val="none" w:sz="0" w:space="0" w:color="auto"/>
                  </w:divBdr>
                </w:div>
                <w:div w:id="2134249317">
                  <w:marLeft w:val="0"/>
                  <w:marRight w:val="0"/>
                  <w:marTop w:val="0"/>
                  <w:marBottom w:val="0"/>
                  <w:divBdr>
                    <w:top w:val="none" w:sz="0" w:space="0" w:color="auto"/>
                    <w:left w:val="none" w:sz="0" w:space="0" w:color="auto"/>
                    <w:bottom w:val="none" w:sz="0" w:space="0" w:color="auto"/>
                    <w:right w:val="none" w:sz="0" w:space="0" w:color="auto"/>
                  </w:divBdr>
                </w:div>
                <w:div w:id="549195921">
                  <w:marLeft w:val="0"/>
                  <w:marRight w:val="0"/>
                  <w:marTop w:val="0"/>
                  <w:marBottom w:val="0"/>
                  <w:divBdr>
                    <w:top w:val="none" w:sz="0" w:space="0" w:color="auto"/>
                    <w:left w:val="none" w:sz="0" w:space="0" w:color="auto"/>
                    <w:bottom w:val="none" w:sz="0" w:space="0" w:color="auto"/>
                    <w:right w:val="none" w:sz="0" w:space="0" w:color="auto"/>
                  </w:divBdr>
                </w:div>
                <w:div w:id="560364827">
                  <w:marLeft w:val="0"/>
                  <w:marRight w:val="0"/>
                  <w:marTop w:val="0"/>
                  <w:marBottom w:val="0"/>
                  <w:divBdr>
                    <w:top w:val="none" w:sz="0" w:space="0" w:color="auto"/>
                    <w:left w:val="none" w:sz="0" w:space="0" w:color="auto"/>
                    <w:bottom w:val="none" w:sz="0" w:space="0" w:color="auto"/>
                    <w:right w:val="none" w:sz="0" w:space="0" w:color="auto"/>
                  </w:divBdr>
                </w:div>
                <w:div w:id="591595948">
                  <w:marLeft w:val="0"/>
                  <w:marRight w:val="0"/>
                  <w:marTop w:val="0"/>
                  <w:marBottom w:val="0"/>
                  <w:divBdr>
                    <w:top w:val="none" w:sz="0" w:space="0" w:color="auto"/>
                    <w:left w:val="none" w:sz="0" w:space="0" w:color="auto"/>
                    <w:bottom w:val="none" w:sz="0" w:space="0" w:color="auto"/>
                    <w:right w:val="none" w:sz="0" w:space="0" w:color="auto"/>
                  </w:divBdr>
                </w:div>
                <w:div w:id="683286633">
                  <w:marLeft w:val="0"/>
                  <w:marRight w:val="0"/>
                  <w:marTop w:val="0"/>
                  <w:marBottom w:val="0"/>
                  <w:divBdr>
                    <w:top w:val="none" w:sz="0" w:space="0" w:color="auto"/>
                    <w:left w:val="none" w:sz="0" w:space="0" w:color="auto"/>
                    <w:bottom w:val="none" w:sz="0" w:space="0" w:color="auto"/>
                    <w:right w:val="none" w:sz="0" w:space="0" w:color="auto"/>
                  </w:divBdr>
                </w:div>
                <w:div w:id="1751466668">
                  <w:marLeft w:val="0"/>
                  <w:marRight w:val="0"/>
                  <w:marTop w:val="0"/>
                  <w:marBottom w:val="0"/>
                  <w:divBdr>
                    <w:top w:val="none" w:sz="0" w:space="0" w:color="auto"/>
                    <w:left w:val="none" w:sz="0" w:space="0" w:color="auto"/>
                    <w:bottom w:val="none" w:sz="0" w:space="0" w:color="auto"/>
                    <w:right w:val="none" w:sz="0" w:space="0" w:color="auto"/>
                  </w:divBdr>
                </w:div>
                <w:div w:id="1563248481">
                  <w:marLeft w:val="0"/>
                  <w:marRight w:val="0"/>
                  <w:marTop w:val="0"/>
                  <w:marBottom w:val="0"/>
                  <w:divBdr>
                    <w:top w:val="none" w:sz="0" w:space="0" w:color="auto"/>
                    <w:left w:val="none" w:sz="0" w:space="0" w:color="auto"/>
                    <w:bottom w:val="none" w:sz="0" w:space="0" w:color="auto"/>
                    <w:right w:val="none" w:sz="0" w:space="0" w:color="auto"/>
                  </w:divBdr>
                </w:div>
                <w:div w:id="1967468631">
                  <w:marLeft w:val="0"/>
                  <w:marRight w:val="0"/>
                  <w:marTop w:val="0"/>
                  <w:marBottom w:val="0"/>
                  <w:divBdr>
                    <w:top w:val="none" w:sz="0" w:space="0" w:color="auto"/>
                    <w:left w:val="none" w:sz="0" w:space="0" w:color="auto"/>
                    <w:bottom w:val="none" w:sz="0" w:space="0" w:color="auto"/>
                    <w:right w:val="none" w:sz="0" w:space="0" w:color="auto"/>
                  </w:divBdr>
                </w:div>
                <w:div w:id="497501427">
                  <w:marLeft w:val="0"/>
                  <w:marRight w:val="0"/>
                  <w:marTop w:val="0"/>
                  <w:marBottom w:val="0"/>
                  <w:divBdr>
                    <w:top w:val="none" w:sz="0" w:space="0" w:color="auto"/>
                    <w:left w:val="none" w:sz="0" w:space="0" w:color="auto"/>
                    <w:bottom w:val="none" w:sz="0" w:space="0" w:color="auto"/>
                    <w:right w:val="none" w:sz="0" w:space="0" w:color="auto"/>
                  </w:divBdr>
                </w:div>
                <w:div w:id="939603394">
                  <w:marLeft w:val="0"/>
                  <w:marRight w:val="0"/>
                  <w:marTop w:val="0"/>
                  <w:marBottom w:val="0"/>
                  <w:divBdr>
                    <w:top w:val="none" w:sz="0" w:space="0" w:color="auto"/>
                    <w:left w:val="none" w:sz="0" w:space="0" w:color="auto"/>
                    <w:bottom w:val="none" w:sz="0" w:space="0" w:color="auto"/>
                    <w:right w:val="none" w:sz="0" w:space="0" w:color="auto"/>
                  </w:divBdr>
                </w:div>
                <w:div w:id="1661304644">
                  <w:marLeft w:val="0"/>
                  <w:marRight w:val="0"/>
                  <w:marTop w:val="0"/>
                  <w:marBottom w:val="0"/>
                  <w:divBdr>
                    <w:top w:val="none" w:sz="0" w:space="0" w:color="auto"/>
                    <w:left w:val="none" w:sz="0" w:space="0" w:color="auto"/>
                    <w:bottom w:val="none" w:sz="0" w:space="0" w:color="auto"/>
                    <w:right w:val="none" w:sz="0" w:space="0" w:color="auto"/>
                  </w:divBdr>
                </w:div>
                <w:div w:id="2084982563">
                  <w:marLeft w:val="0"/>
                  <w:marRight w:val="0"/>
                  <w:marTop w:val="0"/>
                  <w:marBottom w:val="0"/>
                  <w:divBdr>
                    <w:top w:val="none" w:sz="0" w:space="0" w:color="auto"/>
                    <w:left w:val="none" w:sz="0" w:space="0" w:color="auto"/>
                    <w:bottom w:val="none" w:sz="0" w:space="0" w:color="auto"/>
                    <w:right w:val="none" w:sz="0" w:space="0" w:color="auto"/>
                  </w:divBdr>
                </w:div>
                <w:div w:id="68888982">
                  <w:marLeft w:val="0"/>
                  <w:marRight w:val="0"/>
                  <w:marTop w:val="0"/>
                  <w:marBottom w:val="0"/>
                  <w:divBdr>
                    <w:top w:val="none" w:sz="0" w:space="0" w:color="auto"/>
                    <w:left w:val="none" w:sz="0" w:space="0" w:color="auto"/>
                    <w:bottom w:val="none" w:sz="0" w:space="0" w:color="auto"/>
                    <w:right w:val="none" w:sz="0" w:space="0" w:color="auto"/>
                  </w:divBdr>
                </w:div>
                <w:div w:id="57676081">
                  <w:marLeft w:val="0"/>
                  <w:marRight w:val="0"/>
                  <w:marTop w:val="0"/>
                  <w:marBottom w:val="0"/>
                  <w:divBdr>
                    <w:top w:val="none" w:sz="0" w:space="0" w:color="auto"/>
                    <w:left w:val="none" w:sz="0" w:space="0" w:color="auto"/>
                    <w:bottom w:val="none" w:sz="0" w:space="0" w:color="auto"/>
                    <w:right w:val="none" w:sz="0" w:space="0" w:color="auto"/>
                  </w:divBdr>
                </w:div>
                <w:div w:id="541673041">
                  <w:marLeft w:val="0"/>
                  <w:marRight w:val="0"/>
                  <w:marTop w:val="0"/>
                  <w:marBottom w:val="0"/>
                  <w:divBdr>
                    <w:top w:val="none" w:sz="0" w:space="0" w:color="auto"/>
                    <w:left w:val="none" w:sz="0" w:space="0" w:color="auto"/>
                    <w:bottom w:val="none" w:sz="0" w:space="0" w:color="auto"/>
                    <w:right w:val="none" w:sz="0" w:space="0" w:color="auto"/>
                  </w:divBdr>
                </w:div>
                <w:div w:id="793863043">
                  <w:marLeft w:val="0"/>
                  <w:marRight w:val="0"/>
                  <w:marTop w:val="0"/>
                  <w:marBottom w:val="0"/>
                  <w:divBdr>
                    <w:top w:val="none" w:sz="0" w:space="0" w:color="auto"/>
                    <w:left w:val="none" w:sz="0" w:space="0" w:color="auto"/>
                    <w:bottom w:val="none" w:sz="0" w:space="0" w:color="auto"/>
                    <w:right w:val="none" w:sz="0" w:space="0" w:color="auto"/>
                  </w:divBdr>
                </w:div>
                <w:div w:id="868185034">
                  <w:marLeft w:val="0"/>
                  <w:marRight w:val="0"/>
                  <w:marTop w:val="0"/>
                  <w:marBottom w:val="0"/>
                  <w:divBdr>
                    <w:top w:val="none" w:sz="0" w:space="0" w:color="auto"/>
                    <w:left w:val="none" w:sz="0" w:space="0" w:color="auto"/>
                    <w:bottom w:val="none" w:sz="0" w:space="0" w:color="auto"/>
                    <w:right w:val="none" w:sz="0" w:space="0" w:color="auto"/>
                  </w:divBdr>
                </w:div>
                <w:div w:id="980501631">
                  <w:marLeft w:val="0"/>
                  <w:marRight w:val="0"/>
                  <w:marTop w:val="0"/>
                  <w:marBottom w:val="0"/>
                  <w:divBdr>
                    <w:top w:val="none" w:sz="0" w:space="0" w:color="auto"/>
                    <w:left w:val="none" w:sz="0" w:space="0" w:color="auto"/>
                    <w:bottom w:val="none" w:sz="0" w:space="0" w:color="auto"/>
                    <w:right w:val="none" w:sz="0" w:space="0" w:color="auto"/>
                  </w:divBdr>
                </w:div>
                <w:div w:id="1206985106">
                  <w:marLeft w:val="0"/>
                  <w:marRight w:val="0"/>
                  <w:marTop w:val="0"/>
                  <w:marBottom w:val="0"/>
                  <w:divBdr>
                    <w:top w:val="none" w:sz="0" w:space="0" w:color="auto"/>
                    <w:left w:val="none" w:sz="0" w:space="0" w:color="auto"/>
                    <w:bottom w:val="none" w:sz="0" w:space="0" w:color="auto"/>
                    <w:right w:val="none" w:sz="0" w:space="0" w:color="auto"/>
                  </w:divBdr>
                </w:div>
                <w:div w:id="1677076503">
                  <w:marLeft w:val="0"/>
                  <w:marRight w:val="0"/>
                  <w:marTop w:val="0"/>
                  <w:marBottom w:val="0"/>
                  <w:divBdr>
                    <w:top w:val="none" w:sz="0" w:space="0" w:color="auto"/>
                    <w:left w:val="none" w:sz="0" w:space="0" w:color="auto"/>
                    <w:bottom w:val="none" w:sz="0" w:space="0" w:color="auto"/>
                    <w:right w:val="none" w:sz="0" w:space="0" w:color="auto"/>
                  </w:divBdr>
                </w:div>
                <w:div w:id="2086221549">
                  <w:marLeft w:val="0"/>
                  <w:marRight w:val="0"/>
                  <w:marTop w:val="0"/>
                  <w:marBottom w:val="0"/>
                  <w:divBdr>
                    <w:top w:val="none" w:sz="0" w:space="0" w:color="auto"/>
                    <w:left w:val="none" w:sz="0" w:space="0" w:color="auto"/>
                    <w:bottom w:val="none" w:sz="0" w:space="0" w:color="auto"/>
                    <w:right w:val="none" w:sz="0" w:space="0" w:color="auto"/>
                  </w:divBdr>
                </w:div>
                <w:div w:id="1288975974">
                  <w:marLeft w:val="0"/>
                  <w:marRight w:val="0"/>
                  <w:marTop w:val="0"/>
                  <w:marBottom w:val="0"/>
                  <w:divBdr>
                    <w:top w:val="none" w:sz="0" w:space="0" w:color="auto"/>
                    <w:left w:val="none" w:sz="0" w:space="0" w:color="auto"/>
                    <w:bottom w:val="none" w:sz="0" w:space="0" w:color="auto"/>
                    <w:right w:val="none" w:sz="0" w:space="0" w:color="auto"/>
                  </w:divBdr>
                </w:div>
                <w:div w:id="1921018195">
                  <w:marLeft w:val="0"/>
                  <w:marRight w:val="0"/>
                  <w:marTop w:val="0"/>
                  <w:marBottom w:val="0"/>
                  <w:divBdr>
                    <w:top w:val="none" w:sz="0" w:space="0" w:color="auto"/>
                    <w:left w:val="none" w:sz="0" w:space="0" w:color="auto"/>
                    <w:bottom w:val="none" w:sz="0" w:space="0" w:color="auto"/>
                    <w:right w:val="none" w:sz="0" w:space="0" w:color="auto"/>
                  </w:divBdr>
                </w:div>
                <w:div w:id="837573931">
                  <w:marLeft w:val="0"/>
                  <w:marRight w:val="0"/>
                  <w:marTop w:val="0"/>
                  <w:marBottom w:val="0"/>
                  <w:divBdr>
                    <w:top w:val="none" w:sz="0" w:space="0" w:color="auto"/>
                    <w:left w:val="none" w:sz="0" w:space="0" w:color="auto"/>
                    <w:bottom w:val="none" w:sz="0" w:space="0" w:color="auto"/>
                    <w:right w:val="none" w:sz="0" w:space="0" w:color="auto"/>
                  </w:divBdr>
                </w:div>
                <w:div w:id="1516383071">
                  <w:marLeft w:val="0"/>
                  <w:marRight w:val="0"/>
                  <w:marTop w:val="0"/>
                  <w:marBottom w:val="0"/>
                  <w:divBdr>
                    <w:top w:val="none" w:sz="0" w:space="0" w:color="auto"/>
                    <w:left w:val="none" w:sz="0" w:space="0" w:color="auto"/>
                    <w:bottom w:val="none" w:sz="0" w:space="0" w:color="auto"/>
                    <w:right w:val="none" w:sz="0" w:space="0" w:color="auto"/>
                  </w:divBdr>
                </w:div>
                <w:div w:id="1802846027">
                  <w:marLeft w:val="0"/>
                  <w:marRight w:val="0"/>
                  <w:marTop w:val="0"/>
                  <w:marBottom w:val="0"/>
                  <w:divBdr>
                    <w:top w:val="none" w:sz="0" w:space="0" w:color="auto"/>
                    <w:left w:val="none" w:sz="0" w:space="0" w:color="auto"/>
                    <w:bottom w:val="none" w:sz="0" w:space="0" w:color="auto"/>
                    <w:right w:val="none" w:sz="0" w:space="0" w:color="auto"/>
                  </w:divBdr>
                </w:div>
                <w:div w:id="1242452604">
                  <w:marLeft w:val="0"/>
                  <w:marRight w:val="0"/>
                  <w:marTop w:val="0"/>
                  <w:marBottom w:val="0"/>
                  <w:divBdr>
                    <w:top w:val="none" w:sz="0" w:space="0" w:color="auto"/>
                    <w:left w:val="none" w:sz="0" w:space="0" w:color="auto"/>
                    <w:bottom w:val="none" w:sz="0" w:space="0" w:color="auto"/>
                    <w:right w:val="none" w:sz="0" w:space="0" w:color="auto"/>
                  </w:divBdr>
                </w:div>
                <w:div w:id="2104716620">
                  <w:marLeft w:val="0"/>
                  <w:marRight w:val="0"/>
                  <w:marTop w:val="0"/>
                  <w:marBottom w:val="0"/>
                  <w:divBdr>
                    <w:top w:val="none" w:sz="0" w:space="0" w:color="auto"/>
                    <w:left w:val="none" w:sz="0" w:space="0" w:color="auto"/>
                    <w:bottom w:val="none" w:sz="0" w:space="0" w:color="auto"/>
                    <w:right w:val="none" w:sz="0" w:space="0" w:color="auto"/>
                  </w:divBdr>
                </w:div>
                <w:div w:id="662854584">
                  <w:marLeft w:val="0"/>
                  <w:marRight w:val="0"/>
                  <w:marTop w:val="0"/>
                  <w:marBottom w:val="0"/>
                  <w:divBdr>
                    <w:top w:val="none" w:sz="0" w:space="0" w:color="auto"/>
                    <w:left w:val="none" w:sz="0" w:space="0" w:color="auto"/>
                    <w:bottom w:val="none" w:sz="0" w:space="0" w:color="auto"/>
                    <w:right w:val="none" w:sz="0" w:space="0" w:color="auto"/>
                  </w:divBdr>
                </w:div>
                <w:div w:id="1382291058">
                  <w:marLeft w:val="0"/>
                  <w:marRight w:val="0"/>
                  <w:marTop w:val="0"/>
                  <w:marBottom w:val="0"/>
                  <w:divBdr>
                    <w:top w:val="none" w:sz="0" w:space="0" w:color="auto"/>
                    <w:left w:val="none" w:sz="0" w:space="0" w:color="auto"/>
                    <w:bottom w:val="none" w:sz="0" w:space="0" w:color="auto"/>
                    <w:right w:val="none" w:sz="0" w:space="0" w:color="auto"/>
                  </w:divBdr>
                </w:div>
                <w:div w:id="585237152">
                  <w:marLeft w:val="0"/>
                  <w:marRight w:val="0"/>
                  <w:marTop w:val="0"/>
                  <w:marBottom w:val="0"/>
                  <w:divBdr>
                    <w:top w:val="none" w:sz="0" w:space="0" w:color="auto"/>
                    <w:left w:val="none" w:sz="0" w:space="0" w:color="auto"/>
                    <w:bottom w:val="none" w:sz="0" w:space="0" w:color="auto"/>
                    <w:right w:val="none" w:sz="0" w:space="0" w:color="auto"/>
                  </w:divBdr>
                </w:div>
                <w:div w:id="960306583">
                  <w:marLeft w:val="0"/>
                  <w:marRight w:val="0"/>
                  <w:marTop w:val="0"/>
                  <w:marBottom w:val="0"/>
                  <w:divBdr>
                    <w:top w:val="none" w:sz="0" w:space="0" w:color="auto"/>
                    <w:left w:val="none" w:sz="0" w:space="0" w:color="auto"/>
                    <w:bottom w:val="none" w:sz="0" w:space="0" w:color="auto"/>
                    <w:right w:val="none" w:sz="0" w:space="0" w:color="auto"/>
                  </w:divBdr>
                </w:div>
                <w:div w:id="1198397080">
                  <w:marLeft w:val="0"/>
                  <w:marRight w:val="0"/>
                  <w:marTop w:val="0"/>
                  <w:marBottom w:val="0"/>
                  <w:divBdr>
                    <w:top w:val="none" w:sz="0" w:space="0" w:color="auto"/>
                    <w:left w:val="none" w:sz="0" w:space="0" w:color="auto"/>
                    <w:bottom w:val="none" w:sz="0" w:space="0" w:color="auto"/>
                    <w:right w:val="none" w:sz="0" w:space="0" w:color="auto"/>
                  </w:divBdr>
                </w:div>
                <w:div w:id="145687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02964">
          <w:marLeft w:val="6630"/>
          <w:marRight w:val="0"/>
          <w:marTop w:val="120"/>
          <w:marBottom w:val="120"/>
          <w:divBdr>
            <w:top w:val="none" w:sz="0" w:space="0" w:color="auto"/>
            <w:left w:val="none" w:sz="0" w:space="0" w:color="auto"/>
            <w:bottom w:val="none" w:sz="0" w:space="0" w:color="auto"/>
            <w:right w:val="none" w:sz="0" w:space="0" w:color="auto"/>
          </w:divBdr>
          <w:divsChild>
            <w:div w:id="1609897265">
              <w:marLeft w:val="0"/>
              <w:marRight w:val="0"/>
              <w:marTop w:val="0"/>
              <w:marBottom w:val="0"/>
              <w:divBdr>
                <w:top w:val="none" w:sz="0" w:space="0" w:color="auto"/>
                <w:left w:val="none" w:sz="0" w:space="0" w:color="auto"/>
                <w:bottom w:val="none" w:sz="0" w:space="0" w:color="auto"/>
                <w:right w:val="none" w:sz="0" w:space="0" w:color="auto"/>
              </w:divBdr>
              <w:divsChild>
                <w:div w:id="1087339236">
                  <w:marLeft w:val="0"/>
                  <w:marRight w:val="0"/>
                  <w:marTop w:val="0"/>
                  <w:marBottom w:val="0"/>
                  <w:divBdr>
                    <w:top w:val="none" w:sz="0" w:space="0" w:color="auto"/>
                    <w:left w:val="none" w:sz="0" w:space="0" w:color="auto"/>
                    <w:bottom w:val="none" w:sz="0" w:space="0" w:color="auto"/>
                    <w:right w:val="none" w:sz="0" w:space="0" w:color="auto"/>
                  </w:divBdr>
                </w:div>
                <w:div w:id="463037048">
                  <w:marLeft w:val="0"/>
                  <w:marRight w:val="0"/>
                  <w:marTop w:val="0"/>
                  <w:marBottom w:val="0"/>
                  <w:divBdr>
                    <w:top w:val="none" w:sz="0" w:space="0" w:color="auto"/>
                    <w:left w:val="none" w:sz="0" w:space="0" w:color="auto"/>
                    <w:bottom w:val="none" w:sz="0" w:space="0" w:color="auto"/>
                    <w:right w:val="none" w:sz="0" w:space="0" w:color="auto"/>
                  </w:divBdr>
                </w:div>
                <w:div w:id="962884857">
                  <w:marLeft w:val="0"/>
                  <w:marRight w:val="0"/>
                  <w:marTop w:val="0"/>
                  <w:marBottom w:val="0"/>
                  <w:divBdr>
                    <w:top w:val="none" w:sz="0" w:space="0" w:color="auto"/>
                    <w:left w:val="none" w:sz="0" w:space="0" w:color="auto"/>
                    <w:bottom w:val="none" w:sz="0" w:space="0" w:color="auto"/>
                    <w:right w:val="none" w:sz="0" w:space="0" w:color="auto"/>
                  </w:divBdr>
                </w:div>
                <w:div w:id="683627286">
                  <w:marLeft w:val="0"/>
                  <w:marRight w:val="0"/>
                  <w:marTop w:val="0"/>
                  <w:marBottom w:val="0"/>
                  <w:divBdr>
                    <w:top w:val="none" w:sz="0" w:space="0" w:color="auto"/>
                    <w:left w:val="none" w:sz="0" w:space="0" w:color="auto"/>
                    <w:bottom w:val="none" w:sz="0" w:space="0" w:color="auto"/>
                    <w:right w:val="none" w:sz="0" w:space="0" w:color="auto"/>
                  </w:divBdr>
                </w:div>
                <w:div w:id="450323858">
                  <w:marLeft w:val="0"/>
                  <w:marRight w:val="0"/>
                  <w:marTop w:val="0"/>
                  <w:marBottom w:val="0"/>
                  <w:divBdr>
                    <w:top w:val="none" w:sz="0" w:space="0" w:color="auto"/>
                    <w:left w:val="none" w:sz="0" w:space="0" w:color="auto"/>
                    <w:bottom w:val="none" w:sz="0" w:space="0" w:color="auto"/>
                    <w:right w:val="none" w:sz="0" w:space="0" w:color="auto"/>
                  </w:divBdr>
                </w:div>
                <w:div w:id="1025986374">
                  <w:marLeft w:val="0"/>
                  <w:marRight w:val="0"/>
                  <w:marTop w:val="0"/>
                  <w:marBottom w:val="0"/>
                  <w:divBdr>
                    <w:top w:val="none" w:sz="0" w:space="0" w:color="auto"/>
                    <w:left w:val="none" w:sz="0" w:space="0" w:color="auto"/>
                    <w:bottom w:val="none" w:sz="0" w:space="0" w:color="auto"/>
                    <w:right w:val="none" w:sz="0" w:space="0" w:color="auto"/>
                  </w:divBdr>
                </w:div>
                <w:div w:id="1522478180">
                  <w:marLeft w:val="0"/>
                  <w:marRight w:val="0"/>
                  <w:marTop w:val="0"/>
                  <w:marBottom w:val="0"/>
                  <w:divBdr>
                    <w:top w:val="none" w:sz="0" w:space="0" w:color="auto"/>
                    <w:left w:val="none" w:sz="0" w:space="0" w:color="auto"/>
                    <w:bottom w:val="none" w:sz="0" w:space="0" w:color="auto"/>
                    <w:right w:val="none" w:sz="0" w:space="0" w:color="auto"/>
                  </w:divBdr>
                </w:div>
                <w:div w:id="113329631">
                  <w:marLeft w:val="0"/>
                  <w:marRight w:val="0"/>
                  <w:marTop w:val="0"/>
                  <w:marBottom w:val="0"/>
                  <w:divBdr>
                    <w:top w:val="none" w:sz="0" w:space="0" w:color="auto"/>
                    <w:left w:val="none" w:sz="0" w:space="0" w:color="auto"/>
                    <w:bottom w:val="none" w:sz="0" w:space="0" w:color="auto"/>
                    <w:right w:val="none" w:sz="0" w:space="0" w:color="auto"/>
                  </w:divBdr>
                </w:div>
                <w:div w:id="485433884">
                  <w:marLeft w:val="0"/>
                  <w:marRight w:val="0"/>
                  <w:marTop w:val="0"/>
                  <w:marBottom w:val="0"/>
                  <w:divBdr>
                    <w:top w:val="none" w:sz="0" w:space="0" w:color="auto"/>
                    <w:left w:val="none" w:sz="0" w:space="0" w:color="auto"/>
                    <w:bottom w:val="none" w:sz="0" w:space="0" w:color="auto"/>
                    <w:right w:val="none" w:sz="0" w:space="0" w:color="auto"/>
                  </w:divBdr>
                </w:div>
                <w:div w:id="404767364">
                  <w:marLeft w:val="0"/>
                  <w:marRight w:val="0"/>
                  <w:marTop w:val="0"/>
                  <w:marBottom w:val="0"/>
                  <w:divBdr>
                    <w:top w:val="none" w:sz="0" w:space="0" w:color="auto"/>
                    <w:left w:val="none" w:sz="0" w:space="0" w:color="auto"/>
                    <w:bottom w:val="none" w:sz="0" w:space="0" w:color="auto"/>
                    <w:right w:val="none" w:sz="0" w:space="0" w:color="auto"/>
                  </w:divBdr>
                </w:div>
                <w:div w:id="1783767202">
                  <w:marLeft w:val="0"/>
                  <w:marRight w:val="0"/>
                  <w:marTop w:val="0"/>
                  <w:marBottom w:val="0"/>
                  <w:divBdr>
                    <w:top w:val="none" w:sz="0" w:space="0" w:color="auto"/>
                    <w:left w:val="none" w:sz="0" w:space="0" w:color="auto"/>
                    <w:bottom w:val="none" w:sz="0" w:space="0" w:color="auto"/>
                    <w:right w:val="none" w:sz="0" w:space="0" w:color="auto"/>
                  </w:divBdr>
                </w:div>
                <w:div w:id="173302339">
                  <w:marLeft w:val="0"/>
                  <w:marRight w:val="0"/>
                  <w:marTop w:val="0"/>
                  <w:marBottom w:val="0"/>
                  <w:divBdr>
                    <w:top w:val="none" w:sz="0" w:space="0" w:color="auto"/>
                    <w:left w:val="none" w:sz="0" w:space="0" w:color="auto"/>
                    <w:bottom w:val="none" w:sz="0" w:space="0" w:color="auto"/>
                    <w:right w:val="none" w:sz="0" w:space="0" w:color="auto"/>
                  </w:divBdr>
                </w:div>
                <w:div w:id="970088961">
                  <w:marLeft w:val="0"/>
                  <w:marRight w:val="0"/>
                  <w:marTop w:val="0"/>
                  <w:marBottom w:val="0"/>
                  <w:divBdr>
                    <w:top w:val="none" w:sz="0" w:space="0" w:color="auto"/>
                    <w:left w:val="none" w:sz="0" w:space="0" w:color="auto"/>
                    <w:bottom w:val="none" w:sz="0" w:space="0" w:color="auto"/>
                    <w:right w:val="none" w:sz="0" w:space="0" w:color="auto"/>
                  </w:divBdr>
                </w:div>
                <w:div w:id="1760516327">
                  <w:marLeft w:val="0"/>
                  <w:marRight w:val="0"/>
                  <w:marTop w:val="0"/>
                  <w:marBottom w:val="0"/>
                  <w:divBdr>
                    <w:top w:val="none" w:sz="0" w:space="0" w:color="auto"/>
                    <w:left w:val="none" w:sz="0" w:space="0" w:color="auto"/>
                    <w:bottom w:val="none" w:sz="0" w:space="0" w:color="auto"/>
                    <w:right w:val="none" w:sz="0" w:space="0" w:color="auto"/>
                  </w:divBdr>
                </w:div>
                <w:div w:id="1241214529">
                  <w:marLeft w:val="0"/>
                  <w:marRight w:val="0"/>
                  <w:marTop w:val="0"/>
                  <w:marBottom w:val="0"/>
                  <w:divBdr>
                    <w:top w:val="none" w:sz="0" w:space="0" w:color="auto"/>
                    <w:left w:val="none" w:sz="0" w:space="0" w:color="auto"/>
                    <w:bottom w:val="none" w:sz="0" w:space="0" w:color="auto"/>
                    <w:right w:val="none" w:sz="0" w:space="0" w:color="auto"/>
                  </w:divBdr>
                </w:div>
                <w:div w:id="1309674392">
                  <w:marLeft w:val="0"/>
                  <w:marRight w:val="0"/>
                  <w:marTop w:val="0"/>
                  <w:marBottom w:val="0"/>
                  <w:divBdr>
                    <w:top w:val="none" w:sz="0" w:space="0" w:color="auto"/>
                    <w:left w:val="none" w:sz="0" w:space="0" w:color="auto"/>
                    <w:bottom w:val="none" w:sz="0" w:space="0" w:color="auto"/>
                    <w:right w:val="none" w:sz="0" w:space="0" w:color="auto"/>
                  </w:divBdr>
                </w:div>
                <w:div w:id="1579560454">
                  <w:marLeft w:val="0"/>
                  <w:marRight w:val="0"/>
                  <w:marTop w:val="0"/>
                  <w:marBottom w:val="0"/>
                  <w:divBdr>
                    <w:top w:val="none" w:sz="0" w:space="0" w:color="auto"/>
                    <w:left w:val="none" w:sz="0" w:space="0" w:color="auto"/>
                    <w:bottom w:val="none" w:sz="0" w:space="0" w:color="auto"/>
                    <w:right w:val="none" w:sz="0" w:space="0" w:color="auto"/>
                  </w:divBdr>
                </w:div>
                <w:div w:id="698825076">
                  <w:marLeft w:val="0"/>
                  <w:marRight w:val="0"/>
                  <w:marTop w:val="0"/>
                  <w:marBottom w:val="0"/>
                  <w:divBdr>
                    <w:top w:val="none" w:sz="0" w:space="0" w:color="auto"/>
                    <w:left w:val="none" w:sz="0" w:space="0" w:color="auto"/>
                    <w:bottom w:val="none" w:sz="0" w:space="0" w:color="auto"/>
                    <w:right w:val="none" w:sz="0" w:space="0" w:color="auto"/>
                  </w:divBdr>
                </w:div>
                <w:div w:id="10125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n.wikipedia.org/wiki/Feature_space" TargetMode="External"/><Relationship Id="rId26" Type="http://schemas.openxmlformats.org/officeDocument/2006/relationships/oleObject" Target="embeddings/oleObject3.bin"/><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hyperlink" Target="http://www.sciencedirect.com/science/journal/0031320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Non-parametric" TargetMode="External"/><Relationship Id="rId25" Type="http://schemas.openxmlformats.org/officeDocument/2006/relationships/image" Target="media/image13.wmf"/><Relationship Id="rId33" Type="http://schemas.openxmlformats.org/officeDocument/2006/relationships/hyperlink" Target="http://www.sciencedirect.com/science/journal/09574174/47/supp/C"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0.wmf"/><Relationship Id="rId29" Type="http://schemas.openxmlformats.org/officeDocument/2006/relationships/hyperlink" Target="http://ieeexplore.ieee.org/search/searchresult.jsp?searchWithin=%22Authors%22:.QT.Georgios%20Tzimiropoulos.QT.&amp;newsearch=tr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2.bin"/><Relationship Id="rId32" Type="http://schemas.openxmlformats.org/officeDocument/2006/relationships/hyperlink" Target="http://www.sciencedirect.com/science/journal/09574174" TargetMode="External"/><Relationship Id="rId37"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wmf"/><Relationship Id="rId28" Type="http://schemas.openxmlformats.org/officeDocument/2006/relationships/hyperlink" Target="http://ieeexplore.ieee.org/xpl/mostRecentIssue.jsp?punumber=6750807" TargetMode="External"/><Relationship Id="rId36"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yperlink" Target="https://en.wikipedia.org/wiki/Density_function" TargetMode="External"/><Relationship Id="rId31" Type="http://schemas.openxmlformats.org/officeDocument/2006/relationships/hyperlink" Target="http://ieeexplore.ieee.org/xpl/mostRecentIssue.jsp?punumber=611825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wmf"/><Relationship Id="rId27" Type="http://schemas.openxmlformats.org/officeDocument/2006/relationships/hyperlink" Target="http://ieeexplore.ieee.org/xpl/mostRecentIssue.jsp?punumber=6909096" TargetMode="External"/><Relationship Id="rId30" Type="http://schemas.openxmlformats.org/officeDocument/2006/relationships/hyperlink" Target="http://ieeexplore.ieee.org/search/searchresult.jsp?searchWithin=%22Authors%22:.QT.Stefanos%20Zafeiriou.QT.&amp;newsearch=true" TargetMode="External"/><Relationship Id="rId35" Type="http://schemas.openxmlformats.org/officeDocument/2006/relationships/hyperlink" Target="http://ieeexplore.ieee.org/xpl/mostRecentIssue.jsp?punumber=426995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oldovan\Sci_Bul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FC5F56-52DE-4EF1-9842-65671C97A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Sci_Bull</Template>
  <TotalTime>1854</TotalTime>
  <Pages>20</Pages>
  <Words>6558</Words>
  <Characters>37387</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Research Report</vt:lpstr>
    </vt:vector>
  </TitlesOfParts>
  <Company>U.P.B.</Company>
  <LinksUpToDate>false</LinksUpToDate>
  <CharactersWithSpaces>43858</CharactersWithSpaces>
  <SharedDoc>false</SharedDoc>
  <HLinks>
    <vt:vector size="42" baseType="variant">
      <vt:variant>
        <vt:i4>1441854</vt:i4>
      </vt:variant>
      <vt:variant>
        <vt:i4>38</vt:i4>
      </vt:variant>
      <vt:variant>
        <vt:i4>0</vt:i4>
      </vt:variant>
      <vt:variant>
        <vt:i4>5</vt:i4>
      </vt:variant>
      <vt:variant>
        <vt:lpwstr/>
      </vt:variant>
      <vt:variant>
        <vt:lpwstr>_Toc265586149</vt:lpwstr>
      </vt:variant>
      <vt:variant>
        <vt:i4>1441854</vt:i4>
      </vt:variant>
      <vt:variant>
        <vt:i4>32</vt:i4>
      </vt:variant>
      <vt:variant>
        <vt:i4>0</vt:i4>
      </vt:variant>
      <vt:variant>
        <vt:i4>5</vt:i4>
      </vt:variant>
      <vt:variant>
        <vt:lpwstr/>
      </vt:variant>
      <vt:variant>
        <vt:lpwstr>_Toc265586148</vt:lpwstr>
      </vt:variant>
      <vt:variant>
        <vt:i4>1441854</vt:i4>
      </vt:variant>
      <vt:variant>
        <vt:i4>26</vt:i4>
      </vt:variant>
      <vt:variant>
        <vt:i4>0</vt:i4>
      </vt:variant>
      <vt:variant>
        <vt:i4>5</vt:i4>
      </vt:variant>
      <vt:variant>
        <vt:lpwstr/>
      </vt:variant>
      <vt:variant>
        <vt:lpwstr>_Toc265586147</vt:lpwstr>
      </vt:variant>
      <vt:variant>
        <vt:i4>1441854</vt:i4>
      </vt:variant>
      <vt:variant>
        <vt:i4>20</vt:i4>
      </vt:variant>
      <vt:variant>
        <vt:i4>0</vt:i4>
      </vt:variant>
      <vt:variant>
        <vt:i4>5</vt:i4>
      </vt:variant>
      <vt:variant>
        <vt:lpwstr/>
      </vt:variant>
      <vt:variant>
        <vt:lpwstr>_Toc265586146</vt:lpwstr>
      </vt:variant>
      <vt:variant>
        <vt:i4>1441854</vt:i4>
      </vt:variant>
      <vt:variant>
        <vt:i4>14</vt:i4>
      </vt:variant>
      <vt:variant>
        <vt:i4>0</vt:i4>
      </vt:variant>
      <vt:variant>
        <vt:i4>5</vt:i4>
      </vt:variant>
      <vt:variant>
        <vt:lpwstr/>
      </vt:variant>
      <vt:variant>
        <vt:lpwstr>_Toc265586145</vt:lpwstr>
      </vt:variant>
      <vt:variant>
        <vt:i4>1441854</vt:i4>
      </vt:variant>
      <vt:variant>
        <vt:i4>8</vt:i4>
      </vt:variant>
      <vt:variant>
        <vt:i4>0</vt:i4>
      </vt:variant>
      <vt:variant>
        <vt:i4>5</vt:i4>
      </vt:variant>
      <vt:variant>
        <vt:lpwstr/>
      </vt:variant>
      <vt:variant>
        <vt:lpwstr>_Toc265586144</vt:lpwstr>
      </vt:variant>
      <vt:variant>
        <vt:i4>1441854</vt:i4>
      </vt:variant>
      <vt:variant>
        <vt:i4>2</vt:i4>
      </vt:variant>
      <vt:variant>
        <vt:i4>0</vt:i4>
      </vt:variant>
      <vt:variant>
        <vt:i4>5</vt:i4>
      </vt:variant>
      <vt:variant>
        <vt:lpwstr/>
      </vt:variant>
      <vt:variant>
        <vt:lpwstr>_Toc265586143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dc:title>
  <dc:creator>Razvan Rughinis</dc:creator>
  <cp:lastModifiedBy>George LEOTESCU</cp:lastModifiedBy>
  <cp:revision>148</cp:revision>
  <cp:lastPrinted>2005-06-21T05:53:00Z</cp:lastPrinted>
  <dcterms:created xsi:type="dcterms:W3CDTF">2016-05-09T09:02:00Z</dcterms:created>
  <dcterms:modified xsi:type="dcterms:W3CDTF">2016-06-08T06:48:00Z</dcterms:modified>
</cp:coreProperties>
</file>