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15, 2026 — 15:30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