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4816" w14:textId="61FDBF75" w:rsidR="0009308F" w:rsidRDefault="0009308F" w:rsidP="0009308F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Приложение № </w:t>
      </w:r>
      <w:r w:rsidR="00F43F33">
        <w:rPr>
          <w:rFonts w:cs="Times New Roman"/>
          <w:sz w:val="24"/>
          <w:szCs w:val="24"/>
        </w:rPr>
        <w:t>17</w:t>
      </w:r>
    </w:p>
    <w:p w14:paraId="61A728F5" w14:textId="2D8C655F" w:rsidR="0009308F" w:rsidRDefault="0009308F" w:rsidP="00FC715B">
      <w:pPr>
        <w:widowControl w:val="0"/>
        <w:autoSpaceDE w:val="0"/>
        <w:autoSpaceDN w:val="0"/>
        <w:spacing w:after="0" w:line="240" w:lineRule="auto"/>
        <w:contextualSpacing/>
        <w:rPr>
          <w:rFonts w:eastAsia="Times New Roman"/>
          <w:i/>
          <w:color w:val="156082" w:themeColor="accent1"/>
          <w:sz w:val="24"/>
        </w:rPr>
      </w:pPr>
      <w:r w:rsidRPr="005F7563">
        <w:rPr>
          <w:rFonts w:eastAsia="Times New Roman"/>
          <w:i/>
          <w:color w:val="156082" w:themeColor="accent1"/>
          <w:sz w:val="24"/>
        </w:rPr>
        <w:t>Составляется на бланке организации</w:t>
      </w:r>
      <w:r w:rsidR="009C35D5">
        <w:rPr>
          <w:rFonts w:eastAsia="Times New Roman"/>
          <w:i/>
          <w:color w:val="156082" w:themeColor="accent1"/>
          <w:sz w:val="24"/>
        </w:rPr>
        <w:t>,</w:t>
      </w:r>
    </w:p>
    <w:p w14:paraId="21AC7CDC" w14:textId="360F5C41" w:rsidR="009C35D5" w:rsidRPr="005F7563" w:rsidRDefault="009C35D5" w:rsidP="00FC715B">
      <w:pPr>
        <w:widowControl w:val="0"/>
        <w:autoSpaceDE w:val="0"/>
        <w:autoSpaceDN w:val="0"/>
        <w:spacing w:after="0" w:line="240" w:lineRule="auto"/>
        <w:contextualSpacing/>
        <w:rPr>
          <w:rFonts w:eastAsia="Times New Roman"/>
          <w:i/>
          <w:color w:val="156082" w:themeColor="accent1"/>
          <w:sz w:val="24"/>
        </w:rPr>
      </w:pPr>
      <w:r>
        <w:rPr>
          <w:rFonts w:eastAsia="Times New Roman"/>
          <w:i/>
          <w:color w:val="156082" w:themeColor="accent1"/>
          <w:sz w:val="24"/>
        </w:rPr>
        <w:t>осуществляющей оценку УГТ</w:t>
      </w:r>
    </w:p>
    <w:p w14:paraId="48C895F5" w14:textId="77777777" w:rsidR="0009308F" w:rsidRDefault="0009308F" w:rsidP="00840525">
      <w:pPr>
        <w:jc w:val="center"/>
        <w:rPr>
          <w:rFonts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132"/>
        <w:tblW w:w="10206" w:type="dxa"/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542"/>
        <w:gridCol w:w="987"/>
        <w:gridCol w:w="4677"/>
      </w:tblGrid>
      <w:tr w:rsidR="00E80054" w:rsidRPr="00E80054" w14:paraId="2AE9C648" w14:textId="77777777" w:rsidTr="00FC715B">
        <w:trPr>
          <w:cantSplit/>
          <w:tblHeader/>
        </w:trPr>
        <w:tc>
          <w:tcPr>
            <w:tcW w:w="4542" w:type="dxa"/>
          </w:tcPr>
          <w:p w14:paraId="7B91BB4D" w14:textId="7E17C8BA" w:rsidR="00E80054" w:rsidRPr="00E80054" w:rsidRDefault="00E80054" w:rsidP="00FC715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21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E80054">
              <w:rPr>
                <w:rFonts w:eastAsia="Times New Roman" w:cs="Times New Roman"/>
                <w:sz w:val="20"/>
                <w:szCs w:val="20"/>
                <w:lang w:eastAsia="ru-RU"/>
              </w:rPr>
              <w:br w:type="page"/>
            </w:r>
          </w:p>
        </w:tc>
        <w:tc>
          <w:tcPr>
            <w:tcW w:w="987" w:type="dxa"/>
            <w:vAlign w:val="center"/>
          </w:tcPr>
          <w:p w14:paraId="20CB8444" w14:textId="77777777" w:rsidR="00E80054" w:rsidRPr="00E80054" w:rsidRDefault="00E80054" w:rsidP="00E8005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677" w:type="dxa"/>
          </w:tcPr>
          <w:p w14:paraId="3A9DF1F4" w14:textId="65688687" w:rsidR="00E80054" w:rsidRPr="00E80054" w:rsidRDefault="00E80054" w:rsidP="009C35D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321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E80054">
              <w:rPr>
                <w:rFonts w:eastAsia="Times New Roman" w:cs="Times New Roman"/>
                <w:sz w:val="26"/>
                <w:szCs w:val="26"/>
                <w:lang w:eastAsia="ru-RU"/>
              </w:rPr>
              <w:t>УТВЕРЖ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Д</w:t>
            </w:r>
            <w:r w:rsidRPr="00E80054">
              <w:rPr>
                <w:rFonts w:eastAsia="Times New Roman" w:cs="Times New Roman"/>
                <w:sz w:val="26"/>
                <w:szCs w:val="26"/>
                <w:lang w:eastAsia="ru-RU"/>
              </w:rPr>
              <w:t>ЕН:</w:t>
            </w:r>
          </w:p>
          <w:p w14:paraId="585801E5" w14:textId="03796C7D" w:rsidR="00E80054" w:rsidRPr="00F77570" w:rsidRDefault="00E80054" w:rsidP="009C35D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321"/>
              <w:rPr>
                <w:rFonts w:eastAsia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F77570">
              <w:rPr>
                <w:rFonts w:eastAsia="Times New Roman" w:cs="Times New Roman"/>
                <w:i/>
                <w:iCs/>
                <w:sz w:val="26"/>
                <w:szCs w:val="26"/>
                <w:lang w:eastAsia="ru-RU"/>
              </w:rPr>
              <w:t>Наименование организации</w:t>
            </w:r>
            <w:r w:rsidR="009C35D5" w:rsidRPr="00F77570">
              <w:rPr>
                <w:rFonts w:eastAsia="Times New Roman" w:cs="Times New Roman"/>
                <w:i/>
                <w:iCs/>
                <w:sz w:val="26"/>
                <w:szCs w:val="26"/>
                <w:lang w:eastAsia="ru-RU"/>
              </w:rPr>
              <w:t>, осуществляющей оценку УГТ</w:t>
            </w:r>
          </w:p>
          <w:p w14:paraId="434D8961" w14:textId="77777777" w:rsidR="00E80054" w:rsidRPr="00F77570" w:rsidRDefault="00E80054" w:rsidP="009C35D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321"/>
              <w:rPr>
                <w:rFonts w:eastAsia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F77570">
              <w:rPr>
                <w:rFonts w:eastAsia="Times New Roman" w:cs="Times New Roman"/>
                <w:i/>
                <w:iCs/>
                <w:sz w:val="26"/>
                <w:szCs w:val="26"/>
                <w:lang w:eastAsia="ru-RU"/>
              </w:rPr>
              <w:t>Должность уполномоченного лица</w:t>
            </w:r>
          </w:p>
          <w:p w14:paraId="109C2A41" w14:textId="77777777" w:rsidR="00E80054" w:rsidRPr="00E80054" w:rsidRDefault="00E80054" w:rsidP="009C35D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321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520DB530" w14:textId="77777777" w:rsidR="00E80054" w:rsidRPr="00E80054" w:rsidRDefault="00E80054" w:rsidP="009C35D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321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72ECC767" w14:textId="717C7D81" w:rsidR="00E80054" w:rsidRPr="00E80054" w:rsidRDefault="009C35D5" w:rsidP="00FC715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321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E80054">
              <w:rPr>
                <w:rFonts w:eastAsia="Times New Roman" w:cs="Times New Roman"/>
                <w:sz w:val="26"/>
                <w:szCs w:val="26"/>
                <w:lang w:eastAsia="ru-RU"/>
              </w:rPr>
              <w:t>_______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__</w:t>
            </w:r>
            <w:r w:rsidRPr="00E80054">
              <w:rPr>
                <w:rFonts w:eastAsia="Times New Roman" w:cs="Times New Roman"/>
                <w:sz w:val="26"/>
                <w:szCs w:val="26"/>
                <w:lang w:eastAsia="ru-RU"/>
              </w:rPr>
              <w:t>_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__</w:t>
            </w:r>
            <w:r w:rsidRPr="00E80054">
              <w:rPr>
                <w:rFonts w:eastAsia="Times New Roman" w:cs="Times New Roman"/>
                <w:sz w:val="26"/>
                <w:szCs w:val="26"/>
                <w:lang w:eastAsia="ru-RU"/>
              </w:rPr>
              <w:t>_____/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____________</w:t>
            </w:r>
            <w:r w:rsidR="00E80054" w:rsidRPr="00E80054">
              <w:rPr>
                <w:rFonts w:eastAsia="Times New Roman" w:cs="Times New Roman"/>
                <w:sz w:val="26"/>
                <w:szCs w:val="26"/>
                <w:lang w:eastAsia="ru-RU"/>
              </w:rPr>
              <w:t>/</w:t>
            </w:r>
          </w:p>
          <w:p w14:paraId="00AAB9E0" w14:textId="07E96A22" w:rsidR="00E80054" w:rsidRPr="00E80054" w:rsidRDefault="00E80054" w:rsidP="009C35D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321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  <w:r w:rsidRPr="00E8005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C35D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</w:t>
            </w:r>
            <w:r w:rsidRPr="00E8005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Подпись     </w:t>
            </w:r>
            <w:r w:rsidR="009C35D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</w:t>
            </w:r>
            <w:r w:rsidRPr="00E8005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</w:t>
            </w:r>
            <w:proofErr w:type="gramStart"/>
            <w:r w:rsidRPr="00E8005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</w:t>
            </w:r>
            <w:r w:rsidRPr="00E80054"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{</w:t>
            </w:r>
            <w:proofErr w:type="gramEnd"/>
            <w:r w:rsidRPr="00E80054"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ФИО подписанта}</w:t>
            </w:r>
          </w:p>
          <w:p w14:paraId="30A978CE" w14:textId="77777777" w:rsidR="00E80054" w:rsidRPr="00E80054" w:rsidRDefault="00E80054" w:rsidP="009C35D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321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708C33AD" w14:textId="20995A58" w:rsidR="00E80054" w:rsidRPr="00E80054" w:rsidRDefault="00E80054" w:rsidP="009C35D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321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E80054">
              <w:rPr>
                <w:rFonts w:eastAsia="Times New Roman" w:cs="Times New Roman"/>
                <w:sz w:val="26"/>
                <w:szCs w:val="26"/>
                <w:lang w:eastAsia="ru-RU"/>
              </w:rPr>
              <w:t>«___</w:t>
            </w:r>
            <w:r w:rsidR="00A27EC4" w:rsidRPr="00E80054">
              <w:rPr>
                <w:rFonts w:eastAsia="Times New Roman" w:cs="Times New Roman"/>
                <w:sz w:val="26"/>
                <w:szCs w:val="26"/>
                <w:lang w:eastAsia="ru-RU"/>
              </w:rPr>
              <w:t>_» _</w:t>
            </w:r>
            <w:r w:rsidRPr="00E80054">
              <w:rPr>
                <w:rFonts w:eastAsia="Times New Roman" w:cs="Times New Roman"/>
                <w:sz w:val="26"/>
                <w:szCs w:val="26"/>
                <w:lang w:eastAsia="ru-RU"/>
              </w:rPr>
              <w:t>__________2025 г.</w:t>
            </w:r>
          </w:p>
          <w:p w14:paraId="4DA76C12" w14:textId="77777777" w:rsidR="00E80054" w:rsidRPr="00E80054" w:rsidRDefault="00E80054" w:rsidP="00E80054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321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6C79360A" w14:textId="77777777" w:rsidR="00E80054" w:rsidRDefault="00E80054" w:rsidP="00840525">
      <w:pPr>
        <w:jc w:val="center"/>
        <w:rPr>
          <w:rFonts w:cs="Times New Roman"/>
          <w:b/>
          <w:bCs/>
          <w:sz w:val="24"/>
          <w:szCs w:val="24"/>
        </w:rPr>
      </w:pPr>
    </w:p>
    <w:p w14:paraId="07127AFA" w14:textId="77777777" w:rsidR="00E80054" w:rsidRDefault="00E80054" w:rsidP="00840525">
      <w:pPr>
        <w:jc w:val="center"/>
        <w:rPr>
          <w:rFonts w:cs="Times New Roman"/>
          <w:b/>
          <w:bCs/>
          <w:sz w:val="24"/>
          <w:szCs w:val="24"/>
        </w:rPr>
      </w:pPr>
    </w:p>
    <w:p w14:paraId="7B8D68BE" w14:textId="190987BB" w:rsidR="00840525" w:rsidRDefault="00840525" w:rsidP="00840525">
      <w:pPr>
        <w:jc w:val="center"/>
        <w:rPr>
          <w:rFonts w:cs="Times New Roman"/>
          <w:b/>
          <w:bCs/>
          <w:szCs w:val="28"/>
        </w:rPr>
      </w:pPr>
      <w:r w:rsidRPr="00D61853">
        <w:rPr>
          <w:rFonts w:cs="Times New Roman"/>
          <w:b/>
          <w:bCs/>
          <w:szCs w:val="28"/>
        </w:rPr>
        <w:t>ОТЧЕТ ОБ ОЦЕНКЕ УРОВНЯ ГОТОВНОСТИ ТЕХНОЛОГИИ</w:t>
      </w:r>
      <w:r w:rsidR="00310D6A">
        <w:rPr>
          <w:rStyle w:val="af4"/>
          <w:rFonts w:cs="Times New Roman"/>
          <w:b/>
          <w:bCs/>
          <w:szCs w:val="28"/>
        </w:rPr>
        <w:footnoteReference w:id="1"/>
      </w:r>
    </w:p>
    <w:p w14:paraId="424E216E" w14:textId="77777777" w:rsidR="005C1D6D" w:rsidRDefault="005C1D6D" w:rsidP="00840525">
      <w:pPr>
        <w:jc w:val="center"/>
        <w:rPr>
          <w:rFonts w:cs="Times New Roman"/>
          <w:b/>
          <w:bCs/>
          <w:szCs w:val="28"/>
        </w:rPr>
      </w:pPr>
    </w:p>
    <w:p w14:paraId="29A046BD" w14:textId="77777777" w:rsidR="00F77570" w:rsidRDefault="00F77570" w:rsidP="00840525">
      <w:pPr>
        <w:jc w:val="center"/>
        <w:rPr>
          <w:rFonts w:cs="Times New Roman"/>
          <w:b/>
          <w:bCs/>
          <w:szCs w:val="28"/>
        </w:rPr>
      </w:pPr>
    </w:p>
    <w:p w14:paraId="7B39E3BD" w14:textId="77777777" w:rsidR="005C1D6D" w:rsidRDefault="005C1D6D" w:rsidP="00840525">
      <w:pPr>
        <w:jc w:val="center"/>
        <w:rPr>
          <w:rFonts w:cs="Times New Roman"/>
          <w:b/>
          <w:bCs/>
          <w:szCs w:val="28"/>
        </w:rPr>
      </w:pPr>
    </w:p>
    <w:p w14:paraId="61A59AD3" w14:textId="77777777" w:rsidR="005C1D6D" w:rsidRDefault="005C1D6D" w:rsidP="00840525">
      <w:pPr>
        <w:jc w:val="center"/>
        <w:rPr>
          <w:rFonts w:cs="Times New Roman"/>
          <w:b/>
          <w:bCs/>
          <w:szCs w:val="28"/>
        </w:rPr>
      </w:pPr>
    </w:p>
    <w:p w14:paraId="5A5F198E" w14:textId="77777777" w:rsidR="005C1D6D" w:rsidRDefault="005C1D6D" w:rsidP="00840525">
      <w:pPr>
        <w:jc w:val="center"/>
        <w:rPr>
          <w:rFonts w:cs="Times New Roman"/>
          <w:b/>
          <w:bCs/>
          <w:szCs w:val="28"/>
        </w:rPr>
      </w:pPr>
    </w:p>
    <w:p w14:paraId="5296B0E0" w14:textId="77777777" w:rsidR="005C1D6D" w:rsidRDefault="005C1D6D" w:rsidP="00840525">
      <w:pPr>
        <w:jc w:val="center"/>
        <w:rPr>
          <w:rFonts w:cs="Times New Roman"/>
          <w:b/>
          <w:bCs/>
          <w:szCs w:val="28"/>
        </w:rPr>
      </w:pPr>
    </w:p>
    <w:p w14:paraId="6B32F9DF" w14:textId="77777777" w:rsidR="005C1D6D" w:rsidRDefault="005C1D6D" w:rsidP="00840525">
      <w:pPr>
        <w:jc w:val="center"/>
        <w:rPr>
          <w:rFonts w:cs="Times New Roman"/>
          <w:b/>
          <w:bCs/>
          <w:szCs w:val="28"/>
        </w:rPr>
      </w:pPr>
    </w:p>
    <w:p w14:paraId="1533BE2B" w14:textId="77777777" w:rsidR="005C1D6D" w:rsidRDefault="005C1D6D" w:rsidP="00840525">
      <w:pPr>
        <w:jc w:val="center"/>
        <w:rPr>
          <w:rFonts w:cs="Times New Roman"/>
          <w:b/>
          <w:bCs/>
          <w:szCs w:val="28"/>
        </w:rPr>
      </w:pPr>
    </w:p>
    <w:p w14:paraId="15FEF1B7" w14:textId="77777777" w:rsidR="005C1D6D" w:rsidRDefault="005C1D6D" w:rsidP="00840525">
      <w:pPr>
        <w:jc w:val="center"/>
        <w:rPr>
          <w:rFonts w:cs="Times New Roman"/>
          <w:b/>
          <w:bCs/>
          <w:szCs w:val="28"/>
        </w:rPr>
      </w:pPr>
    </w:p>
    <w:p w14:paraId="15540315" w14:textId="77777777" w:rsidR="005C1D6D" w:rsidRDefault="005C1D6D" w:rsidP="00840525">
      <w:pPr>
        <w:jc w:val="center"/>
        <w:rPr>
          <w:rFonts w:cs="Times New Roman"/>
          <w:b/>
          <w:bCs/>
          <w:szCs w:val="28"/>
        </w:rPr>
      </w:pPr>
    </w:p>
    <w:p w14:paraId="5C793DE8" w14:textId="77777777" w:rsidR="00BF20F3" w:rsidRDefault="00BF20F3" w:rsidP="00840525">
      <w:pPr>
        <w:jc w:val="center"/>
        <w:rPr>
          <w:rFonts w:cs="Times New Roman"/>
          <w:b/>
          <w:bCs/>
          <w:szCs w:val="28"/>
        </w:rPr>
      </w:pPr>
    </w:p>
    <w:p w14:paraId="3A187D14" w14:textId="6B27EF7D" w:rsidR="005C1D6D" w:rsidRPr="00FC715B" w:rsidRDefault="005C1D6D" w:rsidP="00840525">
      <w:pPr>
        <w:jc w:val="center"/>
        <w:rPr>
          <w:rFonts w:cs="Times New Roman"/>
          <w:i/>
          <w:iCs/>
          <w:szCs w:val="28"/>
        </w:rPr>
      </w:pPr>
      <w:r w:rsidRPr="00FC715B">
        <w:rPr>
          <w:rFonts w:cs="Times New Roman"/>
          <w:i/>
          <w:iCs/>
          <w:szCs w:val="28"/>
        </w:rPr>
        <w:t>Город и год выполнения работ</w:t>
      </w:r>
    </w:p>
    <w:p w14:paraId="4F74704D" w14:textId="77777777" w:rsidR="00045627" w:rsidRDefault="00045627" w:rsidP="00045627">
      <w:pPr>
        <w:spacing w:after="0"/>
        <w:rPr>
          <w:rFonts w:cs="Times New Roman"/>
          <w:b/>
          <w:bCs/>
          <w:szCs w:val="28"/>
        </w:rPr>
      </w:pPr>
    </w:p>
    <w:p w14:paraId="218378E4" w14:textId="58870916" w:rsidR="00840525" w:rsidRDefault="00030C65" w:rsidP="00FC715B">
      <w:pPr>
        <w:spacing w:after="0"/>
        <w:rPr>
          <w:rFonts w:cs="Times New Roman"/>
          <w:b/>
          <w:bCs/>
          <w:szCs w:val="28"/>
        </w:rPr>
      </w:pPr>
      <w:r w:rsidRPr="00030C65">
        <w:rPr>
          <w:rFonts w:cs="Times New Roman"/>
          <w:b/>
          <w:bCs/>
          <w:szCs w:val="28"/>
        </w:rPr>
        <w:t>Раздел 1. Цель отчета</w:t>
      </w:r>
    </w:p>
    <w:p w14:paraId="6EA7D354" w14:textId="4339A366" w:rsidR="005D5216" w:rsidRPr="00FC715B" w:rsidRDefault="005D5216" w:rsidP="00FC715B">
      <w:pPr>
        <w:spacing w:after="0"/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 w:rsidRPr="00FC715B">
        <w:rPr>
          <w:rFonts w:eastAsia="Times New Roman"/>
          <w:i/>
          <w:color w:val="156082" w:themeColor="accent1"/>
          <w:sz w:val="20"/>
          <w:szCs w:val="20"/>
        </w:rPr>
        <w:t xml:space="preserve">Настоящий отчет об уровне готовности технологии ИТ-решения </w:t>
      </w:r>
      <w:r w:rsidR="005C1D6D" w:rsidRPr="00FC715B">
        <w:rPr>
          <w:rFonts w:eastAsia="Times New Roman"/>
          <w:i/>
          <w:color w:val="156082" w:themeColor="accent1"/>
          <w:sz w:val="20"/>
          <w:szCs w:val="20"/>
        </w:rPr>
        <w:t>(«указать полное наименование»)</w:t>
      </w:r>
      <w:r w:rsidRPr="00FC715B">
        <w:rPr>
          <w:rFonts w:eastAsia="Times New Roman"/>
          <w:i/>
          <w:color w:val="156082" w:themeColor="accent1"/>
          <w:sz w:val="20"/>
          <w:szCs w:val="20"/>
        </w:rPr>
        <w:t xml:space="preserve"> подготовлен в соответствии с ГОСТ Р 71726-2024 «Трансфер технологий. Методические указания по оценке уровня готовности технологий (TRL)» </w:t>
      </w:r>
      <w:r w:rsidR="00336CA8" w:rsidRPr="00FC715B">
        <w:rPr>
          <w:rFonts w:eastAsia="Times New Roman"/>
          <w:i/>
          <w:color w:val="156082" w:themeColor="accent1"/>
          <w:sz w:val="20"/>
          <w:szCs w:val="20"/>
        </w:rPr>
        <w:t>совместно с</w:t>
      </w:r>
      <w:r w:rsidRPr="00FC715B">
        <w:rPr>
          <w:rFonts w:eastAsia="Times New Roman"/>
          <w:i/>
          <w:color w:val="156082" w:themeColor="accent1"/>
          <w:sz w:val="20"/>
          <w:szCs w:val="20"/>
        </w:rPr>
        <w:t xml:space="preserve"> ГОСТ Р 58048-2017 «Трансфер технологий. Методические указания по оценке уровня зрелости технологий»</w:t>
      </w:r>
      <w:r w:rsidR="00336CA8" w:rsidRPr="00FC715B">
        <w:rPr>
          <w:rFonts w:eastAsia="Times New Roman"/>
          <w:i/>
          <w:color w:val="156082" w:themeColor="accent1"/>
          <w:sz w:val="20"/>
          <w:szCs w:val="20"/>
        </w:rPr>
        <w:t xml:space="preserve"> в части приведенной в нем методики оценки зрелости технологий</w:t>
      </w:r>
    </w:p>
    <w:p w14:paraId="451D4C26" w14:textId="51D60467" w:rsidR="005105D7" w:rsidRPr="00FC715B" w:rsidRDefault="005105D7" w:rsidP="00FC715B">
      <w:pPr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 w:rsidRPr="00FC715B">
        <w:rPr>
          <w:rFonts w:eastAsia="Times New Roman"/>
          <w:i/>
          <w:color w:val="156082" w:themeColor="accent1"/>
          <w:sz w:val="20"/>
          <w:szCs w:val="20"/>
        </w:rPr>
        <w:t>Указывается цел</w:t>
      </w:r>
      <w:r w:rsidR="00061CEA" w:rsidRPr="00FC715B">
        <w:rPr>
          <w:rFonts w:eastAsia="Times New Roman"/>
          <w:i/>
          <w:color w:val="156082" w:themeColor="accent1"/>
          <w:sz w:val="20"/>
          <w:szCs w:val="20"/>
        </w:rPr>
        <w:t xml:space="preserve">ь </w:t>
      </w:r>
      <w:r w:rsidR="00FC715B">
        <w:rPr>
          <w:rFonts w:eastAsia="Times New Roman"/>
          <w:i/>
          <w:color w:val="156082" w:themeColor="accent1"/>
          <w:sz w:val="20"/>
          <w:szCs w:val="20"/>
        </w:rPr>
        <w:t>составления отчета (проведения оценки).</w:t>
      </w:r>
    </w:p>
    <w:p w14:paraId="1D3BC19E" w14:textId="6FE084A1" w:rsidR="00E23423" w:rsidRPr="00FC715B" w:rsidRDefault="00840525" w:rsidP="00FC715B">
      <w:pPr>
        <w:spacing w:line="240" w:lineRule="auto"/>
        <w:rPr>
          <w:rFonts w:eastAsia="Times New Roman"/>
          <w:i/>
          <w:color w:val="EE0000"/>
          <w:sz w:val="20"/>
          <w:szCs w:val="20"/>
        </w:rPr>
      </w:pPr>
      <w:r w:rsidRPr="00D61853">
        <w:rPr>
          <w:rFonts w:cs="Times New Roman"/>
          <w:b/>
          <w:bCs/>
          <w:szCs w:val="28"/>
        </w:rPr>
        <w:t xml:space="preserve">Раздел </w:t>
      </w:r>
      <w:r w:rsidR="00F36F16">
        <w:rPr>
          <w:rFonts w:cs="Times New Roman"/>
          <w:b/>
          <w:bCs/>
          <w:szCs w:val="28"/>
        </w:rPr>
        <w:t>2</w:t>
      </w:r>
      <w:r w:rsidRPr="00D61853">
        <w:rPr>
          <w:rFonts w:cs="Times New Roman"/>
          <w:b/>
          <w:bCs/>
          <w:szCs w:val="28"/>
        </w:rPr>
        <w:t xml:space="preserve">. </w:t>
      </w:r>
      <w:r w:rsidR="00E23423">
        <w:rPr>
          <w:rFonts w:cs="Times New Roman"/>
          <w:b/>
          <w:bCs/>
          <w:szCs w:val="28"/>
        </w:rPr>
        <w:t xml:space="preserve">Краткий обзор </w:t>
      </w:r>
      <w:r w:rsidR="00FC715B">
        <w:rPr>
          <w:rFonts w:cs="Times New Roman"/>
          <w:b/>
          <w:bCs/>
          <w:szCs w:val="28"/>
        </w:rPr>
        <w:t>технологии</w:t>
      </w:r>
    </w:p>
    <w:p w14:paraId="14FB19F2" w14:textId="63A36F8A" w:rsidR="00840525" w:rsidRPr="00FC715B" w:rsidRDefault="00F36F16" w:rsidP="00FC715B">
      <w:pPr>
        <w:spacing w:after="0" w:line="240" w:lineRule="auto"/>
        <w:ind w:firstLine="709"/>
        <w:rPr>
          <w:rFonts w:cs="Times New Roman"/>
          <w:sz w:val="24"/>
          <w:szCs w:val="24"/>
        </w:rPr>
      </w:pPr>
      <w:r w:rsidRPr="00FC715B">
        <w:rPr>
          <w:rFonts w:cs="Times New Roman"/>
          <w:sz w:val="24"/>
          <w:szCs w:val="24"/>
        </w:rPr>
        <w:t>2</w:t>
      </w:r>
      <w:r w:rsidR="00840525" w:rsidRPr="00FC715B">
        <w:rPr>
          <w:rFonts w:cs="Times New Roman"/>
          <w:sz w:val="24"/>
          <w:szCs w:val="24"/>
        </w:rPr>
        <w:t xml:space="preserve">.1. Полное наименование </w:t>
      </w:r>
      <w:r w:rsidR="00F77570">
        <w:rPr>
          <w:rFonts w:cs="Times New Roman"/>
          <w:sz w:val="24"/>
          <w:szCs w:val="24"/>
        </w:rPr>
        <w:t>ИТ-р</w:t>
      </w:r>
      <w:r w:rsidR="00E23423" w:rsidRPr="00FC715B">
        <w:rPr>
          <w:rFonts w:cs="Times New Roman"/>
          <w:sz w:val="24"/>
          <w:szCs w:val="24"/>
        </w:rPr>
        <w:t>ешения</w:t>
      </w:r>
    </w:p>
    <w:p w14:paraId="0F88941B" w14:textId="2FA3AACA" w:rsidR="00F13409" w:rsidRPr="00F13409" w:rsidRDefault="00F13409" w:rsidP="00FC715B">
      <w:pPr>
        <w:spacing w:after="0" w:line="240" w:lineRule="auto"/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bookmarkStart w:id="0" w:name="_Hlk206701734"/>
      <w:r w:rsidRPr="00F13409">
        <w:rPr>
          <w:rFonts w:eastAsia="Times New Roman"/>
          <w:i/>
          <w:color w:val="156082" w:themeColor="accent1"/>
          <w:sz w:val="20"/>
          <w:szCs w:val="20"/>
        </w:rPr>
        <w:t xml:space="preserve">В данном разделе представляется основная информация о </w:t>
      </w:r>
      <w:r w:rsidR="00FC715B">
        <w:rPr>
          <w:rFonts w:eastAsia="Times New Roman"/>
          <w:i/>
          <w:color w:val="156082" w:themeColor="accent1"/>
          <w:sz w:val="20"/>
          <w:szCs w:val="20"/>
        </w:rPr>
        <w:t>технологии</w:t>
      </w:r>
      <w:r w:rsidRPr="00F13409">
        <w:rPr>
          <w:rFonts w:eastAsia="Times New Roman"/>
          <w:i/>
          <w:color w:val="156082" w:themeColor="accent1"/>
          <w:sz w:val="20"/>
          <w:szCs w:val="20"/>
        </w:rPr>
        <w:t>.</w:t>
      </w:r>
    </w:p>
    <w:p w14:paraId="62D514E5" w14:textId="230FF3E4" w:rsidR="00FC715B" w:rsidRPr="00FC715B" w:rsidRDefault="00F13409" w:rsidP="00FC715B">
      <w:pPr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 w:rsidRPr="00F13409">
        <w:rPr>
          <w:rFonts w:eastAsia="Times New Roman"/>
          <w:i/>
          <w:color w:val="156082" w:themeColor="accent1"/>
          <w:sz w:val="20"/>
          <w:szCs w:val="20"/>
        </w:rPr>
        <w:t>Указывается полное наименование</w:t>
      </w:r>
      <w:r w:rsidR="00FC715B">
        <w:rPr>
          <w:rFonts w:eastAsia="Times New Roman"/>
          <w:i/>
          <w:color w:val="156082" w:themeColor="accent1"/>
          <w:sz w:val="20"/>
          <w:szCs w:val="20"/>
        </w:rPr>
        <w:t xml:space="preserve"> ИТ-решения</w:t>
      </w:r>
      <w:r w:rsidRPr="00F13409">
        <w:rPr>
          <w:rFonts w:eastAsia="Times New Roman"/>
          <w:i/>
          <w:color w:val="156082" w:themeColor="accent1"/>
          <w:sz w:val="20"/>
          <w:szCs w:val="20"/>
        </w:rPr>
        <w:t>, позволяющее однозначно идентифицировать оцениваемое ИТ-решение (Систему), соответствующее документации проекта (заявке, паспорту, ТЗ)</w:t>
      </w:r>
      <w:r w:rsidR="00FC715B">
        <w:rPr>
          <w:rFonts w:eastAsia="Times New Roman"/>
          <w:i/>
          <w:color w:val="156082" w:themeColor="accent1"/>
          <w:sz w:val="24"/>
        </w:rPr>
        <w:t>.</w:t>
      </w:r>
    </w:p>
    <w:bookmarkEnd w:id="0"/>
    <w:p w14:paraId="46137CFF" w14:textId="4C77BFE1" w:rsidR="00840525" w:rsidRPr="00FC715B" w:rsidRDefault="00F36F16" w:rsidP="00FC715B">
      <w:pPr>
        <w:spacing w:after="0" w:line="240" w:lineRule="auto"/>
        <w:ind w:firstLine="709"/>
        <w:rPr>
          <w:rFonts w:cs="Times New Roman"/>
          <w:sz w:val="24"/>
          <w:szCs w:val="24"/>
        </w:rPr>
      </w:pPr>
      <w:r w:rsidRPr="00FC715B">
        <w:rPr>
          <w:rFonts w:cs="Times New Roman"/>
          <w:sz w:val="24"/>
          <w:szCs w:val="24"/>
        </w:rPr>
        <w:t>2</w:t>
      </w:r>
      <w:r w:rsidR="00840525" w:rsidRPr="00FC715B">
        <w:rPr>
          <w:rFonts w:cs="Times New Roman"/>
          <w:sz w:val="24"/>
          <w:szCs w:val="24"/>
        </w:rPr>
        <w:t xml:space="preserve">.2. </w:t>
      </w:r>
      <w:r w:rsidR="00F13409" w:rsidRPr="00FC715B">
        <w:rPr>
          <w:rFonts w:cs="Times New Roman"/>
          <w:sz w:val="24"/>
          <w:szCs w:val="24"/>
        </w:rPr>
        <w:t>Описание</w:t>
      </w:r>
      <w:r w:rsidR="00840525" w:rsidRPr="00FC715B">
        <w:rPr>
          <w:rFonts w:cs="Times New Roman"/>
          <w:sz w:val="24"/>
          <w:szCs w:val="24"/>
        </w:rPr>
        <w:t xml:space="preserve"> </w:t>
      </w:r>
      <w:r w:rsidR="00F13409" w:rsidRPr="00FC715B">
        <w:rPr>
          <w:rFonts w:cs="Times New Roman"/>
          <w:sz w:val="24"/>
          <w:szCs w:val="24"/>
        </w:rPr>
        <w:t>ИТ-решения</w:t>
      </w:r>
      <w:r w:rsidR="00840525" w:rsidRPr="00FC715B">
        <w:rPr>
          <w:rFonts w:cs="Times New Roman"/>
          <w:sz w:val="24"/>
          <w:szCs w:val="24"/>
        </w:rPr>
        <w:t>, е</w:t>
      </w:r>
      <w:r w:rsidR="00F13409" w:rsidRPr="00FC715B">
        <w:rPr>
          <w:rFonts w:cs="Times New Roman"/>
          <w:sz w:val="24"/>
          <w:szCs w:val="24"/>
        </w:rPr>
        <w:t>го</w:t>
      </w:r>
      <w:r w:rsidR="00840525" w:rsidRPr="00FC715B">
        <w:rPr>
          <w:rFonts w:cs="Times New Roman"/>
          <w:sz w:val="24"/>
          <w:szCs w:val="24"/>
        </w:rPr>
        <w:t xml:space="preserve"> назначение и область применения</w:t>
      </w:r>
      <w:r w:rsidRPr="00FC715B">
        <w:rPr>
          <w:rFonts w:cs="Times New Roman"/>
          <w:sz w:val="24"/>
          <w:szCs w:val="24"/>
        </w:rPr>
        <w:t>.</w:t>
      </w:r>
    </w:p>
    <w:p w14:paraId="601EE8FF" w14:textId="355AFB3C" w:rsidR="00840525" w:rsidRPr="00D61853" w:rsidRDefault="00F13409" w:rsidP="00FC715B">
      <w:pPr>
        <w:widowControl w:val="0"/>
        <w:autoSpaceDE w:val="0"/>
        <w:autoSpaceDN w:val="0"/>
        <w:spacing w:line="240" w:lineRule="auto"/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>
        <w:rPr>
          <w:rFonts w:eastAsia="Times New Roman"/>
          <w:i/>
          <w:color w:val="156082" w:themeColor="accent1"/>
          <w:sz w:val="20"/>
          <w:szCs w:val="20"/>
        </w:rPr>
        <w:t>Указывается описание, назначение, область применения ИТ-решения, его архитектура, компоненты, описание и назначение компонентов, взаимосвязи между ними.</w:t>
      </w:r>
    </w:p>
    <w:p w14:paraId="36FE3C1B" w14:textId="05E19FB3" w:rsidR="00840525" w:rsidRPr="00FC715B" w:rsidRDefault="00F36F16" w:rsidP="00FC715B">
      <w:pPr>
        <w:spacing w:after="0" w:line="240" w:lineRule="auto"/>
        <w:ind w:firstLine="709"/>
        <w:rPr>
          <w:rFonts w:cs="Times New Roman"/>
          <w:sz w:val="24"/>
          <w:szCs w:val="24"/>
        </w:rPr>
      </w:pPr>
      <w:r w:rsidRPr="00FC715B">
        <w:rPr>
          <w:rFonts w:cs="Times New Roman"/>
          <w:sz w:val="24"/>
          <w:szCs w:val="24"/>
        </w:rPr>
        <w:t>2</w:t>
      </w:r>
      <w:r w:rsidR="00840525" w:rsidRPr="00FC715B">
        <w:rPr>
          <w:rFonts w:cs="Times New Roman"/>
          <w:sz w:val="24"/>
          <w:szCs w:val="24"/>
        </w:rPr>
        <w:t>.3. Сведения об организации</w:t>
      </w:r>
      <w:r w:rsidR="00171FD1" w:rsidRPr="00FC715B">
        <w:rPr>
          <w:rFonts w:cs="Times New Roman"/>
          <w:sz w:val="24"/>
          <w:szCs w:val="24"/>
        </w:rPr>
        <w:t>-заказчике исследования</w:t>
      </w:r>
    </w:p>
    <w:p w14:paraId="0D10CF34" w14:textId="46CFAAF1" w:rsidR="00840525" w:rsidRPr="00F36F16" w:rsidRDefault="00840525" w:rsidP="00FC715B">
      <w:pPr>
        <w:spacing w:after="0" w:line="240" w:lineRule="auto"/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 w:rsidRPr="00F36F16">
        <w:rPr>
          <w:rFonts w:eastAsia="Times New Roman"/>
          <w:i/>
          <w:color w:val="156082" w:themeColor="accent1"/>
          <w:sz w:val="20"/>
          <w:szCs w:val="20"/>
        </w:rPr>
        <w:t>Полное наименование организации</w:t>
      </w:r>
      <w:r w:rsidR="00F36F16">
        <w:rPr>
          <w:rFonts w:eastAsia="Times New Roman"/>
          <w:i/>
          <w:color w:val="156082" w:themeColor="accent1"/>
          <w:sz w:val="20"/>
          <w:szCs w:val="20"/>
        </w:rPr>
        <w:t xml:space="preserve">, </w:t>
      </w:r>
      <w:r w:rsidRPr="00F36F16">
        <w:rPr>
          <w:rFonts w:eastAsia="Times New Roman"/>
          <w:i/>
          <w:color w:val="156082" w:themeColor="accent1"/>
          <w:sz w:val="20"/>
          <w:szCs w:val="20"/>
        </w:rPr>
        <w:t>ИНН</w:t>
      </w:r>
      <w:r w:rsidR="00F36F16">
        <w:rPr>
          <w:rFonts w:eastAsia="Times New Roman"/>
          <w:i/>
          <w:color w:val="156082" w:themeColor="accent1"/>
          <w:sz w:val="20"/>
          <w:szCs w:val="20"/>
        </w:rPr>
        <w:t xml:space="preserve">, </w:t>
      </w:r>
      <w:r w:rsidRPr="00F36F16">
        <w:rPr>
          <w:rFonts w:eastAsia="Times New Roman"/>
          <w:i/>
          <w:color w:val="156082" w:themeColor="accent1"/>
          <w:sz w:val="20"/>
          <w:szCs w:val="20"/>
        </w:rPr>
        <w:t>ОГРН/ОГРНИП</w:t>
      </w:r>
      <w:r w:rsidR="00F36F16">
        <w:rPr>
          <w:rFonts w:eastAsia="Times New Roman"/>
          <w:i/>
          <w:color w:val="156082" w:themeColor="accent1"/>
          <w:sz w:val="20"/>
          <w:szCs w:val="20"/>
        </w:rPr>
        <w:t xml:space="preserve">, </w:t>
      </w:r>
    </w:p>
    <w:p w14:paraId="0AFE5BE0" w14:textId="65605DA0" w:rsidR="00840525" w:rsidRPr="000767B1" w:rsidRDefault="00840525" w:rsidP="00FC715B">
      <w:pPr>
        <w:spacing w:line="240" w:lineRule="auto"/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 w:rsidRPr="000767B1">
        <w:rPr>
          <w:rFonts w:eastAsia="Times New Roman"/>
          <w:i/>
          <w:color w:val="156082" w:themeColor="accent1"/>
          <w:sz w:val="20"/>
          <w:szCs w:val="20"/>
        </w:rPr>
        <w:t>Руководитель проекта</w:t>
      </w:r>
      <w:r w:rsidR="000767B1" w:rsidRPr="000767B1">
        <w:rPr>
          <w:rFonts w:eastAsia="Times New Roman"/>
          <w:i/>
          <w:color w:val="156082" w:themeColor="accent1"/>
          <w:sz w:val="20"/>
          <w:szCs w:val="20"/>
        </w:rPr>
        <w:t xml:space="preserve"> или лицо, ответственное за </w:t>
      </w:r>
      <w:r w:rsidRPr="000767B1">
        <w:rPr>
          <w:rFonts w:eastAsia="Times New Roman"/>
          <w:i/>
          <w:color w:val="156082" w:themeColor="accent1"/>
          <w:sz w:val="20"/>
          <w:szCs w:val="20"/>
        </w:rPr>
        <w:t>предоставление сведений:</w:t>
      </w:r>
      <w:r w:rsidR="000767B1">
        <w:rPr>
          <w:rFonts w:eastAsia="Times New Roman"/>
          <w:i/>
          <w:color w:val="156082" w:themeColor="accent1"/>
          <w:sz w:val="20"/>
          <w:szCs w:val="20"/>
        </w:rPr>
        <w:t xml:space="preserve"> </w:t>
      </w:r>
      <w:r w:rsidRPr="000767B1">
        <w:rPr>
          <w:rFonts w:eastAsia="Times New Roman"/>
          <w:i/>
          <w:color w:val="156082" w:themeColor="accent1"/>
          <w:sz w:val="20"/>
          <w:szCs w:val="20"/>
        </w:rPr>
        <w:t>Ф.И.О</w:t>
      </w:r>
      <w:r w:rsidR="000767B1">
        <w:rPr>
          <w:rFonts w:eastAsia="Times New Roman"/>
          <w:i/>
          <w:color w:val="156082" w:themeColor="accent1"/>
          <w:sz w:val="20"/>
          <w:szCs w:val="20"/>
        </w:rPr>
        <w:t xml:space="preserve">., </w:t>
      </w:r>
      <w:r w:rsidRPr="000767B1">
        <w:rPr>
          <w:rFonts w:eastAsia="Times New Roman"/>
          <w:i/>
          <w:color w:val="156082" w:themeColor="accent1"/>
          <w:sz w:val="20"/>
          <w:szCs w:val="20"/>
        </w:rPr>
        <w:t>Должност</w:t>
      </w:r>
      <w:r w:rsidR="000767B1">
        <w:rPr>
          <w:rFonts w:eastAsia="Times New Roman"/>
          <w:i/>
          <w:color w:val="156082" w:themeColor="accent1"/>
          <w:sz w:val="20"/>
          <w:szCs w:val="20"/>
        </w:rPr>
        <w:t xml:space="preserve">ь, </w:t>
      </w:r>
      <w:r w:rsidRPr="000767B1">
        <w:rPr>
          <w:rFonts w:eastAsia="Times New Roman"/>
          <w:i/>
          <w:color w:val="156082" w:themeColor="accent1"/>
          <w:sz w:val="20"/>
          <w:szCs w:val="20"/>
        </w:rPr>
        <w:t>Контактный телефон</w:t>
      </w:r>
      <w:r w:rsidR="000767B1">
        <w:rPr>
          <w:rFonts w:eastAsia="Times New Roman"/>
          <w:i/>
          <w:color w:val="156082" w:themeColor="accent1"/>
          <w:sz w:val="20"/>
          <w:szCs w:val="20"/>
        </w:rPr>
        <w:t xml:space="preserve">, </w:t>
      </w:r>
      <w:r w:rsidRPr="000767B1">
        <w:rPr>
          <w:rFonts w:eastAsia="Times New Roman"/>
          <w:i/>
          <w:color w:val="156082" w:themeColor="accent1"/>
          <w:sz w:val="20"/>
          <w:szCs w:val="20"/>
        </w:rPr>
        <w:t>Адрес электронной почты</w:t>
      </w:r>
      <w:r w:rsidR="000767B1">
        <w:rPr>
          <w:rFonts w:eastAsia="Times New Roman"/>
          <w:i/>
          <w:color w:val="156082" w:themeColor="accent1"/>
          <w:sz w:val="20"/>
          <w:szCs w:val="20"/>
        </w:rPr>
        <w:t>.</w:t>
      </w:r>
    </w:p>
    <w:p w14:paraId="21BC58EC" w14:textId="2816A978" w:rsidR="00694F2C" w:rsidRPr="00FC715B" w:rsidRDefault="000767B1" w:rsidP="00FC715B">
      <w:pPr>
        <w:spacing w:after="0" w:line="240" w:lineRule="auto"/>
        <w:ind w:firstLine="709"/>
        <w:rPr>
          <w:rFonts w:cs="Times New Roman"/>
          <w:sz w:val="24"/>
          <w:szCs w:val="24"/>
        </w:rPr>
      </w:pPr>
      <w:r w:rsidRPr="00FC715B">
        <w:rPr>
          <w:rFonts w:cs="Times New Roman"/>
          <w:sz w:val="24"/>
          <w:szCs w:val="24"/>
        </w:rPr>
        <w:t>2</w:t>
      </w:r>
      <w:r w:rsidR="00840525" w:rsidRPr="00FC715B">
        <w:rPr>
          <w:rFonts w:cs="Times New Roman"/>
          <w:sz w:val="24"/>
          <w:szCs w:val="24"/>
        </w:rPr>
        <w:t>.</w:t>
      </w:r>
      <w:r w:rsidRPr="00FC715B">
        <w:rPr>
          <w:rFonts w:cs="Times New Roman"/>
          <w:sz w:val="24"/>
          <w:szCs w:val="24"/>
        </w:rPr>
        <w:t>4</w:t>
      </w:r>
      <w:r w:rsidR="00840525" w:rsidRPr="00FC715B">
        <w:rPr>
          <w:rFonts w:cs="Times New Roman"/>
          <w:sz w:val="24"/>
          <w:szCs w:val="24"/>
        </w:rPr>
        <w:t xml:space="preserve">. </w:t>
      </w:r>
      <w:r w:rsidR="00694F2C" w:rsidRPr="00FC715B">
        <w:rPr>
          <w:rFonts w:cs="Times New Roman"/>
          <w:sz w:val="24"/>
          <w:szCs w:val="24"/>
        </w:rPr>
        <w:t xml:space="preserve">Состав и данные команды экспертов </w:t>
      </w:r>
    </w:p>
    <w:p w14:paraId="531A898F" w14:textId="3A04EBEF" w:rsidR="00694F2C" w:rsidRPr="00336CA8" w:rsidRDefault="00925705" w:rsidP="00FC715B">
      <w:pPr>
        <w:widowControl w:val="0"/>
        <w:autoSpaceDE w:val="0"/>
        <w:autoSpaceDN w:val="0"/>
        <w:spacing w:line="240" w:lineRule="auto"/>
        <w:ind w:left="964"/>
        <w:jc w:val="both"/>
        <w:rPr>
          <w:rFonts w:eastAsia="Times New Roman"/>
          <w:i/>
          <w:strike/>
          <w:color w:val="156082" w:themeColor="accent1"/>
          <w:sz w:val="20"/>
          <w:szCs w:val="20"/>
        </w:rPr>
      </w:pPr>
      <w:r w:rsidRPr="00D61853">
        <w:rPr>
          <w:rFonts w:eastAsia="Times New Roman"/>
          <w:i/>
          <w:color w:val="156082" w:themeColor="accent1"/>
          <w:sz w:val="20"/>
          <w:szCs w:val="20"/>
        </w:rPr>
        <w:t>Перечисляются Ф.И.О</w:t>
      </w:r>
      <w:r w:rsidR="000767B1">
        <w:rPr>
          <w:rFonts w:eastAsia="Times New Roman"/>
          <w:i/>
          <w:color w:val="156082" w:themeColor="accent1"/>
          <w:sz w:val="20"/>
          <w:szCs w:val="20"/>
        </w:rPr>
        <w:t>,</w:t>
      </w:r>
      <w:r w:rsidRPr="00D61853">
        <w:rPr>
          <w:rFonts w:eastAsia="Times New Roman"/>
          <w:i/>
          <w:color w:val="156082" w:themeColor="accent1"/>
          <w:sz w:val="20"/>
          <w:szCs w:val="20"/>
        </w:rPr>
        <w:t xml:space="preserve"> должности</w:t>
      </w:r>
      <w:r w:rsidR="000767B1">
        <w:rPr>
          <w:rFonts w:eastAsia="Times New Roman"/>
          <w:i/>
          <w:color w:val="156082" w:themeColor="accent1"/>
          <w:sz w:val="20"/>
          <w:szCs w:val="20"/>
        </w:rPr>
        <w:t>, образование и квалификация</w:t>
      </w:r>
      <w:r w:rsidRPr="00D61853">
        <w:rPr>
          <w:rFonts w:eastAsia="Times New Roman"/>
          <w:i/>
          <w:color w:val="156082" w:themeColor="accent1"/>
          <w:sz w:val="20"/>
          <w:szCs w:val="20"/>
        </w:rPr>
        <w:t xml:space="preserve"> всех членов экспертной команды, проводившей оценку.</w:t>
      </w:r>
    </w:p>
    <w:p w14:paraId="4FADB5DC" w14:textId="41B10230" w:rsidR="00840525" w:rsidRPr="00D61853" w:rsidRDefault="00840525" w:rsidP="00FC715B">
      <w:pPr>
        <w:spacing w:after="0"/>
        <w:rPr>
          <w:rFonts w:cs="Times New Roman"/>
          <w:b/>
          <w:bCs/>
          <w:szCs w:val="28"/>
        </w:rPr>
      </w:pPr>
      <w:r w:rsidRPr="00D61853">
        <w:rPr>
          <w:rFonts w:cs="Times New Roman"/>
          <w:b/>
          <w:bCs/>
          <w:szCs w:val="28"/>
        </w:rPr>
        <w:t xml:space="preserve">Раздел </w:t>
      </w:r>
      <w:r w:rsidR="00354E12">
        <w:rPr>
          <w:rFonts w:cs="Times New Roman"/>
          <w:b/>
          <w:bCs/>
          <w:szCs w:val="28"/>
        </w:rPr>
        <w:t>3</w:t>
      </w:r>
      <w:r w:rsidRPr="00D61853">
        <w:rPr>
          <w:rFonts w:cs="Times New Roman"/>
          <w:b/>
          <w:bCs/>
          <w:szCs w:val="28"/>
        </w:rPr>
        <w:t xml:space="preserve">. </w:t>
      </w:r>
      <w:r w:rsidR="00354E12">
        <w:rPr>
          <w:rFonts w:cs="Times New Roman"/>
          <w:b/>
          <w:bCs/>
          <w:szCs w:val="28"/>
        </w:rPr>
        <w:t xml:space="preserve">Оценка </w:t>
      </w:r>
      <w:r w:rsidR="00354E12" w:rsidRPr="00222995">
        <w:rPr>
          <w:rFonts w:cs="Times New Roman"/>
          <w:b/>
          <w:bCs/>
          <w:szCs w:val="28"/>
        </w:rPr>
        <w:t xml:space="preserve">уровня </w:t>
      </w:r>
      <w:r w:rsidR="00354E12">
        <w:rPr>
          <w:rFonts w:cs="Times New Roman"/>
          <w:b/>
          <w:bCs/>
          <w:szCs w:val="28"/>
        </w:rPr>
        <w:t>готовности технологии</w:t>
      </w:r>
    </w:p>
    <w:p w14:paraId="28C64BD4" w14:textId="13DF3E9A" w:rsidR="00694F2C" w:rsidRPr="00D61853" w:rsidRDefault="00694F2C" w:rsidP="00FC715B">
      <w:pPr>
        <w:widowControl w:val="0"/>
        <w:autoSpaceDE w:val="0"/>
        <w:autoSpaceDN w:val="0"/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 w:rsidRPr="00D61853">
        <w:rPr>
          <w:rFonts w:eastAsia="Times New Roman"/>
          <w:i/>
          <w:color w:val="156082" w:themeColor="accent1"/>
          <w:sz w:val="20"/>
          <w:szCs w:val="20"/>
        </w:rPr>
        <w:t xml:space="preserve">Данный раздел является основной частью отчета и предназначен для </w:t>
      </w:r>
      <w:r w:rsidR="00171FD1">
        <w:rPr>
          <w:rFonts w:eastAsia="Times New Roman"/>
          <w:i/>
          <w:color w:val="156082" w:themeColor="accent1"/>
          <w:sz w:val="20"/>
          <w:szCs w:val="20"/>
        </w:rPr>
        <w:t xml:space="preserve">описания процесса </w:t>
      </w:r>
      <w:r w:rsidRPr="00D61853">
        <w:rPr>
          <w:rFonts w:eastAsia="Times New Roman"/>
          <w:i/>
          <w:color w:val="156082" w:themeColor="accent1"/>
          <w:sz w:val="20"/>
          <w:szCs w:val="20"/>
        </w:rPr>
        <w:t xml:space="preserve">подтверждения достижения уровня готовности технологии. Заполнение </w:t>
      </w:r>
      <w:r w:rsidR="00171FD1">
        <w:rPr>
          <w:rFonts w:eastAsia="Times New Roman"/>
          <w:i/>
          <w:color w:val="156082" w:themeColor="accent1"/>
          <w:sz w:val="20"/>
          <w:szCs w:val="20"/>
        </w:rPr>
        <w:t>карты оценки уровня готовности технологии (Таблица 1</w:t>
      </w:r>
      <w:r w:rsidR="005C1D6D">
        <w:rPr>
          <w:rFonts w:eastAsia="Times New Roman"/>
          <w:i/>
          <w:color w:val="156082" w:themeColor="accent1"/>
          <w:sz w:val="20"/>
          <w:szCs w:val="20"/>
        </w:rPr>
        <w:t xml:space="preserve">) </w:t>
      </w:r>
      <w:r w:rsidR="005C1D6D" w:rsidRPr="00D61853">
        <w:rPr>
          <w:rFonts w:eastAsia="Times New Roman"/>
          <w:i/>
          <w:color w:val="156082" w:themeColor="accent1"/>
          <w:sz w:val="20"/>
          <w:szCs w:val="20"/>
        </w:rPr>
        <w:t>является</w:t>
      </w:r>
      <w:r w:rsidRPr="00D61853">
        <w:rPr>
          <w:rFonts w:eastAsia="Times New Roman"/>
          <w:i/>
          <w:color w:val="156082" w:themeColor="accent1"/>
          <w:sz w:val="20"/>
          <w:szCs w:val="20"/>
        </w:rPr>
        <w:t xml:space="preserve"> обязательным для всех уровней, предшествующих заявленному, и для самого заявленного уровня. Структура</w:t>
      </w:r>
      <w:r w:rsidR="00171FD1">
        <w:rPr>
          <w:rFonts w:eastAsia="Times New Roman"/>
          <w:i/>
          <w:color w:val="156082" w:themeColor="accent1"/>
          <w:sz w:val="20"/>
          <w:szCs w:val="20"/>
        </w:rPr>
        <w:t xml:space="preserve"> карты оценки уровня готовности технологии (Таблица 1</w:t>
      </w:r>
      <w:r w:rsidR="00171FD1" w:rsidRPr="00171FD1">
        <w:rPr>
          <w:rFonts w:eastAsia="Times New Roman"/>
          <w:i/>
          <w:color w:val="156082" w:themeColor="accent1"/>
          <w:sz w:val="20"/>
          <w:szCs w:val="20"/>
        </w:rPr>
        <w:t>)</w:t>
      </w:r>
      <w:r w:rsidRPr="00171FD1">
        <w:rPr>
          <w:rFonts w:eastAsia="Times New Roman"/>
          <w:i/>
          <w:color w:val="156082" w:themeColor="accent1"/>
          <w:sz w:val="20"/>
          <w:szCs w:val="20"/>
        </w:rPr>
        <w:t xml:space="preserve"> </w:t>
      </w:r>
      <w:r w:rsidR="00884E73" w:rsidRPr="00FC715B">
        <w:rPr>
          <w:rFonts w:eastAsia="Times New Roman"/>
          <w:i/>
          <w:color w:val="156082" w:themeColor="accent1"/>
          <w:sz w:val="20"/>
          <w:szCs w:val="20"/>
        </w:rPr>
        <w:t xml:space="preserve">заполняется </w:t>
      </w:r>
      <w:r w:rsidR="00171FD1" w:rsidRPr="00FC715B">
        <w:rPr>
          <w:rFonts w:eastAsia="Times New Roman"/>
          <w:i/>
          <w:color w:val="156082" w:themeColor="accent1"/>
          <w:sz w:val="20"/>
          <w:szCs w:val="20"/>
        </w:rPr>
        <w:t>в соответствии с ГОСТ Р 71726-2024 «Трансфер технологий. Методические указания по оценке уровня готовности технологий (TRL)» совместно с ГОСТ Р 58048-2017 «Трансфер технологий. Методические указания по оценке уровня зрелости технологий» в части приведенной в нем методики оценки зрелости технологий</w:t>
      </w:r>
      <w:r w:rsidR="00336CA8" w:rsidRPr="00FC715B">
        <w:rPr>
          <w:rFonts w:eastAsia="Times New Roman"/>
          <w:i/>
          <w:color w:val="156082" w:themeColor="accent1"/>
          <w:sz w:val="20"/>
          <w:szCs w:val="20"/>
        </w:rPr>
        <w:t>.</w:t>
      </w:r>
    </w:p>
    <w:p w14:paraId="6906F815" w14:textId="5B9A7C06" w:rsidR="00171FD1" w:rsidRPr="00FC715B" w:rsidRDefault="00171FD1" w:rsidP="00FC715B">
      <w:pPr>
        <w:spacing w:after="0"/>
        <w:ind w:firstLine="709"/>
        <w:rPr>
          <w:rFonts w:cs="Times New Roman"/>
          <w:sz w:val="24"/>
          <w:szCs w:val="24"/>
        </w:rPr>
      </w:pPr>
      <w:r w:rsidRPr="00FC715B">
        <w:rPr>
          <w:rFonts w:cs="Times New Roman"/>
          <w:sz w:val="24"/>
          <w:szCs w:val="24"/>
        </w:rPr>
        <w:t>3.1. Документы и материалы, на основании которых осуществляется оценка уровня готовности технологии ИТ-решения.</w:t>
      </w:r>
    </w:p>
    <w:p w14:paraId="1E56D865" w14:textId="2F27D908" w:rsidR="00171FD1" w:rsidRPr="00FC715B" w:rsidRDefault="00171FD1" w:rsidP="00FC715B">
      <w:pPr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 w:rsidRPr="00FC715B">
        <w:rPr>
          <w:rFonts w:eastAsia="Times New Roman"/>
          <w:i/>
          <w:color w:val="156082" w:themeColor="accent1"/>
          <w:sz w:val="20"/>
          <w:szCs w:val="20"/>
        </w:rPr>
        <w:t>Указывается перечень распорядительных, методических, технических, нормативных и иных документов и материалов</w:t>
      </w:r>
      <w:r w:rsidR="00DA2BCD" w:rsidRPr="00FC715B">
        <w:rPr>
          <w:rFonts w:eastAsia="Times New Roman"/>
          <w:i/>
          <w:color w:val="156082" w:themeColor="accent1"/>
          <w:sz w:val="20"/>
          <w:szCs w:val="20"/>
        </w:rPr>
        <w:t xml:space="preserve"> ИТ-решения, предъявляемых для проведения оценки</w:t>
      </w:r>
    </w:p>
    <w:p w14:paraId="0CB8CE12" w14:textId="76715955" w:rsidR="00694F2C" w:rsidRPr="00FC715B" w:rsidRDefault="00884E73" w:rsidP="00FC715B">
      <w:pPr>
        <w:spacing w:after="0"/>
        <w:ind w:firstLine="709"/>
        <w:rPr>
          <w:rFonts w:cs="Times New Roman"/>
          <w:sz w:val="24"/>
          <w:szCs w:val="24"/>
        </w:rPr>
      </w:pPr>
      <w:r w:rsidRPr="00FC715B">
        <w:rPr>
          <w:rFonts w:cs="Times New Roman"/>
          <w:sz w:val="24"/>
          <w:szCs w:val="24"/>
        </w:rPr>
        <w:t>3</w:t>
      </w:r>
      <w:r w:rsidR="00694F2C" w:rsidRPr="00FC715B">
        <w:rPr>
          <w:rFonts w:cs="Times New Roman"/>
          <w:sz w:val="24"/>
          <w:szCs w:val="24"/>
        </w:rPr>
        <w:t>.</w:t>
      </w:r>
      <w:r w:rsidR="00DA2BCD" w:rsidRPr="00FC715B">
        <w:rPr>
          <w:rFonts w:cs="Times New Roman"/>
          <w:sz w:val="24"/>
          <w:szCs w:val="24"/>
        </w:rPr>
        <w:t>2</w:t>
      </w:r>
      <w:r w:rsidR="00694F2C" w:rsidRPr="00FC715B">
        <w:rPr>
          <w:rFonts w:cs="Times New Roman"/>
          <w:sz w:val="24"/>
          <w:szCs w:val="24"/>
        </w:rPr>
        <w:t>. Описание процесса оценки:</w:t>
      </w:r>
    </w:p>
    <w:p w14:paraId="1109CF85" w14:textId="78AA054C" w:rsidR="00F435F2" w:rsidRPr="00D61853" w:rsidRDefault="00F435F2" w:rsidP="00FC715B">
      <w:pPr>
        <w:ind w:left="964"/>
        <w:jc w:val="both"/>
        <w:rPr>
          <w:rFonts w:cs="Times New Roman"/>
          <w:sz w:val="20"/>
          <w:szCs w:val="20"/>
        </w:rPr>
      </w:pPr>
      <w:r w:rsidRPr="00D61853">
        <w:rPr>
          <w:rFonts w:eastAsia="Times New Roman"/>
          <w:i/>
          <w:color w:val="156082" w:themeColor="accent1"/>
          <w:sz w:val="20"/>
          <w:szCs w:val="20"/>
        </w:rPr>
        <w:t xml:space="preserve">В данном разделе </w:t>
      </w:r>
      <w:r w:rsidR="00DA2BCD">
        <w:rPr>
          <w:rFonts w:eastAsia="Times New Roman"/>
          <w:i/>
          <w:color w:val="156082" w:themeColor="accent1"/>
          <w:sz w:val="20"/>
          <w:szCs w:val="20"/>
        </w:rPr>
        <w:t xml:space="preserve">определяется и </w:t>
      </w:r>
      <w:r w:rsidRPr="00D61853">
        <w:rPr>
          <w:rFonts w:eastAsia="Times New Roman"/>
          <w:i/>
          <w:color w:val="156082" w:themeColor="accent1"/>
          <w:sz w:val="20"/>
          <w:szCs w:val="20"/>
        </w:rPr>
        <w:t>описыва</w:t>
      </w:r>
      <w:r w:rsidR="00DA2BCD">
        <w:rPr>
          <w:rFonts w:eastAsia="Times New Roman"/>
          <w:i/>
          <w:color w:val="156082" w:themeColor="accent1"/>
          <w:sz w:val="20"/>
          <w:szCs w:val="20"/>
        </w:rPr>
        <w:t>ю</w:t>
      </w:r>
      <w:r w:rsidRPr="00D61853">
        <w:rPr>
          <w:rFonts w:eastAsia="Times New Roman"/>
          <w:i/>
          <w:color w:val="156082" w:themeColor="accent1"/>
          <w:sz w:val="20"/>
          <w:szCs w:val="20"/>
        </w:rPr>
        <w:t xml:space="preserve">тся </w:t>
      </w:r>
      <w:r w:rsidR="00DA2BCD">
        <w:rPr>
          <w:rFonts w:eastAsia="Times New Roman"/>
          <w:i/>
          <w:color w:val="156082" w:themeColor="accent1"/>
          <w:sz w:val="20"/>
          <w:szCs w:val="20"/>
        </w:rPr>
        <w:t xml:space="preserve">условия достижения целевого уровня готовности технологии, условия проведения и используемая </w:t>
      </w:r>
      <w:r w:rsidR="00884E73">
        <w:rPr>
          <w:rFonts w:eastAsia="Times New Roman"/>
          <w:i/>
          <w:color w:val="156082" w:themeColor="accent1"/>
          <w:sz w:val="20"/>
          <w:szCs w:val="20"/>
        </w:rPr>
        <w:t>методика</w:t>
      </w:r>
      <w:r w:rsidR="008420B1">
        <w:rPr>
          <w:rFonts w:eastAsia="Times New Roman"/>
          <w:i/>
          <w:color w:val="156082" w:themeColor="accent1"/>
          <w:sz w:val="20"/>
          <w:szCs w:val="20"/>
        </w:rPr>
        <w:t xml:space="preserve"> (методы), процедуры</w:t>
      </w:r>
      <w:r w:rsidR="00DA2BCD">
        <w:rPr>
          <w:rFonts w:eastAsia="Times New Roman"/>
          <w:i/>
          <w:color w:val="156082" w:themeColor="accent1"/>
          <w:sz w:val="20"/>
          <w:szCs w:val="20"/>
        </w:rPr>
        <w:t xml:space="preserve"> проведения</w:t>
      </w:r>
      <w:r w:rsidR="00884E73">
        <w:rPr>
          <w:rFonts w:eastAsia="Times New Roman"/>
          <w:i/>
          <w:color w:val="156082" w:themeColor="accent1"/>
          <w:sz w:val="20"/>
          <w:szCs w:val="20"/>
        </w:rPr>
        <w:t xml:space="preserve"> оценки</w:t>
      </w:r>
      <w:r w:rsidR="008420B1">
        <w:rPr>
          <w:rFonts w:eastAsia="Times New Roman"/>
          <w:i/>
          <w:color w:val="156082" w:themeColor="accent1"/>
          <w:sz w:val="20"/>
          <w:szCs w:val="20"/>
        </w:rPr>
        <w:t xml:space="preserve">, </w:t>
      </w:r>
      <w:r w:rsidR="00DA2BCD">
        <w:rPr>
          <w:rFonts w:eastAsia="Times New Roman"/>
          <w:i/>
          <w:color w:val="156082" w:themeColor="accent1"/>
          <w:sz w:val="20"/>
          <w:szCs w:val="20"/>
        </w:rPr>
        <w:t>обязательно указываются ссылки на НТД</w:t>
      </w:r>
      <w:r w:rsidR="008420B1">
        <w:rPr>
          <w:rFonts w:eastAsia="Times New Roman"/>
          <w:i/>
          <w:color w:val="156082" w:themeColor="accent1"/>
          <w:sz w:val="20"/>
          <w:szCs w:val="20"/>
        </w:rPr>
        <w:t>.</w:t>
      </w:r>
      <w:r w:rsidR="00DA2BCD">
        <w:rPr>
          <w:rFonts w:eastAsia="Times New Roman"/>
          <w:i/>
          <w:color w:val="156082" w:themeColor="accent1"/>
          <w:sz w:val="20"/>
          <w:szCs w:val="20"/>
        </w:rPr>
        <w:t xml:space="preserve">  </w:t>
      </w:r>
    </w:p>
    <w:p w14:paraId="07BDDE15" w14:textId="70B980EA" w:rsidR="002C232B" w:rsidRPr="00FC715B" w:rsidRDefault="00884E73" w:rsidP="004B57EC">
      <w:pPr>
        <w:ind w:firstLine="709"/>
        <w:jc w:val="both"/>
        <w:rPr>
          <w:rFonts w:cs="Times New Roman"/>
          <w:sz w:val="24"/>
          <w:szCs w:val="24"/>
        </w:rPr>
      </w:pPr>
      <w:r w:rsidRPr="00FC715B">
        <w:rPr>
          <w:rFonts w:cs="Times New Roman"/>
          <w:sz w:val="24"/>
          <w:szCs w:val="24"/>
        </w:rPr>
        <w:t>3</w:t>
      </w:r>
      <w:r w:rsidR="00694F2C" w:rsidRPr="00FC715B">
        <w:rPr>
          <w:rFonts w:cs="Times New Roman"/>
          <w:sz w:val="24"/>
          <w:szCs w:val="24"/>
        </w:rPr>
        <w:t>.</w:t>
      </w:r>
      <w:r w:rsidR="00DA2BCD" w:rsidRPr="00FC715B">
        <w:rPr>
          <w:rFonts w:cs="Times New Roman"/>
          <w:sz w:val="24"/>
          <w:szCs w:val="24"/>
        </w:rPr>
        <w:t>3</w:t>
      </w:r>
      <w:r w:rsidR="00694F2C" w:rsidRPr="00FC715B">
        <w:rPr>
          <w:rFonts w:cs="Times New Roman"/>
          <w:sz w:val="24"/>
          <w:szCs w:val="24"/>
        </w:rPr>
        <w:t xml:space="preserve">. </w:t>
      </w:r>
      <w:r w:rsidR="00FD190B" w:rsidRPr="00FC715B">
        <w:rPr>
          <w:rFonts w:cs="Times New Roman"/>
          <w:sz w:val="24"/>
          <w:szCs w:val="24"/>
        </w:rPr>
        <w:t>Ключевые компоненты ИТ-решения</w:t>
      </w:r>
      <w:r w:rsidR="00694F2C" w:rsidRPr="00FC715B">
        <w:rPr>
          <w:rFonts w:cs="Times New Roman"/>
          <w:sz w:val="24"/>
          <w:szCs w:val="24"/>
        </w:rPr>
        <w:t>:</w:t>
      </w:r>
    </w:p>
    <w:p w14:paraId="3A508509" w14:textId="634B3807" w:rsidR="00045627" w:rsidRDefault="00045627" w:rsidP="00FC715B">
      <w:pPr>
        <w:ind w:firstLine="709"/>
        <w:jc w:val="both"/>
        <w:rPr>
          <w:rFonts w:cs="Times New Roman"/>
          <w:szCs w:val="28"/>
        </w:rPr>
      </w:pPr>
      <w:r>
        <w:rPr>
          <w:rFonts w:eastAsia="Times New Roman"/>
          <w:i/>
          <w:color w:val="156082" w:themeColor="accent1"/>
          <w:sz w:val="20"/>
          <w:szCs w:val="20"/>
        </w:rPr>
        <w:t>У</w:t>
      </w:r>
      <w:r w:rsidRPr="002C232B">
        <w:rPr>
          <w:rFonts w:eastAsia="Times New Roman"/>
          <w:i/>
          <w:color w:val="156082" w:themeColor="accent1"/>
          <w:sz w:val="20"/>
          <w:szCs w:val="20"/>
        </w:rPr>
        <w:t xml:space="preserve">казывается перечень </w:t>
      </w:r>
      <w:r>
        <w:rPr>
          <w:rFonts w:eastAsia="Times New Roman"/>
          <w:i/>
          <w:color w:val="156082" w:themeColor="accent1"/>
          <w:sz w:val="20"/>
          <w:szCs w:val="20"/>
        </w:rPr>
        <w:t>ключевых компонентов Решения подлежащих оценке в составе Решения</w:t>
      </w:r>
    </w:p>
    <w:p w14:paraId="67839804" w14:textId="4DE361E1" w:rsidR="00694F2C" w:rsidRPr="00FC715B" w:rsidRDefault="00C151AF" w:rsidP="004B57EC">
      <w:pPr>
        <w:ind w:firstLine="709"/>
        <w:rPr>
          <w:rFonts w:cs="Times New Roman"/>
          <w:sz w:val="24"/>
          <w:szCs w:val="24"/>
        </w:rPr>
      </w:pPr>
      <w:r w:rsidRPr="00FC715B">
        <w:rPr>
          <w:rFonts w:cs="Times New Roman"/>
          <w:sz w:val="24"/>
          <w:szCs w:val="24"/>
        </w:rPr>
        <w:t>1. _______</w:t>
      </w:r>
    </w:p>
    <w:p w14:paraId="5C97CB3F" w14:textId="287D5ACB" w:rsidR="00F435F2" w:rsidRDefault="00F435F2" w:rsidP="004B57EC">
      <w:pPr>
        <w:ind w:firstLine="709"/>
        <w:rPr>
          <w:rFonts w:cs="Times New Roman"/>
          <w:szCs w:val="28"/>
        </w:rPr>
      </w:pPr>
      <w:r w:rsidRPr="00FC715B">
        <w:rPr>
          <w:rFonts w:cs="Times New Roman"/>
          <w:sz w:val="24"/>
          <w:szCs w:val="24"/>
        </w:rPr>
        <w:t>2. _______</w:t>
      </w:r>
    </w:p>
    <w:p w14:paraId="229D5783" w14:textId="745B0143" w:rsidR="006D0FED" w:rsidRPr="00D61853" w:rsidRDefault="006D0FED" w:rsidP="00FC715B">
      <w:pPr>
        <w:ind w:left="964"/>
        <w:rPr>
          <w:rFonts w:cs="Times New Roman"/>
          <w:szCs w:val="28"/>
        </w:rPr>
      </w:pPr>
    </w:p>
    <w:p w14:paraId="0A8562D3" w14:textId="1B680A57" w:rsidR="00C478C9" w:rsidRPr="007A27FD" w:rsidRDefault="00C478C9" w:rsidP="00FC715B">
      <w:pPr>
        <w:spacing w:after="0"/>
        <w:ind w:firstLine="709"/>
        <w:rPr>
          <w:rFonts w:cs="Times New Roman"/>
          <w:strike/>
          <w:szCs w:val="28"/>
        </w:rPr>
      </w:pPr>
      <w:r w:rsidRPr="00FC715B">
        <w:rPr>
          <w:rFonts w:cs="Times New Roman"/>
          <w:sz w:val="24"/>
          <w:szCs w:val="24"/>
        </w:rPr>
        <w:lastRenderedPageBreak/>
        <w:t>3.</w:t>
      </w:r>
      <w:r w:rsidR="007079E4" w:rsidRPr="00FC715B">
        <w:rPr>
          <w:rFonts w:cs="Times New Roman"/>
          <w:sz w:val="24"/>
          <w:szCs w:val="24"/>
        </w:rPr>
        <w:t>4</w:t>
      </w:r>
      <w:r w:rsidRPr="00FC715B">
        <w:rPr>
          <w:rFonts w:cs="Times New Roman"/>
          <w:sz w:val="24"/>
          <w:szCs w:val="24"/>
        </w:rPr>
        <w:t>. Оценка</w:t>
      </w:r>
      <w:r w:rsidR="007A27FD" w:rsidRPr="00FC715B">
        <w:rPr>
          <w:rFonts w:cs="Times New Roman"/>
          <w:sz w:val="24"/>
          <w:szCs w:val="24"/>
        </w:rPr>
        <w:t xml:space="preserve"> уровня готовности технологии</w:t>
      </w:r>
    </w:p>
    <w:p w14:paraId="127C88D9" w14:textId="21B040D4" w:rsidR="007A27FD" w:rsidRPr="00FC715B" w:rsidRDefault="007A27FD" w:rsidP="00FC715B">
      <w:pPr>
        <w:spacing w:after="0"/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>
        <w:rPr>
          <w:rFonts w:eastAsia="Times New Roman"/>
          <w:i/>
          <w:color w:val="156082" w:themeColor="accent1"/>
          <w:sz w:val="20"/>
          <w:szCs w:val="20"/>
        </w:rPr>
        <w:t>Указывается способ определения УГТ (</w:t>
      </w:r>
      <w:r>
        <w:rPr>
          <w:rFonts w:eastAsia="Times New Roman"/>
          <w:i/>
          <w:color w:val="156082" w:themeColor="accent1"/>
          <w:sz w:val="20"/>
          <w:szCs w:val="20"/>
          <w:lang w:val="en-US"/>
        </w:rPr>
        <w:t>TRL</w:t>
      </w:r>
      <w:r>
        <w:rPr>
          <w:rFonts w:eastAsia="Times New Roman"/>
          <w:i/>
          <w:color w:val="156082" w:themeColor="accent1"/>
          <w:sz w:val="20"/>
          <w:szCs w:val="20"/>
        </w:rPr>
        <w:t>)</w:t>
      </w:r>
      <w:r w:rsidR="00161512">
        <w:rPr>
          <w:rFonts w:eastAsia="Times New Roman"/>
          <w:i/>
          <w:color w:val="156082" w:themeColor="accent1"/>
          <w:sz w:val="20"/>
          <w:szCs w:val="20"/>
        </w:rPr>
        <w:t xml:space="preserve">. </w:t>
      </w:r>
      <w:r w:rsidR="00161512" w:rsidRPr="00FC715B">
        <w:rPr>
          <w:rFonts w:eastAsia="Times New Roman"/>
          <w:i/>
          <w:color w:val="156082" w:themeColor="accent1"/>
          <w:sz w:val="20"/>
          <w:szCs w:val="20"/>
        </w:rPr>
        <w:t>Указываются допустимые значения для текущего состояния технологии.</w:t>
      </w:r>
    </w:p>
    <w:p w14:paraId="61F9E708" w14:textId="32B73FAB" w:rsidR="00F435F2" w:rsidRDefault="00FD190B" w:rsidP="00FC715B">
      <w:pPr>
        <w:spacing w:after="0"/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>
        <w:rPr>
          <w:rFonts w:eastAsia="Times New Roman"/>
          <w:i/>
          <w:color w:val="156082" w:themeColor="accent1"/>
          <w:sz w:val="20"/>
          <w:szCs w:val="20"/>
        </w:rPr>
        <w:t xml:space="preserve">В случае если </w:t>
      </w:r>
      <w:r w:rsidR="00FC715B">
        <w:rPr>
          <w:rFonts w:eastAsia="Times New Roman"/>
          <w:i/>
          <w:color w:val="156082" w:themeColor="accent1"/>
          <w:sz w:val="20"/>
          <w:szCs w:val="20"/>
        </w:rPr>
        <w:t>ИТ-р</w:t>
      </w:r>
      <w:r>
        <w:rPr>
          <w:rFonts w:eastAsia="Times New Roman"/>
          <w:i/>
          <w:color w:val="156082" w:themeColor="accent1"/>
          <w:sz w:val="20"/>
          <w:szCs w:val="20"/>
        </w:rPr>
        <w:t>ешение является простым (состоит из одного компонента), то д</w:t>
      </w:r>
      <w:r w:rsidR="002C232B" w:rsidRPr="002C232B">
        <w:rPr>
          <w:rFonts w:eastAsia="Times New Roman"/>
          <w:i/>
          <w:color w:val="156082" w:themeColor="accent1"/>
          <w:sz w:val="20"/>
          <w:szCs w:val="20"/>
        </w:rPr>
        <w:t>опускается определение уровня готовности технологии</w:t>
      </w:r>
      <w:r w:rsidR="002C232B">
        <w:rPr>
          <w:rFonts w:eastAsia="Times New Roman"/>
          <w:i/>
          <w:color w:val="156082" w:themeColor="accent1"/>
          <w:sz w:val="20"/>
          <w:szCs w:val="20"/>
        </w:rPr>
        <w:t xml:space="preserve"> </w:t>
      </w:r>
      <w:r>
        <w:rPr>
          <w:rFonts w:eastAsia="Times New Roman"/>
          <w:i/>
          <w:color w:val="156082" w:themeColor="accent1"/>
          <w:sz w:val="20"/>
          <w:szCs w:val="20"/>
        </w:rPr>
        <w:t>Решения</w:t>
      </w:r>
      <w:r w:rsidRPr="002C232B">
        <w:rPr>
          <w:rFonts w:eastAsia="Times New Roman"/>
          <w:i/>
          <w:color w:val="156082" w:themeColor="accent1"/>
          <w:sz w:val="20"/>
          <w:szCs w:val="20"/>
        </w:rPr>
        <w:t xml:space="preserve"> </w:t>
      </w:r>
      <w:r w:rsidR="002C232B" w:rsidRPr="002C232B">
        <w:rPr>
          <w:rFonts w:eastAsia="Times New Roman"/>
          <w:i/>
          <w:color w:val="156082" w:themeColor="accent1"/>
          <w:sz w:val="20"/>
          <w:szCs w:val="20"/>
        </w:rPr>
        <w:t xml:space="preserve">в целом, а не отдельных </w:t>
      </w:r>
      <w:r>
        <w:rPr>
          <w:rFonts w:eastAsia="Times New Roman"/>
          <w:i/>
          <w:color w:val="156082" w:themeColor="accent1"/>
          <w:sz w:val="20"/>
          <w:szCs w:val="20"/>
        </w:rPr>
        <w:t>ключевых компонентов</w:t>
      </w:r>
      <w:r w:rsidR="002C232B">
        <w:rPr>
          <w:rFonts w:eastAsia="Times New Roman"/>
          <w:i/>
          <w:color w:val="156082" w:themeColor="accent1"/>
          <w:sz w:val="20"/>
          <w:szCs w:val="20"/>
        </w:rPr>
        <w:t xml:space="preserve">. В таком случае в данном разделе указывается описание обоснования выбора определения уровня готовности технологии </w:t>
      </w:r>
      <w:r>
        <w:rPr>
          <w:rFonts w:eastAsia="Times New Roman"/>
          <w:i/>
          <w:color w:val="156082" w:themeColor="accent1"/>
          <w:sz w:val="20"/>
          <w:szCs w:val="20"/>
        </w:rPr>
        <w:t xml:space="preserve">Решения </w:t>
      </w:r>
      <w:r w:rsidR="002C232B">
        <w:rPr>
          <w:rFonts w:eastAsia="Times New Roman"/>
          <w:i/>
          <w:color w:val="156082" w:themeColor="accent1"/>
          <w:sz w:val="20"/>
          <w:szCs w:val="20"/>
        </w:rPr>
        <w:t>в целом.</w:t>
      </w:r>
    </w:p>
    <w:p w14:paraId="1A2B9032" w14:textId="46C8574B" w:rsidR="00FD190B" w:rsidRDefault="00FD190B" w:rsidP="00FC715B">
      <w:pPr>
        <w:spacing w:after="0"/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 w:rsidRPr="007A27FD">
        <w:rPr>
          <w:rFonts w:eastAsia="Times New Roman"/>
          <w:i/>
          <w:color w:val="156082" w:themeColor="accent1"/>
          <w:sz w:val="20"/>
          <w:szCs w:val="20"/>
        </w:rPr>
        <w:t xml:space="preserve">В случае </w:t>
      </w:r>
      <w:r w:rsidR="001D2735">
        <w:rPr>
          <w:rFonts w:eastAsia="Times New Roman"/>
          <w:i/>
          <w:color w:val="156082" w:themeColor="accent1"/>
          <w:sz w:val="20"/>
          <w:szCs w:val="20"/>
        </w:rPr>
        <w:t xml:space="preserve">если Решение является составным (состоит из нескольких компонентов), то </w:t>
      </w:r>
      <w:r w:rsidRPr="007A27FD">
        <w:rPr>
          <w:rFonts w:eastAsia="Times New Roman"/>
          <w:i/>
          <w:color w:val="156082" w:themeColor="accent1"/>
          <w:sz w:val="20"/>
          <w:szCs w:val="20"/>
        </w:rPr>
        <w:t>определени</w:t>
      </w:r>
      <w:r w:rsidR="001D2735">
        <w:rPr>
          <w:rFonts w:eastAsia="Times New Roman"/>
          <w:i/>
          <w:color w:val="156082" w:themeColor="accent1"/>
          <w:sz w:val="20"/>
          <w:szCs w:val="20"/>
        </w:rPr>
        <w:t>е</w:t>
      </w:r>
      <w:r w:rsidRPr="007A27FD">
        <w:rPr>
          <w:rFonts w:eastAsia="Times New Roman"/>
          <w:i/>
          <w:color w:val="156082" w:themeColor="accent1"/>
          <w:sz w:val="20"/>
          <w:szCs w:val="20"/>
        </w:rPr>
        <w:t xml:space="preserve"> уровня готовности технологии </w:t>
      </w:r>
      <w:r w:rsidR="001D2735">
        <w:rPr>
          <w:rFonts w:eastAsia="Times New Roman"/>
          <w:i/>
          <w:color w:val="156082" w:themeColor="accent1"/>
          <w:sz w:val="20"/>
          <w:szCs w:val="20"/>
        </w:rPr>
        <w:t xml:space="preserve">производится </w:t>
      </w:r>
      <w:r w:rsidRPr="007A27FD">
        <w:rPr>
          <w:rFonts w:eastAsia="Times New Roman"/>
          <w:i/>
          <w:color w:val="156082" w:themeColor="accent1"/>
          <w:sz w:val="20"/>
          <w:szCs w:val="20"/>
        </w:rPr>
        <w:t xml:space="preserve">на основе совместного изучения уровня готовности технологий </w:t>
      </w:r>
      <w:r>
        <w:rPr>
          <w:rFonts w:eastAsia="Times New Roman"/>
          <w:i/>
          <w:color w:val="156082" w:themeColor="accent1"/>
          <w:sz w:val="20"/>
          <w:szCs w:val="20"/>
        </w:rPr>
        <w:t>ключевых компонентов Решения</w:t>
      </w:r>
      <w:r w:rsidR="001D2735">
        <w:rPr>
          <w:rFonts w:eastAsia="Times New Roman"/>
          <w:i/>
          <w:color w:val="156082" w:themeColor="accent1"/>
          <w:sz w:val="20"/>
          <w:szCs w:val="20"/>
        </w:rPr>
        <w:t>,</w:t>
      </w:r>
      <w:r>
        <w:rPr>
          <w:rFonts w:eastAsia="Times New Roman"/>
          <w:i/>
          <w:color w:val="156082" w:themeColor="accent1"/>
          <w:sz w:val="20"/>
          <w:szCs w:val="20"/>
        </w:rPr>
        <w:t xml:space="preserve"> у</w:t>
      </w:r>
      <w:r w:rsidRPr="007A27FD">
        <w:rPr>
          <w:rFonts w:eastAsia="Times New Roman"/>
          <w:i/>
          <w:color w:val="156082" w:themeColor="accent1"/>
          <w:sz w:val="20"/>
          <w:szCs w:val="20"/>
        </w:rPr>
        <w:t xml:space="preserve">казывается перечень </w:t>
      </w:r>
      <w:r>
        <w:rPr>
          <w:rFonts w:eastAsia="Times New Roman"/>
          <w:i/>
          <w:color w:val="156082" w:themeColor="accent1"/>
          <w:sz w:val="20"/>
          <w:szCs w:val="20"/>
        </w:rPr>
        <w:t>этих компонентов</w:t>
      </w:r>
      <w:r w:rsidRPr="007A27FD">
        <w:rPr>
          <w:rFonts w:eastAsia="Times New Roman"/>
          <w:i/>
          <w:color w:val="156082" w:themeColor="accent1"/>
          <w:sz w:val="20"/>
          <w:szCs w:val="20"/>
        </w:rPr>
        <w:t xml:space="preserve"> и их индивидуальная оценка УГТ.</w:t>
      </w:r>
    </w:p>
    <w:p w14:paraId="50ED672A" w14:textId="6491DE2D" w:rsidR="007A27FD" w:rsidRPr="00FC715B" w:rsidRDefault="00310D6A" w:rsidP="00FC715B">
      <w:pPr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>
        <w:rPr>
          <w:rFonts w:eastAsia="Times New Roman"/>
          <w:i/>
          <w:color w:val="156082" w:themeColor="accent1"/>
          <w:sz w:val="20"/>
          <w:szCs w:val="20"/>
        </w:rPr>
        <w:t>К</w:t>
      </w:r>
      <w:r w:rsidR="002C232B">
        <w:rPr>
          <w:rFonts w:eastAsia="Times New Roman"/>
          <w:i/>
          <w:color w:val="156082" w:themeColor="accent1"/>
          <w:sz w:val="20"/>
          <w:szCs w:val="20"/>
        </w:rPr>
        <w:t xml:space="preserve"> отчету </w:t>
      </w:r>
      <w:r w:rsidR="001D2735">
        <w:rPr>
          <w:rFonts w:eastAsia="Times New Roman"/>
          <w:i/>
          <w:color w:val="156082" w:themeColor="accent1"/>
          <w:sz w:val="20"/>
          <w:szCs w:val="20"/>
        </w:rPr>
        <w:t xml:space="preserve">должно быть приложено </w:t>
      </w:r>
      <w:r w:rsidR="002C232B">
        <w:rPr>
          <w:rFonts w:eastAsia="Times New Roman"/>
          <w:i/>
          <w:color w:val="156082" w:themeColor="accent1"/>
          <w:sz w:val="20"/>
          <w:szCs w:val="20"/>
        </w:rPr>
        <w:t xml:space="preserve">Приложение с </w:t>
      </w:r>
      <w:r w:rsidR="008A14EB">
        <w:rPr>
          <w:rFonts w:eastAsia="Times New Roman"/>
          <w:i/>
          <w:color w:val="156082" w:themeColor="accent1"/>
          <w:sz w:val="20"/>
          <w:szCs w:val="20"/>
        </w:rPr>
        <w:t>оценочным листом</w:t>
      </w:r>
      <w:r w:rsidR="00C478C9" w:rsidRPr="00FC715B">
        <w:rPr>
          <w:rFonts w:eastAsia="Times New Roman"/>
          <w:i/>
          <w:color w:val="156082" w:themeColor="accent1"/>
          <w:sz w:val="20"/>
          <w:szCs w:val="20"/>
        </w:rPr>
        <w:t xml:space="preserve">, составленным </w:t>
      </w:r>
      <w:r w:rsidR="007A27FD" w:rsidRPr="00FC715B">
        <w:rPr>
          <w:rFonts w:eastAsia="Times New Roman"/>
          <w:i/>
          <w:color w:val="156082" w:themeColor="accent1"/>
          <w:sz w:val="20"/>
          <w:szCs w:val="20"/>
        </w:rPr>
        <w:t xml:space="preserve">по форме, рекомендуемой ГОСТ Р 71726-2024 с использованием шкалы </w:t>
      </w:r>
      <w:r w:rsidR="007A27FD" w:rsidRPr="00FC715B">
        <w:rPr>
          <w:rFonts w:eastAsia="Times New Roman"/>
          <w:i/>
          <w:color w:val="156082" w:themeColor="accent1"/>
          <w:sz w:val="20"/>
          <w:szCs w:val="20"/>
          <w:lang w:val="en-US"/>
        </w:rPr>
        <w:t>TRL</w:t>
      </w:r>
      <w:r w:rsidR="007A27FD" w:rsidRPr="00FC715B">
        <w:rPr>
          <w:rFonts w:eastAsia="Times New Roman"/>
          <w:i/>
          <w:color w:val="156082" w:themeColor="accent1"/>
          <w:sz w:val="20"/>
          <w:szCs w:val="20"/>
        </w:rPr>
        <w:t xml:space="preserve"> и описаний существенных условий для каждого уровня, а также с учетом методики ГОСТ Р 58048-2017. </w:t>
      </w:r>
    </w:p>
    <w:p w14:paraId="6121DE9C" w14:textId="77777777" w:rsidR="00161512" w:rsidRPr="007A27FD" w:rsidRDefault="00161512" w:rsidP="002C232B">
      <w:pPr>
        <w:rPr>
          <w:rFonts w:eastAsia="Times New Roman"/>
          <w:i/>
          <w:color w:val="EE0000"/>
          <w:sz w:val="20"/>
          <w:szCs w:val="20"/>
        </w:rPr>
      </w:pPr>
    </w:p>
    <w:p w14:paraId="4BBD3E29" w14:textId="77777777" w:rsidR="00C151AF" w:rsidRPr="00FC715B" w:rsidRDefault="00840525" w:rsidP="00FC715B">
      <w:pPr>
        <w:spacing w:after="0"/>
        <w:ind w:firstLine="709"/>
        <w:rPr>
          <w:rFonts w:cs="Times New Roman"/>
          <w:sz w:val="24"/>
          <w:szCs w:val="24"/>
        </w:rPr>
      </w:pPr>
      <w:r w:rsidRPr="00FC715B">
        <w:rPr>
          <w:rFonts w:cs="Times New Roman"/>
          <w:sz w:val="24"/>
          <w:szCs w:val="24"/>
        </w:rPr>
        <w:t xml:space="preserve">Таблица 1. Карта оценки уровня готовности технологии </w:t>
      </w:r>
    </w:p>
    <w:p w14:paraId="63BF92AE" w14:textId="42EF1447" w:rsidR="00840525" w:rsidRPr="005F1C90" w:rsidRDefault="00C151AF" w:rsidP="00FC715B">
      <w:pPr>
        <w:widowControl w:val="0"/>
        <w:autoSpaceDE w:val="0"/>
        <w:autoSpaceDN w:val="0"/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 w:rsidRPr="005F1C90">
        <w:rPr>
          <w:rFonts w:eastAsia="Times New Roman"/>
          <w:i/>
          <w:color w:val="156082" w:themeColor="accent1"/>
          <w:sz w:val="20"/>
          <w:szCs w:val="20"/>
        </w:rPr>
        <w:t xml:space="preserve">Заполняется </w:t>
      </w:r>
      <w:r w:rsidR="00694F2C" w:rsidRPr="005F1C90">
        <w:rPr>
          <w:rFonts w:eastAsia="Times New Roman"/>
          <w:i/>
          <w:color w:val="156082" w:themeColor="accent1"/>
          <w:sz w:val="20"/>
          <w:szCs w:val="20"/>
        </w:rPr>
        <w:t xml:space="preserve">для </w:t>
      </w:r>
      <w:r w:rsidR="00030C65" w:rsidRPr="005F1C90">
        <w:rPr>
          <w:rFonts w:eastAsia="Times New Roman"/>
          <w:i/>
          <w:color w:val="156082" w:themeColor="accent1"/>
          <w:sz w:val="20"/>
          <w:szCs w:val="20"/>
        </w:rPr>
        <w:t>Решения в целом.</w:t>
      </w:r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126"/>
        <w:gridCol w:w="2835"/>
      </w:tblGrid>
      <w:tr w:rsidR="00847210" w:rsidRPr="003F11C7" w14:paraId="0AA9B07E" w14:textId="77777777" w:rsidTr="00FC715B">
        <w:trPr>
          <w:trHeight w:val="20"/>
          <w:tblHeader/>
        </w:trPr>
        <w:tc>
          <w:tcPr>
            <w:tcW w:w="1560" w:type="dxa"/>
          </w:tcPr>
          <w:p w14:paraId="23F942A1" w14:textId="4B054202" w:rsidR="001D2735" w:rsidRPr="00FC715B" w:rsidRDefault="001D2735" w:rsidP="00365500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b/>
                <w:bCs/>
                <w:color w:val="1B1C1D"/>
                <w:sz w:val="24"/>
                <w:szCs w:val="24"/>
                <w:lang w:val="en-US" w:eastAsia="ru-RU"/>
              </w:rPr>
              <w:t>TRL</w:t>
            </w:r>
            <w:r w:rsidRPr="00FC715B">
              <w:rPr>
                <w:rFonts w:eastAsia="Times New Roman" w:cs="Times New Roman"/>
                <w:b/>
                <w:bCs/>
                <w:color w:val="1B1C1D"/>
                <w:sz w:val="24"/>
                <w:szCs w:val="24"/>
                <w:lang w:eastAsia="ru-RU"/>
              </w:rPr>
              <w:t xml:space="preserve"> и существенные условия</w:t>
            </w:r>
          </w:p>
        </w:tc>
        <w:tc>
          <w:tcPr>
            <w:tcW w:w="2835" w:type="dxa"/>
            <w:hideMark/>
          </w:tcPr>
          <w:p w14:paraId="257811DF" w14:textId="4C24345A" w:rsidR="001D2735" w:rsidRPr="00FC715B" w:rsidRDefault="001D2735" w:rsidP="0013238C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b/>
                <w:bCs/>
                <w:color w:val="1B1C1D"/>
                <w:sz w:val="24"/>
                <w:szCs w:val="24"/>
                <w:lang w:eastAsia="ru-RU"/>
              </w:rPr>
              <w:t>Статус выполнения (Выполнено / Частично выполнено / Не выполнено)</w:t>
            </w:r>
          </w:p>
        </w:tc>
        <w:tc>
          <w:tcPr>
            <w:tcW w:w="2126" w:type="dxa"/>
            <w:hideMark/>
          </w:tcPr>
          <w:p w14:paraId="0A525CFD" w14:textId="77777777" w:rsidR="001D2735" w:rsidRPr="00FC715B" w:rsidRDefault="001D2735" w:rsidP="0013238C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b/>
                <w:bCs/>
                <w:color w:val="1B1C1D"/>
                <w:sz w:val="24"/>
                <w:szCs w:val="24"/>
                <w:lang w:eastAsia="ru-RU"/>
              </w:rPr>
              <w:t>Развернутое обоснование статуса</w:t>
            </w:r>
          </w:p>
        </w:tc>
        <w:tc>
          <w:tcPr>
            <w:tcW w:w="2835" w:type="dxa"/>
            <w:hideMark/>
          </w:tcPr>
          <w:p w14:paraId="656675B9" w14:textId="26BF14A6" w:rsidR="001D2735" w:rsidRPr="00FC715B" w:rsidRDefault="001D2735" w:rsidP="0013238C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b/>
                <w:bCs/>
                <w:color w:val="1B1C1D"/>
                <w:sz w:val="24"/>
                <w:szCs w:val="24"/>
                <w:lang w:eastAsia="ru-RU"/>
              </w:rPr>
              <w:t>Объективные свидетельства</w:t>
            </w:r>
          </w:p>
          <w:p w14:paraId="14C5FDE3" w14:textId="5D216682" w:rsidR="001D2735" w:rsidRPr="00FC715B" w:rsidRDefault="001D2735" w:rsidP="0013238C">
            <w:pPr>
              <w:jc w:val="center"/>
              <w:rPr>
                <w:rFonts w:eastAsia="Times New Roman" w:cs="Times New Roman"/>
                <w:b/>
                <w:bCs/>
                <w:color w:val="1B1C1D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b/>
                <w:bCs/>
                <w:color w:val="1B1C1D"/>
                <w:sz w:val="24"/>
                <w:szCs w:val="24"/>
                <w:lang w:eastAsia="ru-RU"/>
              </w:rPr>
              <w:t>(Перечень и реквизиты подтверждающих документов)</w:t>
            </w:r>
          </w:p>
        </w:tc>
      </w:tr>
      <w:tr w:rsidR="00847210" w:rsidRPr="003F11C7" w14:paraId="75B29FA2" w14:textId="77777777" w:rsidTr="00FC715B">
        <w:trPr>
          <w:trHeight w:val="20"/>
        </w:trPr>
        <w:tc>
          <w:tcPr>
            <w:tcW w:w="1560" w:type="dxa"/>
          </w:tcPr>
          <w:p w14:paraId="73A653A1" w14:textId="4E0D5E4B" w:rsidR="001D2735" w:rsidRPr="00FC715B" w:rsidRDefault="001D2735" w:rsidP="00FC71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TRL 1</w:t>
            </w:r>
          </w:p>
        </w:tc>
        <w:tc>
          <w:tcPr>
            <w:tcW w:w="2835" w:type="dxa"/>
            <w:hideMark/>
          </w:tcPr>
          <w:p w14:paraId="7037AA61" w14:textId="2C7DDD7A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hideMark/>
          </w:tcPr>
          <w:p w14:paraId="22903B85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hideMark/>
          </w:tcPr>
          <w:p w14:paraId="12482B52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47210" w:rsidRPr="003F11C7" w14:paraId="51D62934" w14:textId="77777777" w:rsidTr="00FC715B">
        <w:trPr>
          <w:trHeight w:val="20"/>
        </w:trPr>
        <w:tc>
          <w:tcPr>
            <w:tcW w:w="1560" w:type="dxa"/>
          </w:tcPr>
          <w:p w14:paraId="7ED51365" w14:textId="05F9365A" w:rsidR="001D2735" w:rsidRPr="00FC715B" w:rsidRDefault="001D2735" w:rsidP="00FC71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TRL 2</w:t>
            </w:r>
          </w:p>
        </w:tc>
        <w:tc>
          <w:tcPr>
            <w:tcW w:w="2835" w:type="dxa"/>
            <w:hideMark/>
          </w:tcPr>
          <w:p w14:paraId="3D3861ED" w14:textId="4EE33E2D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hideMark/>
          </w:tcPr>
          <w:p w14:paraId="371183B6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hideMark/>
          </w:tcPr>
          <w:p w14:paraId="35F6A2F4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47210" w:rsidRPr="003F11C7" w14:paraId="57C97009" w14:textId="77777777" w:rsidTr="00FC715B">
        <w:trPr>
          <w:trHeight w:val="20"/>
        </w:trPr>
        <w:tc>
          <w:tcPr>
            <w:tcW w:w="1560" w:type="dxa"/>
          </w:tcPr>
          <w:p w14:paraId="30A72075" w14:textId="4E3A7FEA" w:rsidR="001D2735" w:rsidRPr="00FC715B" w:rsidRDefault="001D2735" w:rsidP="00FC71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TRL 3</w:t>
            </w:r>
          </w:p>
        </w:tc>
        <w:tc>
          <w:tcPr>
            <w:tcW w:w="2835" w:type="dxa"/>
            <w:hideMark/>
          </w:tcPr>
          <w:p w14:paraId="59BBA032" w14:textId="4F55FBBB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hideMark/>
          </w:tcPr>
          <w:p w14:paraId="0DFD79CE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hideMark/>
          </w:tcPr>
          <w:p w14:paraId="50368CEE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47210" w:rsidRPr="003F11C7" w14:paraId="37C2A034" w14:textId="77777777" w:rsidTr="00FC715B">
        <w:trPr>
          <w:trHeight w:val="20"/>
        </w:trPr>
        <w:tc>
          <w:tcPr>
            <w:tcW w:w="1560" w:type="dxa"/>
          </w:tcPr>
          <w:p w14:paraId="6B8AF287" w14:textId="762D020D" w:rsidR="001D2735" w:rsidRPr="00FC715B" w:rsidRDefault="001D2735" w:rsidP="00FC71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TRL 4</w:t>
            </w:r>
          </w:p>
        </w:tc>
        <w:tc>
          <w:tcPr>
            <w:tcW w:w="2835" w:type="dxa"/>
            <w:hideMark/>
          </w:tcPr>
          <w:p w14:paraId="10690FB0" w14:textId="1694F515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hideMark/>
          </w:tcPr>
          <w:p w14:paraId="298B940D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hideMark/>
          </w:tcPr>
          <w:p w14:paraId="6ABB8AA4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47210" w:rsidRPr="003F11C7" w14:paraId="2B191C4B" w14:textId="77777777" w:rsidTr="00FC715B">
        <w:trPr>
          <w:trHeight w:val="20"/>
        </w:trPr>
        <w:tc>
          <w:tcPr>
            <w:tcW w:w="1560" w:type="dxa"/>
          </w:tcPr>
          <w:p w14:paraId="77AF936D" w14:textId="284C9E01" w:rsidR="001D2735" w:rsidRPr="00FC715B" w:rsidRDefault="001D2735" w:rsidP="00FC71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TRL 5</w:t>
            </w:r>
          </w:p>
        </w:tc>
        <w:tc>
          <w:tcPr>
            <w:tcW w:w="2835" w:type="dxa"/>
            <w:hideMark/>
          </w:tcPr>
          <w:p w14:paraId="08FCCE1D" w14:textId="4C872552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hideMark/>
          </w:tcPr>
          <w:p w14:paraId="657BE4B5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hideMark/>
          </w:tcPr>
          <w:p w14:paraId="5D01DA1B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47210" w:rsidRPr="003F11C7" w14:paraId="280E113D" w14:textId="77777777" w:rsidTr="00FC715B">
        <w:trPr>
          <w:trHeight w:val="20"/>
        </w:trPr>
        <w:tc>
          <w:tcPr>
            <w:tcW w:w="1560" w:type="dxa"/>
          </w:tcPr>
          <w:p w14:paraId="14237E30" w14:textId="6F65BB0F" w:rsidR="001D2735" w:rsidRPr="00FC715B" w:rsidRDefault="001D2735" w:rsidP="00FC71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TRL 6</w:t>
            </w:r>
          </w:p>
        </w:tc>
        <w:tc>
          <w:tcPr>
            <w:tcW w:w="2835" w:type="dxa"/>
            <w:hideMark/>
          </w:tcPr>
          <w:p w14:paraId="5A71CE7D" w14:textId="25B7B83B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hideMark/>
          </w:tcPr>
          <w:p w14:paraId="5B0B6FF8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hideMark/>
          </w:tcPr>
          <w:p w14:paraId="60D35FC6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47210" w:rsidRPr="003F11C7" w14:paraId="5AD3D353" w14:textId="77777777" w:rsidTr="00FC715B">
        <w:trPr>
          <w:trHeight w:val="20"/>
        </w:trPr>
        <w:tc>
          <w:tcPr>
            <w:tcW w:w="1560" w:type="dxa"/>
          </w:tcPr>
          <w:p w14:paraId="6A98CB04" w14:textId="1D68D2C2" w:rsidR="001D2735" w:rsidRPr="00FC715B" w:rsidRDefault="001D2735" w:rsidP="00FC71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TRL 7</w:t>
            </w:r>
          </w:p>
        </w:tc>
        <w:tc>
          <w:tcPr>
            <w:tcW w:w="2835" w:type="dxa"/>
            <w:hideMark/>
          </w:tcPr>
          <w:p w14:paraId="005BB65D" w14:textId="30ACA73E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hideMark/>
          </w:tcPr>
          <w:p w14:paraId="596FCB3A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hideMark/>
          </w:tcPr>
          <w:p w14:paraId="30D447D0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47210" w:rsidRPr="003F11C7" w14:paraId="3D825867" w14:textId="77777777" w:rsidTr="00FC715B">
        <w:trPr>
          <w:trHeight w:val="20"/>
        </w:trPr>
        <w:tc>
          <w:tcPr>
            <w:tcW w:w="1560" w:type="dxa"/>
          </w:tcPr>
          <w:p w14:paraId="6456083C" w14:textId="55DE8AB5" w:rsidR="001D2735" w:rsidRPr="00FC715B" w:rsidRDefault="001D2735" w:rsidP="00FC71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TRL 8</w:t>
            </w:r>
          </w:p>
        </w:tc>
        <w:tc>
          <w:tcPr>
            <w:tcW w:w="2835" w:type="dxa"/>
            <w:hideMark/>
          </w:tcPr>
          <w:p w14:paraId="30A5FD85" w14:textId="02B13BF6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hideMark/>
          </w:tcPr>
          <w:p w14:paraId="6AFBB32D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hideMark/>
          </w:tcPr>
          <w:p w14:paraId="5515B9B6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47210" w:rsidRPr="003F11C7" w14:paraId="0F9ACB26" w14:textId="77777777" w:rsidTr="00FC715B">
        <w:trPr>
          <w:trHeight w:val="20"/>
        </w:trPr>
        <w:tc>
          <w:tcPr>
            <w:tcW w:w="1560" w:type="dxa"/>
          </w:tcPr>
          <w:p w14:paraId="74335039" w14:textId="1643DBFF" w:rsidR="001D2735" w:rsidRPr="00FC715B" w:rsidRDefault="001D2735" w:rsidP="00FC71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TRL 9</w:t>
            </w:r>
          </w:p>
        </w:tc>
        <w:tc>
          <w:tcPr>
            <w:tcW w:w="2835" w:type="dxa"/>
            <w:hideMark/>
          </w:tcPr>
          <w:p w14:paraId="75BDB5B6" w14:textId="5386C4A8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hideMark/>
          </w:tcPr>
          <w:p w14:paraId="09F0F0B2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hideMark/>
          </w:tcPr>
          <w:p w14:paraId="7B4E8D97" w14:textId="77777777" w:rsidR="001D2735" w:rsidRPr="00FC715B" w:rsidRDefault="001D2735" w:rsidP="0013238C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15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00920B28" w14:textId="77777777" w:rsidR="004B57EC" w:rsidRDefault="004B57EC" w:rsidP="00FC715B">
      <w:pPr>
        <w:spacing w:after="0" w:line="240" w:lineRule="auto"/>
        <w:rPr>
          <w:rFonts w:cs="Times New Roman"/>
          <w:szCs w:val="28"/>
        </w:rPr>
      </w:pPr>
    </w:p>
    <w:p w14:paraId="531D9CB6" w14:textId="0052B90E" w:rsidR="00840525" w:rsidRPr="00FC715B" w:rsidRDefault="00694F2C" w:rsidP="00FC715B">
      <w:pPr>
        <w:spacing w:line="240" w:lineRule="auto"/>
        <w:ind w:firstLine="709"/>
        <w:rPr>
          <w:rFonts w:cs="Times New Roman"/>
          <w:sz w:val="24"/>
          <w:szCs w:val="24"/>
        </w:rPr>
      </w:pPr>
      <w:r w:rsidRPr="00FC715B">
        <w:rPr>
          <w:rFonts w:cs="Times New Roman"/>
          <w:sz w:val="24"/>
          <w:szCs w:val="24"/>
        </w:rPr>
        <w:t>Особые мнения экспертов (при наличии):</w:t>
      </w:r>
    </w:p>
    <w:p w14:paraId="1AE041ED" w14:textId="69B2E8FC" w:rsidR="00840525" w:rsidRDefault="00840525" w:rsidP="00840525">
      <w:pPr>
        <w:rPr>
          <w:rFonts w:cs="Times New Roman"/>
          <w:b/>
          <w:bCs/>
          <w:szCs w:val="28"/>
        </w:rPr>
      </w:pPr>
      <w:r w:rsidRPr="005F1C90">
        <w:rPr>
          <w:rFonts w:cs="Times New Roman"/>
          <w:b/>
          <w:bCs/>
          <w:szCs w:val="28"/>
        </w:rPr>
        <w:t xml:space="preserve">Раздел </w:t>
      </w:r>
      <w:r w:rsidR="005F1C90">
        <w:rPr>
          <w:rFonts w:cs="Times New Roman"/>
          <w:b/>
          <w:bCs/>
          <w:szCs w:val="28"/>
        </w:rPr>
        <w:t>4</w:t>
      </w:r>
      <w:r w:rsidRPr="005F1C90">
        <w:rPr>
          <w:rFonts w:cs="Times New Roman"/>
          <w:b/>
          <w:bCs/>
          <w:szCs w:val="28"/>
        </w:rPr>
        <w:t xml:space="preserve">. </w:t>
      </w:r>
      <w:r w:rsidR="001D2735">
        <w:rPr>
          <w:rFonts w:cs="Times New Roman"/>
          <w:b/>
          <w:bCs/>
          <w:szCs w:val="28"/>
        </w:rPr>
        <w:t>З</w:t>
      </w:r>
      <w:r w:rsidRPr="005F1C90">
        <w:rPr>
          <w:rFonts w:cs="Times New Roman"/>
          <w:b/>
          <w:bCs/>
          <w:szCs w:val="28"/>
        </w:rPr>
        <w:t>аключение</w:t>
      </w:r>
    </w:p>
    <w:p w14:paraId="5C2D1FE9" w14:textId="77777777" w:rsidR="00161512" w:rsidRPr="00FC715B" w:rsidRDefault="00161512" w:rsidP="00FC715B">
      <w:pPr>
        <w:spacing w:after="0"/>
        <w:rPr>
          <w:rFonts w:cs="Times New Roman"/>
          <w:sz w:val="24"/>
          <w:szCs w:val="24"/>
        </w:rPr>
      </w:pPr>
      <w:r w:rsidRPr="00FC715B">
        <w:rPr>
          <w:rFonts w:cs="Times New Roman"/>
          <w:sz w:val="24"/>
          <w:szCs w:val="24"/>
        </w:rPr>
        <w:t>«Уровень готовности технологии: УГТ (</w:t>
      </w:r>
      <w:r w:rsidRPr="00FC715B">
        <w:rPr>
          <w:rFonts w:cs="Times New Roman"/>
          <w:sz w:val="24"/>
          <w:szCs w:val="24"/>
          <w:lang w:val="en-US"/>
        </w:rPr>
        <w:t>TRL</w:t>
      </w:r>
      <w:r w:rsidRPr="00FC715B">
        <w:rPr>
          <w:rFonts w:cs="Times New Roman"/>
          <w:sz w:val="24"/>
          <w:szCs w:val="24"/>
        </w:rPr>
        <w:t>) ___. {</w:t>
      </w:r>
      <w:r w:rsidRPr="00FC715B">
        <w:rPr>
          <w:rFonts w:cs="Times New Roman"/>
          <w:i/>
          <w:iCs/>
          <w:sz w:val="24"/>
          <w:szCs w:val="24"/>
        </w:rPr>
        <w:t>описание существенных условий</w:t>
      </w:r>
      <w:r w:rsidRPr="00FC715B">
        <w:rPr>
          <w:rFonts w:cs="Times New Roman"/>
          <w:sz w:val="24"/>
          <w:szCs w:val="24"/>
        </w:rPr>
        <w:t xml:space="preserve">}» </w:t>
      </w:r>
    </w:p>
    <w:p w14:paraId="3D93E571" w14:textId="4A3DFD8E" w:rsidR="00840525" w:rsidRPr="00FC715B" w:rsidRDefault="00161512" w:rsidP="00FC715B">
      <w:pPr>
        <w:ind w:left="964"/>
        <w:jc w:val="both"/>
        <w:rPr>
          <w:rFonts w:eastAsia="Times New Roman"/>
          <w:i/>
          <w:color w:val="156082" w:themeColor="accent1"/>
          <w:sz w:val="20"/>
          <w:szCs w:val="20"/>
        </w:rPr>
      </w:pPr>
      <w:r w:rsidRPr="00FC715B">
        <w:rPr>
          <w:rFonts w:cs="Times New Roman"/>
          <w:i/>
          <w:iCs/>
          <w:color w:val="156082" w:themeColor="accent1"/>
          <w:sz w:val="20"/>
          <w:szCs w:val="20"/>
        </w:rPr>
        <w:t>Указывается и</w:t>
      </w:r>
      <w:r w:rsidR="00840525" w:rsidRPr="00FC715B">
        <w:rPr>
          <w:rFonts w:cs="Times New Roman"/>
          <w:i/>
          <w:iCs/>
          <w:color w:val="156082" w:themeColor="accent1"/>
          <w:sz w:val="20"/>
          <w:szCs w:val="20"/>
        </w:rPr>
        <w:t xml:space="preserve">тоговое заключение о </w:t>
      </w:r>
      <w:r w:rsidR="001D2735" w:rsidRPr="00FC715B">
        <w:rPr>
          <w:rFonts w:cs="Times New Roman"/>
          <w:i/>
          <w:iCs/>
          <w:color w:val="156082" w:themeColor="accent1"/>
          <w:sz w:val="20"/>
          <w:szCs w:val="20"/>
        </w:rPr>
        <w:t xml:space="preserve">достигнутом </w:t>
      </w:r>
      <w:r w:rsidR="00840525" w:rsidRPr="00FC715B">
        <w:rPr>
          <w:rFonts w:cs="Times New Roman"/>
          <w:i/>
          <w:iCs/>
          <w:color w:val="156082" w:themeColor="accent1"/>
          <w:sz w:val="20"/>
          <w:szCs w:val="20"/>
        </w:rPr>
        <w:t>подтвержденном уровне готовности технологии</w:t>
      </w:r>
      <w:r w:rsidRPr="00FC715B">
        <w:rPr>
          <w:rFonts w:cs="Times New Roman"/>
          <w:i/>
          <w:iCs/>
          <w:color w:val="156082" w:themeColor="accent1"/>
          <w:sz w:val="20"/>
          <w:szCs w:val="20"/>
        </w:rPr>
        <w:t xml:space="preserve"> на основе результатов оценки. </w:t>
      </w:r>
      <w:r w:rsidR="00840525" w:rsidRPr="00FC715B">
        <w:rPr>
          <w:rFonts w:eastAsia="Times New Roman"/>
          <w:i/>
          <w:color w:val="156082" w:themeColor="accent1"/>
          <w:sz w:val="20"/>
          <w:szCs w:val="20"/>
        </w:rPr>
        <w:t>На основе данных из</w:t>
      </w:r>
      <w:r w:rsidR="001D2735" w:rsidRPr="00FC715B">
        <w:rPr>
          <w:rFonts w:eastAsia="Times New Roman"/>
          <w:i/>
          <w:color w:val="156082" w:themeColor="accent1"/>
          <w:sz w:val="20"/>
          <w:szCs w:val="20"/>
        </w:rPr>
        <w:t xml:space="preserve"> карты оценки уровня готовности технологии (</w:t>
      </w:r>
      <w:r w:rsidR="00840525" w:rsidRPr="00FC715B">
        <w:rPr>
          <w:rFonts w:eastAsia="Times New Roman"/>
          <w:i/>
          <w:color w:val="156082" w:themeColor="accent1"/>
          <w:sz w:val="20"/>
          <w:szCs w:val="20"/>
        </w:rPr>
        <w:t>Таблицы 1</w:t>
      </w:r>
      <w:r w:rsidR="001D2735" w:rsidRPr="00FC715B">
        <w:rPr>
          <w:rFonts w:eastAsia="Times New Roman"/>
          <w:i/>
          <w:color w:val="156082" w:themeColor="accent1"/>
          <w:sz w:val="20"/>
          <w:szCs w:val="20"/>
        </w:rPr>
        <w:t>)</w:t>
      </w:r>
      <w:r w:rsidR="00840525" w:rsidRPr="00FC715B">
        <w:rPr>
          <w:rFonts w:eastAsia="Times New Roman"/>
          <w:i/>
          <w:color w:val="156082" w:themeColor="accent1"/>
          <w:sz w:val="20"/>
          <w:szCs w:val="20"/>
        </w:rPr>
        <w:t xml:space="preserve"> формулируется вывод о </w:t>
      </w:r>
      <w:r w:rsidR="001D2735" w:rsidRPr="00FC715B">
        <w:rPr>
          <w:rFonts w:eastAsia="Times New Roman"/>
          <w:i/>
          <w:color w:val="156082" w:themeColor="accent1"/>
          <w:sz w:val="20"/>
          <w:szCs w:val="20"/>
        </w:rPr>
        <w:t xml:space="preserve">достигнутом </w:t>
      </w:r>
      <w:r w:rsidR="00840525" w:rsidRPr="00FC715B">
        <w:rPr>
          <w:rFonts w:eastAsia="Times New Roman"/>
          <w:i/>
          <w:color w:val="156082" w:themeColor="accent1"/>
          <w:sz w:val="20"/>
          <w:szCs w:val="20"/>
        </w:rPr>
        <w:t>УГТ. Указывается</w:t>
      </w:r>
      <w:r w:rsidR="001D2735" w:rsidRPr="00FC715B">
        <w:rPr>
          <w:rFonts w:eastAsia="Times New Roman"/>
          <w:i/>
          <w:color w:val="156082" w:themeColor="accent1"/>
          <w:sz w:val="20"/>
          <w:szCs w:val="20"/>
        </w:rPr>
        <w:t xml:space="preserve"> сведения о выполнении существенных </w:t>
      </w:r>
      <w:r w:rsidR="00840525" w:rsidRPr="00FC715B">
        <w:rPr>
          <w:rFonts w:eastAsia="Times New Roman"/>
          <w:i/>
          <w:color w:val="156082" w:themeColor="accent1"/>
          <w:sz w:val="20"/>
          <w:szCs w:val="20"/>
        </w:rPr>
        <w:t xml:space="preserve">условия для </w:t>
      </w:r>
      <w:r w:rsidR="001D2735" w:rsidRPr="00FC715B">
        <w:rPr>
          <w:rFonts w:eastAsia="Times New Roman"/>
          <w:i/>
          <w:color w:val="156082" w:themeColor="accent1"/>
          <w:sz w:val="20"/>
          <w:szCs w:val="20"/>
        </w:rPr>
        <w:t xml:space="preserve">достигнутого УГТ </w:t>
      </w:r>
      <w:r w:rsidR="00840525" w:rsidRPr="00FC715B">
        <w:rPr>
          <w:rFonts w:eastAsia="Times New Roman"/>
          <w:i/>
          <w:color w:val="156082" w:themeColor="accent1"/>
          <w:sz w:val="20"/>
          <w:szCs w:val="20"/>
        </w:rPr>
        <w:t>и всех предшествующих</w:t>
      </w:r>
      <w:r w:rsidR="001D2735" w:rsidRPr="00FC715B">
        <w:rPr>
          <w:rFonts w:eastAsia="Times New Roman"/>
          <w:i/>
          <w:color w:val="156082" w:themeColor="accent1"/>
          <w:sz w:val="20"/>
          <w:szCs w:val="20"/>
        </w:rPr>
        <w:t>, а также подтверждающие сведения</w:t>
      </w:r>
      <w:r w:rsidR="005F1C90" w:rsidRPr="00FC715B">
        <w:rPr>
          <w:rFonts w:eastAsia="Times New Roman"/>
          <w:i/>
          <w:color w:val="156082" w:themeColor="accent1"/>
          <w:sz w:val="20"/>
          <w:szCs w:val="20"/>
        </w:rPr>
        <w:t>.</w:t>
      </w:r>
    </w:p>
    <w:p w14:paraId="1D936315" w14:textId="77777777" w:rsidR="005F1C90" w:rsidRDefault="005F1C90" w:rsidP="0000184D">
      <w:pPr>
        <w:jc w:val="both"/>
        <w:rPr>
          <w:rFonts w:cs="Times New Roman"/>
          <w:sz w:val="24"/>
          <w:szCs w:val="24"/>
        </w:rPr>
      </w:pPr>
    </w:p>
    <w:p w14:paraId="50830B42" w14:textId="5A968475" w:rsidR="00045627" w:rsidRPr="00E80054" w:rsidRDefault="00694F2C" w:rsidP="00FC715B">
      <w:pPr>
        <w:widowControl w:val="0"/>
        <w:tabs>
          <w:tab w:val="left" w:pos="5103"/>
        </w:tabs>
        <w:autoSpaceDE w:val="0"/>
        <w:autoSpaceDN w:val="0"/>
        <w:adjustRightInd w:val="0"/>
        <w:spacing w:after="0" w:line="276" w:lineRule="auto"/>
        <w:ind w:left="321"/>
        <w:rPr>
          <w:rFonts w:eastAsia="Times New Roman" w:cs="Times New Roman"/>
          <w:sz w:val="26"/>
          <w:szCs w:val="26"/>
          <w:lang w:eastAsia="ru-RU"/>
        </w:rPr>
      </w:pPr>
      <w:r>
        <w:rPr>
          <w:rFonts w:cs="Times New Roman"/>
          <w:sz w:val="24"/>
          <w:szCs w:val="24"/>
        </w:rPr>
        <w:t>Подписи экспертов</w:t>
      </w:r>
      <w:r w:rsidR="0000184D">
        <w:rPr>
          <w:rFonts w:cs="Times New Roman"/>
          <w:sz w:val="24"/>
          <w:szCs w:val="24"/>
        </w:rPr>
        <w:t>:</w:t>
      </w:r>
      <w:r w:rsidR="00045627">
        <w:rPr>
          <w:rFonts w:cs="Times New Roman"/>
          <w:sz w:val="24"/>
          <w:szCs w:val="24"/>
        </w:rPr>
        <w:tab/>
      </w:r>
      <w:r w:rsidR="00045627" w:rsidRPr="00E80054">
        <w:rPr>
          <w:rFonts w:eastAsia="Times New Roman" w:cs="Times New Roman"/>
          <w:sz w:val="26"/>
          <w:szCs w:val="26"/>
          <w:lang w:eastAsia="ru-RU"/>
        </w:rPr>
        <w:t>______</w:t>
      </w:r>
      <w:r w:rsidR="00045627">
        <w:rPr>
          <w:rFonts w:eastAsia="Times New Roman" w:cs="Times New Roman"/>
          <w:sz w:val="26"/>
          <w:szCs w:val="26"/>
          <w:lang w:eastAsia="ru-RU"/>
        </w:rPr>
        <w:t>_</w:t>
      </w:r>
      <w:r w:rsidR="00045627" w:rsidRPr="00E80054">
        <w:rPr>
          <w:rFonts w:eastAsia="Times New Roman" w:cs="Times New Roman"/>
          <w:sz w:val="26"/>
          <w:szCs w:val="26"/>
          <w:lang w:eastAsia="ru-RU"/>
        </w:rPr>
        <w:t>__</w:t>
      </w:r>
      <w:r w:rsidR="00045627">
        <w:rPr>
          <w:rFonts w:eastAsia="Times New Roman" w:cs="Times New Roman"/>
          <w:sz w:val="26"/>
          <w:szCs w:val="26"/>
          <w:lang w:eastAsia="ru-RU"/>
        </w:rPr>
        <w:t>___</w:t>
      </w:r>
      <w:r w:rsidR="00045627" w:rsidRPr="00E80054">
        <w:rPr>
          <w:rFonts w:eastAsia="Times New Roman" w:cs="Times New Roman"/>
          <w:sz w:val="26"/>
          <w:szCs w:val="26"/>
          <w:lang w:eastAsia="ru-RU"/>
        </w:rPr>
        <w:t>___/</w:t>
      </w:r>
      <w:r w:rsidR="00045627">
        <w:rPr>
          <w:rFonts w:eastAsia="Times New Roman" w:cs="Times New Roman"/>
          <w:sz w:val="26"/>
          <w:szCs w:val="26"/>
          <w:lang w:eastAsia="ru-RU"/>
        </w:rPr>
        <w:t>_____________</w:t>
      </w:r>
      <w:r w:rsidR="00045627" w:rsidRPr="00E80054">
        <w:rPr>
          <w:rFonts w:eastAsia="Times New Roman" w:cs="Times New Roman"/>
          <w:sz w:val="26"/>
          <w:szCs w:val="26"/>
          <w:lang w:eastAsia="ru-RU"/>
        </w:rPr>
        <w:t>/</w:t>
      </w:r>
    </w:p>
    <w:p w14:paraId="1BB3B69C" w14:textId="18DD2168" w:rsidR="00045627" w:rsidRPr="00FC715B" w:rsidRDefault="00045627" w:rsidP="00FC715B">
      <w:pPr>
        <w:tabs>
          <w:tab w:val="left" w:pos="5812"/>
          <w:tab w:val="left" w:pos="7655"/>
        </w:tabs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4"/>
          <w:szCs w:val="24"/>
        </w:rPr>
        <w:tab/>
      </w:r>
      <w:r w:rsidRPr="00FC715B">
        <w:rPr>
          <w:rFonts w:cs="Times New Roman"/>
          <w:sz w:val="20"/>
          <w:szCs w:val="20"/>
        </w:rPr>
        <w:t>Подпись</w:t>
      </w:r>
      <w:r w:rsidRPr="00FC715B">
        <w:rPr>
          <w:rFonts w:cs="Times New Roman"/>
          <w:sz w:val="20"/>
          <w:szCs w:val="20"/>
        </w:rPr>
        <w:tab/>
        <w:t>ФИО</w:t>
      </w:r>
    </w:p>
    <w:p w14:paraId="129149F5" w14:textId="6CFD50B9" w:rsidR="00045627" w:rsidRPr="00E80054" w:rsidRDefault="00045627" w:rsidP="00045627">
      <w:pPr>
        <w:widowControl w:val="0"/>
        <w:tabs>
          <w:tab w:val="left" w:pos="5103"/>
        </w:tabs>
        <w:autoSpaceDE w:val="0"/>
        <w:autoSpaceDN w:val="0"/>
        <w:adjustRightInd w:val="0"/>
        <w:spacing w:after="0" w:line="276" w:lineRule="auto"/>
        <w:ind w:left="321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ab/>
      </w:r>
      <w:r w:rsidRPr="00E80054">
        <w:rPr>
          <w:rFonts w:eastAsia="Times New Roman" w:cs="Times New Roman"/>
          <w:sz w:val="26"/>
          <w:szCs w:val="26"/>
          <w:lang w:eastAsia="ru-RU"/>
        </w:rPr>
        <w:t>______</w:t>
      </w:r>
      <w:r>
        <w:rPr>
          <w:rFonts w:eastAsia="Times New Roman" w:cs="Times New Roman"/>
          <w:sz w:val="26"/>
          <w:szCs w:val="26"/>
          <w:lang w:eastAsia="ru-RU"/>
        </w:rPr>
        <w:t>_</w:t>
      </w:r>
      <w:r w:rsidRPr="00E80054">
        <w:rPr>
          <w:rFonts w:eastAsia="Times New Roman" w:cs="Times New Roman"/>
          <w:sz w:val="26"/>
          <w:szCs w:val="26"/>
          <w:lang w:eastAsia="ru-RU"/>
        </w:rPr>
        <w:t>__</w:t>
      </w:r>
      <w:r>
        <w:rPr>
          <w:rFonts w:eastAsia="Times New Roman" w:cs="Times New Roman"/>
          <w:sz w:val="26"/>
          <w:szCs w:val="26"/>
          <w:lang w:eastAsia="ru-RU"/>
        </w:rPr>
        <w:t>___</w:t>
      </w:r>
      <w:r w:rsidRPr="00E80054">
        <w:rPr>
          <w:rFonts w:eastAsia="Times New Roman" w:cs="Times New Roman"/>
          <w:sz w:val="26"/>
          <w:szCs w:val="26"/>
          <w:lang w:eastAsia="ru-RU"/>
        </w:rPr>
        <w:t>___/</w:t>
      </w:r>
      <w:r>
        <w:rPr>
          <w:rFonts w:eastAsia="Times New Roman" w:cs="Times New Roman"/>
          <w:sz w:val="26"/>
          <w:szCs w:val="26"/>
          <w:lang w:eastAsia="ru-RU"/>
        </w:rPr>
        <w:t>_____________</w:t>
      </w:r>
      <w:r w:rsidRPr="00E80054">
        <w:rPr>
          <w:rFonts w:eastAsia="Times New Roman" w:cs="Times New Roman"/>
          <w:sz w:val="26"/>
          <w:szCs w:val="26"/>
          <w:lang w:eastAsia="ru-RU"/>
        </w:rPr>
        <w:t>/</w:t>
      </w:r>
    </w:p>
    <w:p w14:paraId="6ACEEB82" w14:textId="77777777" w:rsidR="00045627" w:rsidRPr="006970AE" w:rsidRDefault="00045627" w:rsidP="00045627">
      <w:pPr>
        <w:tabs>
          <w:tab w:val="left" w:pos="5812"/>
          <w:tab w:val="left" w:pos="7655"/>
        </w:tabs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4"/>
          <w:szCs w:val="24"/>
        </w:rPr>
        <w:tab/>
      </w:r>
      <w:r w:rsidRPr="006970AE">
        <w:rPr>
          <w:rFonts w:cs="Times New Roman"/>
          <w:sz w:val="20"/>
          <w:szCs w:val="20"/>
        </w:rPr>
        <w:t>Подпись</w:t>
      </w:r>
      <w:r w:rsidRPr="006970AE">
        <w:rPr>
          <w:rFonts w:cs="Times New Roman"/>
          <w:sz w:val="20"/>
          <w:szCs w:val="20"/>
        </w:rPr>
        <w:tab/>
        <w:t>ФИО</w:t>
      </w:r>
    </w:p>
    <w:p w14:paraId="4099F751" w14:textId="7D79000E" w:rsidR="00840525" w:rsidRPr="00FC715B" w:rsidRDefault="00840525" w:rsidP="00FC715B">
      <w:pPr>
        <w:tabs>
          <w:tab w:val="left" w:pos="5812"/>
          <w:tab w:val="left" w:pos="7655"/>
        </w:tabs>
        <w:jc w:val="both"/>
        <w:rPr>
          <w:rFonts w:cs="Times New Roman"/>
          <w:sz w:val="20"/>
          <w:szCs w:val="20"/>
        </w:rPr>
      </w:pPr>
    </w:p>
    <w:sectPr w:rsidR="00840525" w:rsidRPr="00FC715B" w:rsidSect="00FC715B">
      <w:headerReference w:type="default" r:id="rId8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107EF" w14:textId="77777777" w:rsidR="00D669EF" w:rsidRDefault="00D669EF" w:rsidP="00310D6A">
      <w:pPr>
        <w:spacing w:after="0" w:line="240" w:lineRule="auto"/>
      </w:pPr>
      <w:r>
        <w:separator/>
      </w:r>
    </w:p>
  </w:endnote>
  <w:endnote w:type="continuationSeparator" w:id="0">
    <w:p w14:paraId="4BB54627" w14:textId="77777777" w:rsidR="00D669EF" w:rsidRDefault="00D669EF" w:rsidP="0031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Microsoft Sans Serif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D1C20" w14:textId="77777777" w:rsidR="00D669EF" w:rsidRDefault="00D669EF" w:rsidP="00310D6A">
      <w:pPr>
        <w:spacing w:after="0" w:line="240" w:lineRule="auto"/>
      </w:pPr>
      <w:r>
        <w:separator/>
      </w:r>
    </w:p>
  </w:footnote>
  <w:footnote w:type="continuationSeparator" w:id="0">
    <w:p w14:paraId="30613FEE" w14:textId="77777777" w:rsidR="00D669EF" w:rsidRDefault="00D669EF" w:rsidP="00310D6A">
      <w:pPr>
        <w:spacing w:after="0" w:line="240" w:lineRule="auto"/>
      </w:pPr>
      <w:r>
        <w:continuationSeparator/>
      </w:r>
    </w:p>
  </w:footnote>
  <w:footnote w:id="1">
    <w:p w14:paraId="1DA8C04A" w14:textId="13CD9614" w:rsidR="00310D6A" w:rsidRPr="00310D6A" w:rsidRDefault="00310D6A" w:rsidP="00222995">
      <w:pPr>
        <w:pStyle w:val="af2"/>
        <w:jc w:val="both"/>
      </w:pPr>
      <w:r>
        <w:rPr>
          <w:rStyle w:val="af4"/>
        </w:rPr>
        <w:footnoteRef/>
      </w:r>
      <w:r>
        <w:t xml:space="preserve"> </w:t>
      </w:r>
      <w:r w:rsidR="005105D7" w:rsidRPr="005105D7">
        <w:rPr>
          <w:i/>
          <w:iCs/>
          <w:color w:val="156082" w:themeColor="accent1"/>
        </w:rPr>
        <w:t xml:space="preserve">Для повышения эффективности оценки уровня готовности технологий при проведении оценки и составлении отчета </w:t>
      </w:r>
      <w:r w:rsidR="00222995" w:rsidRPr="005105D7">
        <w:rPr>
          <w:i/>
          <w:iCs/>
          <w:color w:val="156082" w:themeColor="accent1"/>
        </w:rPr>
        <w:t xml:space="preserve">следует использовать ГОСТ Р 71726-2024 «Трансфер технологий. Методические указания по оценке уровня готовности технологий (TRL)» совместно с </w:t>
      </w:r>
      <w:r w:rsidR="005105D7" w:rsidRPr="005105D7">
        <w:rPr>
          <w:i/>
          <w:iCs/>
          <w:color w:val="156082" w:themeColor="accent1"/>
        </w:rPr>
        <w:t>ГОСТ Р 58048-2017 «Трансфер технологий. Методические указания по оценке уровня зрелости технологий» в части приведенной в нем методики оценки зрелости технологий</w:t>
      </w:r>
      <w:r w:rsidR="005105D7" w:rsidRPr="005105D7">
        <w:rPr>
          <w:color w:val="156082" w:themeColor="accent1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4"/>
        <w:szCs w:val="24"/>
      </w:rPr>
      <w:id w:val="1125507304"/>
      <w:docPartObj>
        <w:docPartGallery w:val="Page Numbers (Top of Page)"/>
        <w:docPartUnique/>
      </w:docPartObj>
    </w:sdtPr>
    <w:sdtEndPr/>
    <w:sdtContent>
      <w:p w14:paraId="6E13FFAE" w14:textId="7648F2BD" w:rsidR="0082187C" w:rsidRPr="00FC715B" w:rsidRDefault="0082187C">
        <w:pPr>
          <w:pStyle w:val="af6"/>
          <w:jc w:val="center"/>
          <w:rPr>
            <w:sz w:val="24"/>
            <w:szCs w:val="24"/>
          </w:rPr>
        </w:pPr>
        <w:r w:rsidRPr="00FC715B">
          <w:rPr>
            <w:sz w:val="24"/>
            <w:szCs w:val="24"/>
          </w:rPr>
          <w:fldChar w:fldCharType="begin"/>
        </w:r>
        <w:r w:rsidRPr="00FC715B">
          <w:rPr>
            <w:sz w:val="24"/>
            <w:szCs w:val="24"/>
          </w:rPr>
          <w:instrText>PAGE   \* MERGEFORMAT</w:instrText>
        </w:r>
        <w:r w:rsidRPr="00FC715B">
          <w:rPr>
            <w:sz w:val="24"/>
            <w:szCs w:val="24"/>
          </w:rPr>
          <w:fldChar w:fldCharType="separate"/>
        </w:r>
        <w:r w:rsidRPr="00FC715B">
          <w:rPr>
            <w:sz w:val="24"/>
            <w:szCs w:val="24"/>
          </w:rPr>
          <w:t>2</w:t>
        </w:r>
        <w:r w:rsidRPr="00FC715B">
          <w:rPr>
            <w:sz w:val="24"/>
            <w:szCs w:val="24"/>
          </w:rPr>
          <w:fldChar w:fldCharType="end"/>
        </w:r>
      </w:p>
    </w:sdtContent>
  </w:sdt>
  <w:p w14:paraId="70204040" w14:textId="77777777" w:rsidR="0082187C" w:rsidRDefault="0082187C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36B47"/>
    <w:multiLevelType w:val="hybridMultilevel"/>
    <w:tmpl w:val="07A0FF6C"/>
    <w:lvl w:ilvl="0" w:tplc="EF52E48E">
      <w:start w:val="1"/>
      <w:numFmt w:val="russianLower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33B8F"/>
    <w:multiLevelType w:val="hybridMultilevel"/>
    <w:tmpl w:val="28FCA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132D4"/>
    <w:multiLevelType w:val="multilevel"/>
    <w:tmpl w:val="4EE4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119155">
    <w:abstractNumId w:val="2"/>
  </w:num>
  <w:num w:numId="2" w16cid:durableId="1123306385">
    <w:abstractNumId w:val="1"/>
  </w:num>
  <w:num w:numId="3" w16cid:durableId="68197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6F"/>
    <w:rsid w:val="0000184D"/>
    <w:rsid w:val="00030C65"/>
    <w:rsid w:val="00045627"/>
    <w:rsid w:val="00061CEA"/>
    <w:rsid w:val="000767B1"/>
    <w:rsid w:val="0009308F"/>
    <w:rsid w:val="000E6693"/>
    <w:rsid w:val="0013238C"/>
    <w:rsid w:val="00161512"/>
    <w:rsid w:val="00171FD1"/>
    <w:rsid w:val="001D2735"/>
    <w:rsid w:val="002051AF"/>
    <w:rsid w:val="00222995"/>
    <w:rsid w:val="002269AE"/>
    <w:rsid w:val="00236CEE"/>
    <w:rsid w:val="002460FF"/>
    <w:rsid w:val="00254887"/>
    <w:rsid w:val="00255A1F"/>
    <w:rsid w:val="002B2194"/>
    <w:rsid w:val="002C232B"/>
    <w:rsid w:val="002D2ECF"/>
    <w:rsid w:val="002D3D52"/>
    <w:rsid w:val="002F2E10"/>
    <w:rsid w:val="002F4E6F"/>
    <w:rsid w:val="00310D6A"/>
    <w:rsid w:val="00336CA8"/>
    <w:rsid w:val="00354E12"/>
    <w:rsid w:val="00365500"/>
    <w:rsid w:val="003B2221"/>
    <w:rsid w:val="003F11C7"/>
    <w:rsid w:val="003F662C"/>
    <w:rsid w:val="00461C0F"/>
    <w:rsid w:val="00473A32"/>
    <w:rsid w:val="004865A5"/>
    <w:rsid w:val="004B57EC"/>
    <w:rsid w:val="005105D7"/>
    <w:rsid w:val="00587394"/>
    <w:rsid w:val="00590B73"/>
    <w:rsid w:val="005C1D6D"/>
    <w:rsid w:val="005D5216"/>
    <w:rsid w:val="005F1C90"/>
    <w:rsid w:val="00694F2C"/>
    <w:rsid w:val="006D0FED"/>
    <w:rsid w:val="006E358E"/>
    <w:rsid w:val="007079E4"/>
    <w:rsid w:val="0076085E"/>
    <w:rsid w:val="00777D23"/>
    <w:rsid w:val="007A27FD"/>
    <w:rsid w:val="007F57E3"/>
    <w:rsid w:val="00802C73"/>
    <w:rsid w:val="0082187C"/>
    <w:rsid w:val="00840525"/>
    <w:rsid w:val="008420B1"/>
    <w:rsid w:val="00847210"/>
    <w:rsid w:val="008837EE"/>
    <w:rsid w:val="00884E73"/>
    <w:rsid w:val="008A14EB"/>
    <w:rsid w:val="00910476"/>
    <w:rsid w:val="00925705"/>
    <w:rsid w:val="00953848"/>
    <w:rsid w:val="00954538"/>
    <w:rsid w:val="0097313E"/>
    <w:rsid w:val="009A26B2"/>
    <w:rsid w:val="009B4701"/>
    <w:rsid w:val="009C35D5"/>
    <w:rsid w:val="00A27EC4"/>
    <w:rsid w:val="00A325FC"/>
    <w:rsid w:val="00BF20F3"/>
    <w:rsid w:val="00C151AF"/>
    <w:rsid w:val="00C46C09"/>
    <w:rsid w:val="00C478C9"/>
    <w:rsid w:val="00C731D0"/>
    <w:rsid w:val="00C82B2D"/>
    <w:rsid w:val="00CB440E"/>
    <w:rsid w:val="00D61853"/>
    <w:rsid w:val="00D669EF"/>
    <w:rsid w:val="00D83748"/>
    <w:rsid w:val="00D8392B"/>
    <w:rsid w:val="00DA2BCD"/>
    <w:rsid w:val="00E23423"/>
    <w:rsid w:val="00E5557B"/>
    <w:rsid w:val="00E731A3"/>
    <w:rsid w:val="00E74C6F"/>
    <w:rsid w:val="00E80054"/>
    <w:rsid w:val="00EA7E53"/>
    <w:rsid w:val="00EE4EAD"/>
    <w:rsid w:val="00EF0207"/>
    <w:rsid w:val="00F13409"/>
    <w:rsid w:val="00F36F16"/>
    <w:rsid w:val="00F404EC"/>
    <w:rsid w:val="00F435F2"/>
    <w:rsid w:val="00F43F33"/>
    <w:rsid w:val="00F77570"/>
    <w:rsid w:val="00F82019"/>
    <w:rsid w:val="00FA774C"/>
    <w:rsid w:val="00FC715B"/>
    <w:rsid w:val="00FD190B"/>
    <w:rsid w:val="00FD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EE36"/>
  <w15:chartTrackingRefBased/>
  <w15:docId w15:val="{073841F3-2CF7-4614-80A0-7632BD1D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62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C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C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C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C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C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C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C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74C6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4C6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4C6F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4C6F"/>
    <w:rPr>
      <w:rFonts w:eastAsiaTheme="majorEastAsia" w:cstheme="majorBidi"/>
      <w:i/>
      <w:iCs/>
      <w:noProof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4C6F"/>
    <w:rPr>
      <w:rFonts w:eastAsiaTheme="majorEastAsia" w:cstheme="majorBidi"/>
      <w:noProof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74C6F"/>
    <w:rPr>
      <w:rFonts w:eastAsiaTheme="majorEastAsia" w:cstheme="majorBidi"/>
      <w:i/>
      <w:iCs/>
      <w:noProof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74C6F"/>
    <w:rPr>
      <w:rFonts w:eastAsiaTheme="majorEastAsia" w:cstheme="majorBidi"/>
      <w:noProof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74C6F"/>
    <w:rPr>
      <w:rFonts w:eastAsiaTheme="majorEastAsia" w:cstheme="majorBidi"/>
      <w:i/>
      <w:iCs/>
      <w:noProof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74C6F"/>
    <w:rPr>
      <w:rFonts w:eastAsiaTheme="majorEastAsia" w:cstheme="majorBidi"/>
      <w:noProof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E7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74C6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74C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74C6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4C6F"/>
    <w:rPr>
      <w:rFonts w:ascii="Times New Roman" w:hAnsi="Times New Roman"/>
      <w:i/>
      <w:iCs/>
      <w:noProof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E74C6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74C6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74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74C6F"/>
    <w:rPr>
      <w:rFonts w:ascii="Times New Roman" w:hAnsi="Times New Roman"/>
      <w:i/>
      <w:iCs/>
      <w:noProof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E74C6F"/>
    <w:rPr>
      <w:b/>
      <w:bCs/>
      <w:smallCaps/>
      <w:color w:val="0F4761" w:themeColor="accent1" w:themeShade="BF"/>
      <w:spacing w:val="5"/>
    </w:rPr>
  </w:style>
  <w:style w:type="character" w:styleId="ad">
    <w:name w:val="annotation reference"/>
    <w:basedOn w:val="a0"/>
    <w:uiPriority w:val="99"/>
    <w:semiHidden/>
    <w:unhideWhenUsed/>
    <w:rsid w:val="00354E12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354E1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354E12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54E1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54E12"/>
    <w:rPr>
      <w:rFonts w:ascii="Times New Roman" w:hAnsi="Times New Roman"/>
      <w:b/>
      <w:bCs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310D6A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310D6A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310D6A"/>
    <w:rPr>
      <w:vertAlign w:val="superscript"/>
    </w:rPr>
  </w:style>
  <w:style w:type="paragraph" w:styleId="af5">
    <w:name w:val="Revision"/>
    <w:hidden/>
    <w:uiPriority w:val="99"/>
    <w:semiHidden/>
    <w:rsid w:val="00E23423"/>
    <w:pPr>
      <w:spacing w:after="0" w:line="240" w:lineRule="auto"/>
    </w:pPr>
    <w:rPr>
      <w:rFonts w:ascii="Times New Roman" w:hAnsi="Times New Roman"/>
      <w:sz w:val="28"/>
    </w:rPr>
  </w:style>
  <w:style w:type="paragraph" w:styleId="af6">
    <w:name w:val="header"/>
    <w:basedOn w:val="a"/>
    <w:link w:val="af7"/>
    <w:uiPriority w:val="99"/>
    <w:unhideWhenUsed/>
    <w:rsid w:val="00821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2187C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rsid w:val="00821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2187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E34D-D19A-4F30-8160-39B8ADFC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Dvoynev</dc:creator>
  <cp:keywords/>
  <dc:description/>
  <cp:lastModifiedBy>Асророва Нигина Шарифджоновна</cp:lastModifiedBy>
  <cp:revision>3</cp:revision>
  <dcterms:created xsi:type="dcterms:W3CDTF">2025-09-08T12:26:00Z</dcterms:created>
  <dcterms:modified xsi:type="dcterms:W3CDTF">2025-09-09T13:24:00Z</dcterms:modified>
</cp:coreProperties>
</file>