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Design Phase-II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Technology Stack (Architecture &amp; Stack)</w:t>
      </w:r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September 2026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SWTID-2026-8331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Enrollment Confirmation - Import Data using Transform Maps (Spreadsheet)</w:t>
            </w:r>
          </w:p>
        </w:tc>
      </w:tr>
      <w:t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Team Details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Team Size: 4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200"/>
        <w:gridCol w:w="547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SRIKAVI T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SWTID-2026-8331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ISWARYA S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SWTID-2026-8331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YOGASRI S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SWTID-2026-8331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KEERTHIKA L</w:t>
            </w:r>
          </w:p>
        </w:tc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54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SWTID-2026-8331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Project Overview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project imports team enrollment data from a spreadsheet into ServiceNow using Import Sets and Transform Maps, stores it in a target table, and sends an enrollment confirmation to each team member. It replaces manual data entry with a repeatable, validated import.</w:t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Technical Architecture</w:t>
      </w:r>
    </w:p>
    <w:p>
      <w:pPr>
        <w:keepNext/>
        <w:spacing w:after="100"/>
      </w:pPr>
      <w:r>
        <w:rPr>
          <w:rFonts w:ascii="Arial" w:cs="Arial" w:eastAsia="Arial" w:hAnsi="Arial"/>
          <w:sz w:val="21"/>
          <w:szCs w:val="21"/>
        </w:rPr>
        <w:t xml:space="preserve">Example reference: Team Enrollment Confirmation - Import Data using Transform Maps (Spreadsheet). The diagram below shows the local, cloud and external components, data storage and the flow between them.</w:t>
      </w:r>
    </w:p>
    <w:p>
      <w:pPr>
        <w:spacing w:after="80" w:before="80"/>
        <w:jc w:val="center"/>
      </w:pPr>
      <w:r>
        <w:drawing>
          <wp:inline distT="0" distB="0" distL="0" distR="0">
            <wp:extent cx="8191500" cy="4191000"/>
            <wp:effectExtent t="0" r="0" b="0" l="0"/>
            <wp:docPr id="1" name="architecture" descr="Technical architecture for spreadsheet import with transform maps and email confirmation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team leader / admin prepares the enrollment spreadsheet (.xlsx / .csv) locally.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file is uploaded and attached to a Data Source in the ServiceNow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Load Data copies the rows into the Import Set (staging)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Transform Map maps columns to fields, coalesces on Team ID and validates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 rows are inserted or updated in the Team Enrollment target table; errors go to the import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business rule / flow fires on insert and triggers the confirmation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The email server delivers the confirmation to the team member's inbox.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Sample Field Mapping (Transform Map)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00"/>
        <w:gridCol w:w="4600"/>
        <w:gridCol w:w="467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Spreadsheet Column (Source)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Field (u_team_enrollment)</w:t>
            </w:r>
          </w:p>
        </w:tc>
        <w:tc>
          <w:tcPr>
            <w:tcW w:type="dxa" w:w="4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ID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u_team_id</w:t>
            </w:r>
          </w:p>
        </w:tc>
        <w:tc>
          <w:tcPr>
            <w:tcW w:type="dxa" w:w="4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Coalesce field (unique key)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Member Name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u_member_name</w:t>
            </w:r>
          </w:p>
        </w:tc>
        <w:tc>
          <w:tcPr>
            <w:tcW w:type="dxa" w:w="4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 mapping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u_role</w:t>
            </w:r>
          </w:p>
        </w:tc>
        <w:tc>
          <w:tcPr>
            <w:tcW w:type="dxa" w:w="4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Leader / Team Member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u_email</w:t>
            </w:r>
          </w:p>
        </w:tc>
        <w:tc>
          <w:tcPr>
            <w:tcW w:type="dxa" w:w="4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for confirmation email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Enrollment Status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u_status</w:t>
            </w:r>
          </w:p>
        </w:tc>
        <w:tc>
          <w:tcPr>
            <w:tcW w:type="dxa" w:w="46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 to 'Confirmed' by business rule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Table-1: Components &amp; Technologies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600"/>
        <w:gridCol w:w="537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 UI used by the team leader / admin to upload the enrollment spreadsheet, run the transform and view the imported records.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Web UI (Now Platform), Import Sets and Data Source forms; HTML, CSS, JavaScript (platform-provided)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import: the spreadsheet is attached to a Data Source and loaded into a staging (import set) table.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Import Sets, Data Source (Excel .xlsx / CSV)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 Map: maps spreadsheet columns to target fields, coalesces on a key field to avoid duplicates, and validates values before insert.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Transform Maps, field maps, onBefore transform script (server-side JavaScript)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Logic-3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Confirmation logic: when a new enrollment record is inserted, an event triggers the enrollment confirmation to the team member.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 Rule / Flow Designer, ServiceNow Notifications &amp; Events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Staging table (import set) and target table holding team enrollment data (Team ID, Name, Role, Email, Status).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relational database (platform-managed tables)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service hosted with the ServiceNow instance in the cloud.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instance database (Personal Developer Instance)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Uploaded spreadsheet file is stored against the Data Source record.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Attachments (sys_attachment)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API-1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Sends the enrollment confirmation email to team members.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SMTP / ServiceNow outbound email service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API-2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Optional: lets other systems read enrollment records after import.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REST Table API (JSON) - optional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applicable for this project.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(Server / Cloud)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deployed on the ServiceNow cloud instance; the user only needs a browser locally.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Server Configuration: Windows / any OS, Chrome or Edge browser, MS Excel to prepare the file.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 Server Configuration: ServiceNow Personal Developer Instance (PDI), admin / import_admin role.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Local (browser) + Cloud (ServiceNow PaaS)</w:t>
            </w:r>
          </w:p>
        </w:tc>
      </w:tr>
    </w:tbl>
    <w:p>
      <w:pPr>
        <w:pStyle w:val="Heading1"/>
        <w:pageBreakBefore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Table-2: Application Characteristics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5600"/>
        <w:gridCol w:w="537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S.No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is a proprietary platform, so no open-source framework is required. Open standards and formats are used for data exchange and scripting.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CSV, XLSX (Office Open XML), JSON / REST, SMTP, JavaScript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Role-based access to import tables and target table, secured web access, validation of incoming data, and audit trail of imports.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ACLs and roles (admin / import_admin), HTTPS/TLS, transform validation, audit &amp; system logs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Layered design: presentation (UI), application (import / transform / notification logic) and data (tables). Staging table separates upload from processing so large files can be handled in batches.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3-tier on ServiceNow platform, Import Sets, scheduled imports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runs on the ServiceNow cloud, which handles hosting, redundancy and failover, so the import service stays available without local servers.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ServiceNow cloud infrastructure (platform-managed)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Transform runs on the server side in one pass; coalesce prevents duplicate records; notifications are queued as events so they do not slow the import.</w:t>
            </w:r>
          </w:p>
        </w:tc>
        <w:tc>
          <w:tcPr>
            <w:tcW w:type="dxa" w:w="537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set batch processing, coalesce, event queue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https://c4model.com/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https://developer.ibm.com/patterns/online-order-processing-system-during-pandemic/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https://www.ibm.com/cloud/architecture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https://aws.amazon.com/architecture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https://medium.com/the-internal-startup/how-to-draw-useful-technical-architecture-diagrams-2d20c9fda90d</w:t>
      </w:r>
    </w:p>
    <w:sectPr>
      <w:footerReference w:type="default" r:id="rId7"/>
      <w:pgSz w:w="16838" w:h="11906" w:orient="landscape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Team ID: SWTID-2026-8331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972fd8c224a022bf55d76144efe92c70c6d82c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(Architecture &amp; Stack)</dc:title>
  <dc:creator>Team SWTID-2026-8331</dc:creator>
  <cp:lastModifiedBy>Un-named</cp:lastModifiedBy>
  <cp:revision>1</cp:revision>
  <dcterms:created xsi:type="dcterms:W3CDTF">2026-09-30T13:50:11.533Z</dcterms:created>
  <dcterms:modified xsi:type="dcterms:W3CDTF">2026-09-30T13:50:11.533Z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