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F3864"/>
          <w:sz w:val="44"/>
          <w:szCs w:val="44"/>
        </w:rPr>
        <w:t xml:space="preserve">Project Report</w:t>
      </w:r>
    </w:p>
    <w:p>
      <w:pPr>
        <w:pBdr>
          <w:bottom w:val="single" w:color="1F3864" w:sz="12" w:space="8"/>
        </w:pBdr>
        <w:spacing w:after="160"/>
        <w:jc w:val="center"/>
      </w:pPr>
      <w:r>
        <w:rPr>
          <w:rFonts w:ascii="Arial" w:cs="Arial" w:eastAsia="Arial" w:hAnsi="Arial"/>
          <w:color w:val="2E5597"/>
          <w:sz w:val="28"/>
          <w:szCs w:val="28"/>
        </w:rPr>
        <w:t xml:space="preserve">Final Project Report</w:t>
      </w:r>
    </w:p>
    <w:p>
      <w:pPr>
        <w:spacing w:after="80"/>
      </w:pPr>
    </w:p>
    <w:p>
      <w:pPr>
        <w:spacing w:after="80" w:before="200"/>
        <w:jc w:val="center"/>
      </w:pPr>
      <w:r>
        <w:rPr>
          <w:rFonts w:ascii="Arial" w:cs="Arial" w:eastAsia="Arial" w:hAnsi="Arial"/>
          <w:b/>
          <w:bCs/>
          <w:sz w:val="26"/>
          <w:szCs w:val="26"/>
        </w:rPr>
        <w:t xml:space="preserve">Team Enrollment Confirmation – Import Data using Transform Maps (Spreadsheet)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Team Leader</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SRIKAVI T</w:t>
            </w:r>
          </w:p>
        </w:tc>
      </w:tr>
      <w:tr>
        <w:trPr>
          <w:cantSplit/>
        </w:trPr>
        <w:tc>
          <w:tcPr>
            <w:tcW w:type="dxa" w:w="30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Team Member</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ISWARYA S</w:t>
            </w:r>
          </w:p>
        </w:tc>
      </w:tr>
      <w:tr>
        <w:trPr>
          <w:cantSplit/>
        </w:trPr>
        <w:tc>
          <w:tcPr>
            <w:tcW w:type="dxa" w:w="30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Team Member</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YOGASRI S</w:t>
            </w:r>
          </w:p>
        </w:tc>
      </w:tr>
      <w:tr>
        <w:trPr>
          <w:cantSplit/>
        </w:trPr>
        <w:tc>
          <w:tcPr>
            <w:tcW w:type="dxa" w:w="30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Team Member</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KEERTHIKA L</w:t>
            </w:r>
          </w:p>
        </w:tc>
      </w:tr>
      <w:tr>
        <w:trPr>
          <w:cantSplit/>
        </w:trPr>
        <w:tc>
          <w:tcPr>
            <w:tcW w:type="dxa" w:w="30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Team Size</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4</w:t>
            </w:r>
          </w:p>
        </w:tc>
      </w:tr>
    </w:tbl>
    <w:p>
      <w:r>
        <w:br w:type="page"/>
      </w:r>
    </w:p>
    <w:p>
      <w:pPr>
        <w:pStyle w:val="Heading1"/>
        <w:keepNext/>
        <w:spacing w:after="140" w:before="360"/>
      </w:pPr>
      <w:r>
        <w:rPr>
          <w:rFonts w:ascii="Arial" w:cs="Arial" w:eastAsia="Arial" w:hAnsi="Arial"/>
          <w:b/>
          <w:bCs/>
          <w:color w:val="1F3864"/>
          <w:sz w:val="30"/>
          <w:szCs w:val="30"/>
        </w:rPr>
        <w:t xml:space="preserve">1. INTRODUCTION</w:t>
      </w:r>
    </w:p>
    <w:p>
      <w:pPr>
        <w:pStyle w:val="Heading2"/>
        <w:keepNext/>
        <w:spacing w:after="100" w:before="240"/>
      </w:pPr>
      <w:r>
        <w:rPr>
          <w:rFonts w:ascii="Arial" w:cs="Arial" w:eastAsia="Arial" w:hAnsi="Arial"/>
          <w:b/>
          <w:bCs/>
          <w:color w:val="2E5597"/>
          <w:sz w:val="25"/>
          <w:szCs w:val="25"/>
        </w:rPr>
        <w:t xml:space="preserve">1.1 Project Overview</w:t>
      </w:r>
    </w:p>
    <w:p>
      <w:pPr>
        <w:spacing w:after="120" w:line="276"/>
      </w:pPr>
      <w:r>
        <w:rPr>
          <w:rFonts w:ascii="Arial" w:cs="Arial" w:eastAsia="Arial" w:hAnsi="Arial"/>
          <w:sz w:val="22"/>
          <w:szCs w:val="22"/>
        </w:rPr>
        <w:t xml:space="preserve">Team Enrollment Confirmation is a platform application that imports team enrollment data from a spreadsheet using Import Sets and Transform Maps. Instead of typing each enrollment manually, the coordinator uploads an Excel/CSV file; the data is staged, cleaned, mapped to the Team Enrollment table, and each valid enrollment is marked as confirmed with a notification sent to the member.</w:t>
      </w:r>
    </w:p>
    <w:p>
      <w:pPr>
        <w:pStyle w:val="Heading2"/>
        <w:keepNext/>
        <w:spacing w:after="100" w:before="240"/>
      </w:pPr>
      <w:r>
        <w:rPr>
          <w:rFonts w:ascii="Arial" w:cs="Arial" w:eastAsia="Arial" w:hAnsi="Arial"/>
          <w:b/>
          <w:bCs/>
          <w:color w:val="2E5597"/>
          <w:sz w:val="25"/>
          <w:szCs w:val="25"/>
        </w:rPr>
        <w:t xml:space="preserve">1.2 Purpose</w:t>
      </w:r>
    </w:p>
    <w:p>
      <w:pPr>
        <w:pStyle w:val="ListParagraph"/>
        <w:numPr>
          <w:ilvl w:val="0"/>
          <w:numId w:val="2"/>
        </w:numPr>
        <w:spacing w:after="60" w:line="276"/>
      </w:pPr>
      <w:r>
        <w:rPr>
          <w:rFonts w:ascii="Arial" w:cs="Arial" w:eastAsia="Arial" w:hAnsi="Arial"/>
          <w:sz w:val="22"/>
          <w:szCs w:val="22"/>
        </w:rPr>
        <w:t xml:space="preserve">Reduce manual data entry and errors during team enrollment.</w:t>
      </w:r>
    </w:p>
    <w:p>
      <w:pPr>
        <w:pStyle w:val="ListParagraph"/>
        <w:numPr>
          <w:ilvl w:val="0"/>
          <w:numId w:val="2"/>
        </w:numPr>
        <w:spacing w:after="60" w:line="276"/>
      </w:pPr>
      <w:r>
        <w:rPr>
          <w:rFonts w:ascii="Arial" w:cs="Arial" w:eastAsia="Arial" w:hAnsi="Arial"/>
          <w:sz w:val="22"/>
          <w:szCs w:val="22"/>
        </w:rPr>
        <w:t xml:space="preserve">Provide a repeatable, auditable way to bulk-load and confirm enrollments.</w:t>
      </w:r>
    </w:p>
    <w:p>
      <w:pPr>
        <w:pStyle w:val="ListParagraph"/>
        <w:numPr>
          <w:ilvl w:val="0"/>
          <w:numId w:val="2"/>
        </w:numPr>
        <w:spacing w:after="60" w:line="276"/>
      </w:pPr>
      <w:r>
        <w:rPr>
          <w:rFonts w:ascii="Arial" w:cs="Arial" w:eastAsia="Arial" w:hAnsi="Arial"/>
          <w:sz w:val="22"/>
          <w:szCs w:val="22"/>
        </w:rPr>
        <w:t xml:space="preserve">Avoid duplicate enrollments through coalesce rules.</w:t>
      </w:r>
    </w:p>
    <w:p>
      <w:pPr>
        <w:pStyle w:val="ListParagraph"/>
        <w:numPr>
          <w:ilvl w:val="0"/>
          <w:numId w:val="2"/>
        </w:numPr>
        <w:spacing w:after="60" w:line="276"/>
      </w:pPr>
      <w:r>
        <w:rPr>
          <w:rFonts w:ascii="Arial" w:cs="Arial" w:eastAsia="Arial" w:hAnsi="Arial"/>
          <w:sz w:val="22"/>
          <w:szCs w:val="22"/>
        </w:rPr>
        <w:t xml:space="preserve">Give coordinators a quick view of enrollment status through lists and reports.</w:t>
      </w:r>
    </w:p>
    <w:p>
      <w:pPr>
        <w:pStyle w:val="Heading1"/>
        <w:keepNext/>
        <w:spacing w:after="140" w:before="360"/>
      </w:pPr>
      <w:r>
        <w:rPr>
          <w:rFonts w:ascii="Arial" w:cs="Arial" w:eastAsia="Arial" w:hAnsi="Arial"/>
          <w:b/>
          <w:bCs/>
          <w:color w:val="1F3864"/>
          <w:sz w:val="30"/>
          <w:szCs w:val="30"/>
        </w:rPr>
        <w:t xml:space="preserve">2. IDEATION PHASE</w:t>
      </w:r>
    </w:p>
    <w:p>
      <w:pPr>
        <w:pStyle w:val="Heading2"/>
        <w:keepNext/>
        <w:spacing w:after="100" w:before="240"/>
      </w:pPr>
      <w:r>
        <w:rPr>
          <w:rFonts w:ascii="Arial" w:cs="Arial" w:eastAsia="Arial" w:hAnsi="Arial"/>
          <w:b/>
          <w:bCs/>
          <w:color w:val="2E5597"/>
          <w:sz w:val="25"/>
          <w:szCs w:val="25"/>
        </w:rPr>
        <w:t xml:space="preserve">2.1 Problem Statement</w:t>
      </w:r>
    </w:p>
    <w:p>
      <w:pPr>
        <w:spacing w:after="120" w:line="276"/>
      </w:pPr>
      <w:r>
        <w:rPr>
          <w:rFonts w:ascii="Arial" w:cs="Arial" w:eastAsia="Arial" w:hAnsi="Arial"/>
          <w:sz w:val="22"/>
          <w:szCs w:val="22"/>
        </w:rPr>
        <w:t xml:space="preserve">Coordinators receive team enrollment details in spreadsheets and re-type them into the system one by one. This is slow, causes typing mistakes and duplicate entries, and delays confirmation to the 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1700"/>
        <w:gridCol w:w="1900"/>
        <w:gridCol w:w="1800"/>
        <w:gridCol w:w="1860"/>
      </w:tblGrid>
      <w:tr>
        <w:trPr>
          <w:tblHeader/>
        </w:trPr>
        <w:tc>
          <w:tcPr>
            <w:tcW w:type="dxa" w:w="8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Problem Statement</w:t>
            </w:r>
          </w:p>
        </w:tc>
        <w:tc>
          <w:tcPr>
            <w:tcW w:type="dxa" w:w="1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I am</w:t>
            </w:r>
          </w:p>
        </w:tc>
        <w:tc>
          <w:tcPr>
            <w:tcW w:type="dxa" w:w="17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I am trying to</w:t>
            </w:r>
          </w:p>
        </w:tc>
        <w:tc>
          <w:tcPr>
            <w:tcW w:type="dxa" w:w="19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But</w:t>
            </w:r>
          </w:p>
        </w:tc>
        <w:tc>
          <w:tcPr>
            <w:tcW w:type="dxa" w:w="18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Because</w:t>
            </w:r>
          </w:p>
        </w:tc>
        <w:tc>
          <w:tcPr>
            <w:tcW w:type="dxa" w:w="186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Which makes me feel</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PS-1</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A team coordinator</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Enroll many teams and members quickly</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Entries are typed manually and get duplicated or wrong</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There is no bulk import and validation</w:t>
            </w:r>
          </w:p>
        </w:tc>
        <w:tc>
          <w:tcPr>
            <w:tcW w:type="dxa" w:w="18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Frustrated and unsure the data is correct</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PS-2</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A team member</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Get confirmation of my enrollment</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I hear back late or not at all</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Confirmation is sent manually</w:t>
            </w:r>
          </w:p>
        </w:tc>
        <w:tc>
          <w:tcPr>
            <w:tcW w:type="dxa" w:w="18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Anxious and uninformed</w:t>
            </w:r>
          </w:p>
        </w:tc>
      </w:tr>
    </w:tbl>
    <w:p>
      <w:pPr>
        <w:pStyle w:val="Heading2"/>
        <w:keepNext/>
        <w:spacing w:after="100" w:before="240"/>
      </w:pPr>
      <w:r>
        <w:rPr>
          <w:rFonts w:ascii="Arial" w:cs="Arial" w:eastAsia="Arial" w:hAnsi="Arial"/>
          <w:b/>
          <w:bCs/>
          <w:color w:val="2E5597"/>
          <w:sz w:val="25"/>
          <w:szCs w:val="25"/>
        </w:rPr>
        <w:t xml:space="preserve">2.2 Empathy Map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Quadrant</w:t>
            </w:r>
          </w:p>
        </w:tc>
        <w:tc>
          <w:tcPr>
            <w:tcW w:type="dxa" w:w="736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Coordinator / Team Member</w:t>
            </w:r>
          </w:p>
        </w:tc>
      </w:tr>
      <w:tr>
        <w:trPr>
          <w:cantSplit/>
        </w:trPr>
        <w:tc>
          <w:tcPr>
            <w:tcW w:type="dxa" w:w="20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Says</w:t>
            </w:r>
          </w:p>
        </w:tc>
        <w:tc>
          <w:tcPr>
            <w:tcW w:type="dxa" w:w="7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“I have the list in Excel, why do I need to type it again?”  “Has my team been confirmed?”</w:t>
            </w:r>
          </w:p>
        </w:tc>
      </w:tr>
      <w:tr>
        <w:trPr>
          <w:cantSplit/>
        </w:trPr>
        <w:tc>
          <w:tcPr>
            <w:tcW w:type="dxa" w:w="20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Thinks</w:t>
            </w:r>
          </w:p>
        </w:tc>
        <w:tc>
          <w:tcPr>
            <w:tcW w:type="dxa" w:w="7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Manual entry will lead to mistakes; wants a fast and reliable way to upload data.</w:t>
            </w:r>
          </w:p>
        </w:tc>
      </w:tr>
      <w:tr>
        <w:trPr>
          <w:cantSplit/>
        </w:trPr>
        <w:tc>
          <w:tcPr>
            <w:tcW w:type="dxa" w:w="20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Does</w:t>
            </w:r>
          </w:p>
        </w:tc>
        <w:tc>
          <w:tcPr>
            <w:tcW w:type="dxa" w:w="7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Copies rows from a spreadsheet, checks for duplicates by eye, sends confirmations by email.</w:t>
            </w:r>
          </w:p>
        </w:tc>
      </w:tr>
      <w:tr>
        <w:trPr>
          <w:cantSplit/>
        </w:trPr>
        <w:tc>
          <w:tcPr>
            <w:tcW w:type="dxa" w:w="20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Feels</w:t>
            </w:r>
          </w:p>
        </w:tc>
        <w:tc>
          <w:tcPr>
            <w:tcW w:type="dxa" w:w="7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Overloaded near deadlines, worried about missing or duplicate records.</w:t>
            </w:r>
          </w:p>
        </w:tc>
      </w:tr>
      <w:tr>
        <w:trPr>
          <w:cantSplit/>
        </w:trPr>
        <w:tc>
          <w:tcPr>
            <w:tcW w:type="dxa" w:w="20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Pains</w:t>
            </w:r>
          </w:p>
        </w:tc>
        <w:tc>
          <w:tcPr>
            <w:tcW w:type="dxa" w:w="7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Repetitive work, errors, delayed confirmation, no single status view.</w:t>
            </w:r>
          </w:p>
        </w:tc>
      </w:tr>
      <w:tr>
        <w:trPr>
          <w:cantSplit/>
        </w:trPr>
        <w:tc>
          <w:tcPr>
            <w:tcW w:type="dxa" w:w="20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Gains</w:t>
            </w:r>
          </w:p>
        </w:tc>
        <w:tc>
          <w:tcPr>
            <w:tcW w:type="dxa" w:w="7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One-step upload, clean data, automatic confirmation, clear reports.</w:t>
            </w:r>
          </w:p>
        </w:tc>
      </w:tr>
    </w:tbl>
    <w:p>
      <w:pPr>
        <w:pStyle w:val="Heading2"/>
        <w:keepNext/>
        <w:spacing w:after="100" w:before="240"/>
      </w:pPr>
      <w:r>
        <w:rPr>
          <w:rFonts w:ascii="Arial" w:cs="Arial" w:eastAsia="Arial" w:hAnsi="Arial"/>
          <w:b/>
          <w:bCs/>
          <w:color w:val="2E5597"/>
          <w:sz w:val="25"/>
          <w:szCs w:val="25"/>
        </w:rPr>
        <w:t xml:space="preserve">2.3 Brainstorming</w:t>
      </w:r>
    </w:p>
    <w:p>
      <w:pPr>
        <w:spacing w:after="120" w:line="276"/>
      </w:pPr>
      <w:r>
        <w:rPr>
          <w:rFonts w:ascii="Arial" w:cs="Arial" w:eastAsia="Arial" w:hAnsi="Arial"/>
          <w:sz w:val="22"/>
          <w:szCs w:val="22"/>
        </w:rPr>
        <w:t xml:space="preserve">The team (Srikavi T, Iswarya S, Yogasri S, Keerthika L) brainstormed ideas and shortlisted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800"/>
        <w:gridCol w:w="2560"/>
      </w:tblGrid>
      <w:tr>
        <w:trPr>
          <w:tblHeader/>
        </w:trPr>
        <w:tc>
          <w:tcPr>
            <w:tcW w:type="dxa" w:w="5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Idea</w:t>
            </w:r>
          </w:p>
        </w:tc>
        <w:tc>
          <w:tcPr>
            <w:tcW w:type="dxa" w:w="18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Proposed by</w:t>
            </w:r>
          </w:p>
        </w:tc>
        <w:tc>
          <w:tcPr>
            <w:tcW w:type="dxa" w:w="256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Outcome</w:t>
            </w:r>
          </w:p>
        </w:tc>
      </w:tr>
      <w:tr>
        <w:trPr>
          <w:cantSplit/>
        </w:trPr>
        <w:tc>
          <w:tcPr>
            <w:tcW w:type="dxa" w:w="5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Bulk import from Excel using Import Set + Transform Map</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Team</w:t>
            </w:r>
          </w:p>
        </w:tc>
        <w:tc>
          <w:tcPr>
            <w:tcW w:type="dxa" w:w="2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Selected</w:t>
            </w:r>
          </w:p>
        </w:tc>
      </w:tr>
      <w:tr>
        <w:trPr>
          <w:cantSplit/>
        </w:trPr>
        <w:tc>
          <w:tcPr>
            <w:tcW w:type="dxa" w:w="5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Coalesce on Team ID + Member Email to avoid duplicates</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Team</w:t>
            </w:r>
          </w:p>
        </w:tc>
        <w:tc>
          <w:tcPr>
            <w:tcW w:type="dxa" w:w="2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Selected</w:t>
            </w:r>
          </w:p>
        </w:tc>
      </w:tr>
      <w:tr>
        <w:trPr>
          <w:cantSplit/>
        </w:trPr>
        <w:tc>
          <w:tcPr>
            <w:tcW w:type="dxa" w:w="5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Auto-set status and confirmation date in transform script</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Team</w:t>
            </w:r>
          </w:p>
        </w:tc>
        <w:tc>
          <w:tcPr>
            <w:tcW w:type="dxa" w:w="2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Selected</w:t>
            </w:r>
          </w:p>
        </w:tc>
      </w:tr>
      <w:tr>
        <w:trPr>
          <w:cantSplit/>
        </w:trPr>
        <w:tc>
          <w:tcPr>
            <w:tcW w:type="dxa" w:w="5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Confirmation email through event notification</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Team</w:t>
            </w:r>
          </w:p>
        </w:tc>
        <w:tc>
          <w:tcPr>
            <w:tcW w:type="dxa" w:w="2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Selected</w:t>
            </w:r>
          </w:p>
        </w:tc>
      </w:tr>
      <w:tr>
        <w:trPr>
          <w:cantSplit/>
        </w:trPr>
        <w:tc>
          <w:tcPr>
            <w:tcW w:type="dxa" w:w="5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Enrollment status reports / dashboard</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Team</w:t>
            </w:r>
          </w:p>
        </w:tc>
        <w:tc>
          <w:tcPr>
            <w:tcW w:type="dxa" w:w="2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Selected</w:t>
            </w:r>
          </w:p>
        </w:tc>
      </w:tr>
      <w:tr>
        <w:trPr>
          <w:cantSplit/>
        </w:trPr>
        <w:tc>
          <w:tcPr>
            <w:tcW w:type="dxa" w:w="5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Self-service portal for members</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Team</w:t>
            </w:r>
          </w:p>
        </w:tc>
        <w:tc>
          <w:tcPr>
            <w:tcW w:type="dxa" w:w="2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Future scope</w:t>
            </w:r>
          </w:p>
        </w:tc>
      </w:tr>
    </w:tbl>
    <w:p>
      <w:pPr>
        <w:pStyle w:val="Heading1"/>
        <w:keepNext/>
        <w:spacing w:after="140" w:before="360"/>
      </w:pPr>
      <w:r>
        <w:rPr>
          <w:rFonts w:ascii="Arial" w:cs="Arial" w:eastAsia="Arial" w:hAnsi="Arial"/>
          <w:b/>
          <w:bCs/>
          <w:color w:val="1F3864"/>
          <w:sz w:val="30"/>
          <w:szCs w:val="30"/>
        </w:rPr>
        <w:t xml:space="preserve">3. REQUIREMENT ANALYSIS</w:t>
      </w:r>
    </w:p>
    <w:p>
      <w:pPr>
        <w:pStyle w:val="Heading2"/>
        <w:keepNext/>
        <w:spacing w:after="100" w:before="240"/>
      </w:pPr>
      <w:r>
        <w:rPr>
          <w:rFonts w:ascii="Arial" w:cs="Arial" w:eastAsia="Arial" w:hAnsi="Arial"/>
          <w:b/>
          <w:bCs/>
          <w:color w:val="2E5597"/>
          <w:sz w:val="25"/>
          <w:szCs w:val="25"/>
        </w:rPr>
        <w:t xml:space="preserve">3.1 Customer Journey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400"/>
        <w:gridCol w:w="3260"/>
      </w:tblGrid>
      <w:tr>
        <w:trPr>
          <w:tblHeader/>
        </w:trPr>
        <w:tc>
          <w:tcPr>
            <w:tcW w:type="dxa" w:w="12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Stage</w:t>
            </w:r>
          </w:p>
        </w:tc>
        <w:tc>
          <w:tcPr>
            <w:tcW w:type="dxa" w:w="25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Coordinator action</w:t>
            </w:r>
          </w:p>
        </w:tc>
        <w:tc>
          <w:tcPr>
            <w:tcW w:type="dxa" w:w="24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Touchpoint</w:t>
            </w:r>
          </w:p>
        </w:tc>
        <w:tc>
          <w:tcPr>
            <w:tcW w:type="dxa" w:w="326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Experience / Opportunity</w:t>
            </w:r>
          </w:p>
        </w:tc>
      </w:tr>
      <w:tr>
        <w:trPr>
          <w:cantSplit/>
        </w:trPr>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Collect</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Receives enrollment sheet</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Spreadsheet</w:t>
            </w:r>
          </w:p>
        </w:tc>
        <w:tc>
          <w:tcPr>
            <w:tcW w:type="dxa" w:w="32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Standard template avoids format problems</w:t>
            </w:r>
          </w:p>
        </w:tc>
      </w:tr>
      <w:tr>
        <w:trPr>
          <w:cantSplit/>
        </w:trPr>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Upload</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Loads file via Load Data</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Data Source / Import Set</w:t>
            </w:r>
          </w:p>
        </w:tc>
        <w:tc>
          <w:tcPr>
            <w:tcW w:type="dxa" w:w="32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One-step upload replaces re-typing</w:t>
            </w:r>
          </w:p>
        </w:tc>
      </w:tr>
      <w:tr>
        <w:trPr>
          <w:cantSplit/>
        </w:trPr>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Transform</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Runs Transform Map</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Transform Map</w:t>
            </w:r>
          </w:p>
        </w:tc>
        <w:tc>
          <w:tcPr>
            <w:tcW w:type="dxa" w:w="32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Validation and duplicate control</w:t>
            </w:r>
          </w:p>
        </w:tc>
      </w:tr>
      <w:tr>
        <w:trPr>
          <w:cantSplit/>
        </w:trPr>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Review</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Checks results and errors</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Team Enrollment list</w:t>
            </w:r>
          </w:p>
        </w:tc>
        <w:tc>
          <w:tcPr>
            <w:tcW w:type="dxa" w:w="32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Quick status view</w:t>
            </w:r>
          </w:p>
        </w:tc>
      </w:tr>
      <w:tr>
        <w:trPr>
          <w:cantSplit/>
        </w:trPr>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Confirm</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Enrollment confirmed automatically</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Notification</w:t>
            </w:r>
          </w:p>
        </w:tc>
        <w:tc>
          <w:tcPr>
            <w:tcW w:type="dxa" w:w="32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Members informed instantly</w:t>
            </w:r>
          </w:p>
        </w:tc>
      </w:tr>
    </w:tbl>
    <w:p>
      <w:pPr>
        <w:pStyle w:val="Heading2"/>
        <w:keepNext/>
        <w:spacing w:after="100" w:before="240"/>
      </w:pPr>
      <w:r>
        <w:rPr>
          <w:rFonts w:ascii="Arial" w:cs="Arial" w:eastAsia="Arial" w:hAnsi="Arial"/>
          <w:b/>
          <w:bCs/>
          <w:color w:val="2E5597"/>
          <w:sz w:val="25"/>
          <w:szCs w:val="25"/>
        </w:rPr>
        <w:t xml:space="preserve">3.2 Solution Requirement</w:t>
      </w:r>
    </w:p>
    <w:p>
      <w:pPr>
        <w:spacing w:after="120" w:line="276"/>
      </w:pPr>
      <w:r>
        <w:rPr>
          <w:rFonts w:ascii="Arial" w:cs="Arial" w:eastAsia="Arial" w:hAnsi="Arial"/>
          <w:b/>
          <w:bCs/>
          <w:sz w:val="22"/>
          <w:szCs w:val="22"/>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ID</w:t>
            </w:r>
          </w:p>
        </w:tc>
        <w:tc>
          <w:tcPr>
            <w:tcW w:type="dxa" w:w="24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Requirement</w:t>
            </w:r>
          </w:p>
        </w:tc>
        <w:tc>
          <w:tcPr>
            <w:tcW w:type="dxa" w:w="606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Description</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FR-1</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Upload spreadsheet</w:t>
            </w:r>
          </w:p>
        </w:tc>
        <w:tc>
          <w:tcPr>
            <w:tcW w:type="dxa" w:w="60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Load .xlsx/.csv through a Data Source into an Import Set table</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FR-2</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Field mapping</w:t>
            </w:r>
          </w:p>
        </w:tc>
        <w:tc>
          <w:tcPr>
            <w:tcW w:type="dxa" w:w="60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Map spreadsheet columns to Team Enrollment fields via Transform Map</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FR-3</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Duplicate control</w:t>
            </w:r>
          </w:p>
        </w:tc>
        <w:tc>
          <w:tcPr>
            <w:tcW w:type="dxa" w:w="60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Coalesce on Team ID and Member Email; update instead of insert</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FR-4</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Confirmation</w:t>
            </w:r>
          </w:p>
        </w:tc>
        <w:tc>
          <w:tcPr>
            <w:tcW w:type="dxa" w:w="60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Set Status = Confirmed and Confirmation Date automatically</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FR-5</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Notification</w:t>
            </w:r>
          </w:p>
        </w:tc>
        <w:tc>
          <w:tcPr>
            <w:tcW w:type="dxa" w:w="60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Send confirmation email to the member / team leader</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FR-6</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Reporting</w:t>
            </w:r>
          </w:p>
        </w:tc>
        <w:tc>
          <w:tcPr>
            <w:tcW w:type="dxa" w:w="60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List and report of enrollments by status and team</w:t>
            </w:r>
          </w:p>
        </w:tc>
      </w:tr>
    </w:tbl>
    <w:p>
      <w:pPr>
        <w:spacing w:after="80"/>
      </w:pPr>
    </w:p>
    <w:p>
      <w:pPr>
        <w:spacing w:after="120" w:line="276"/>
      </w:pPr>
      <w:r>
        <w:rPr>
          <w:rFonts w:ascii="Arial" w:cs="Arial" w:eastAsia="Arial" w:hAnsi="Arial"/>
          <w:b/>
          <w:bCs/>
          <w:sz w:val="22"/>
          <w:szCs w:val="22"/>
        </w:rPr>
        <w:t xml:space="preserve">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ID</w:t>
            </w:r>
          </w:p>
        </w:tc>
        <w:tc>
          <w:tcPr>
            <w:tcW w:type="dxa" w:w="24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Requirement</w:t>
            </w:r>
          </w:p>
        </w:tc>
        <w:tc>
          <w:tcPr>
            <w:tcW w:type="dxa" w:w="606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Description</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NFR-1</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Usability</w:t>
            </w:r>
          </w:p>
        </w:tc>
        <w:tc>
          <w:tcPr>
            <w:tcW w:type="dxa" w:w="60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Simple upload and transform steps for non-technical coordinators</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NFR-2</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Security</w:t>
            </w:r>
          </w:p>
        </w:tc>
        <w:tc>
          <w:tcPr>
            <w:tcW w:type="dxa" w:w="60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Role-based access; only authorised users can import and view data</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NFR-3</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Reliability</w:t>
            </w:r>
          </w:p>
        </w:tc>
        <w:tc>
          <w:tcPr>
            <w:tcW w:type="dxa" w:w="60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Errors logged per row; valid rows still processed</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NFR-4</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Performance</w:t>
            </w:r>
          </w:p>
        </w:tc>
        <w:tc>
          <w:tcPr>
            <w:tcW w:type="dxa" w:w="60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Files of a few thousand rows transform without timeouts</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NFR-5</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Maintainability</w:t>
            </w:r>
          </w:p>
        </w:tc>
        <w:tc>
          <w:tcPr>
            <w:tcW w:type="dxa" w:w="60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Configuration-based maps and scripts that are easy to change</w:t>
            </w:r>
          </w:p>
        </w:tc>
      </w:tr>
    </w:tbl>
    <w:p>
      <w:pPr>
        <w:pStyle w:val="Heading2"/>
        <w:keepNext/>
        <w:spacing w:after="100" w:before="240"/>
      </w:pPr>
      <w:r>
        <w:rPr>
          <w:rFonts w:ascii="Arial" w:cs="Arial" w:eastAsia="Arial" w:hAnsi="Arial"/>
          <w:b/>
          <w:bCs/>
          <w:color w:val="2E5597"/>
          <w:sz w:val="25"/>
          <w:szCs w:val="25"/>
        </w:rPr>
        <w:t xml:space="preserve">3.3 Data 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360"/>
        <w:gridCol w:w="1260"/>
        <w:gridCol w:w="360"/>
        <w:gridCol w:w="1260"/>
        <w:gridCol w:w="360"/>
        <w:gridCol w:w="1260"/>
        <w:gridCol w:w="360"/>
        <w:gridCol w:w="1260"/>
        <w:gridCol w:w="360"/>
        <w:gridCol w:w="1260"/>
      </w:tblGrid>
      <w:tr>
        <w:tc>
          <w:tcPr>
            <w:tcW w:type="dxa" w:w="1260"/>
            <w:tcBorders>
              <w:top w:val="single" w:color="A6A6A6" w:sz="4"/>
              <w:left w:val="single" w:color="A6A6A6" w:sz="4"/>
              <w:bottom w:val="single" w:color="A6A6A6" w:sz="4"/>
              <w:right w:val="single" w:color="A6A6A6" w:sz="4"/>
            </w:tcBorders>
            <w:shd w:fill="E8EEF7" w:color="auto" w:val="clear"/>
            <w:tcMar>
              <w:top w:type="dxa" w:w="100"/>
              <w:left w:type="dxa" w:w="60"/>
              <w:bottom w:type="dxa" w:w="100"/>
              <w:right w:type="dxa" w:w="60"/>
            </w:tcMar>
            <w:vAlign w:val="center"/>
          </w:tcPr>
          <w:p>
            <w:pPr>
              <w:spacing w:after="0"/>
              <w:jc w:val="center"/>
            </w:pPr>
            <w:r>
              <w:rPr>
                <w:rFonts w:ascii="Arial" w:cs="Arial" w:eastAsia="Arial" w:hAnsi="Arial"/>
                <w:b/>
                <w:bCs/>
                <w:color w:val="1F3864"/>
                <w:sz w:val="17"/>
                <w:szCs w:val="17"/>
              </w:rPr>
              <w:t xml:space="preserve">Coordinator</w:t>
            </w:r>
          </w:p>
        </w:tc>
        <w:tc>
          <w:tcPr>
            <w:tcW w:type="dxa" w:w="360"/>
            <w:tcBorders>
              <w:top w:val="none"/>
              <w:left w:val="none"/>
              <w:bottom w:val="none"/>
              <w:right w:val="none"/>
            </w:tcBorders>
            <w:vAlign w:val="center"/>
          </w:tcPr>
          <w:p>
            <w:pPr>
              <w:spacing w:after="0"/>
              <w:jc w:val="center"/>
            </w:pPr>
            <w:r>
              <w:rPr>
                <w:rFonts w:ascii="Arial" w:cs="Arial" w:eastAsia="Arial" w:hAnsi="Arial"/>
                <w:b/>
                <w:bCs/>
                <w:color w:val="1F3864"/>
                <w:sz w:val="26"/>
                <w:szCs w:val="26"/>
              </w:rPr>
              <w:t xml:space="preserve">→</w:t>
            </w:r>
          </w:p>
        </w:tc>
        <w:tc>
          <w:tcPr>
            <w:tcW w:type="dxa" w:w="1260"/>
            <w:tcBorders>
              <w:top w:val="single" w:color="A6A6A6" w:sz="4"/>
              <w:left w:val="single" w:color="A6A6A6" w:sz="4"/>
              <w:bottom w:val="single" w:color="A6A6A6" w:sz="4"/>
              <w:right w:val="single" w:color="A6A6A6" w:sz="4"/>
            </w:tcBorders>
            <w:shd w:fill="E8EEF7" w:color="auto" w:val="clear"/>
            <w:tcMar>
              <w:top w:type="dxa" w:w="100"/>
              <w:left w:type="dxa" w:w="60"/>
              <w:bottom w:type="dxa" w:w="100"/>
              <w:right w:type="dxa" w:w="60"/>
            </w:tcMar>
            <w:vAlign w:val="center"/>
          </w:tcPr>
          <w:p>
            <w:pPr>
              <w:spacing w:after="0"/>
              <w:jc w:val="center"/>
            </w:pPr>
            <w:r>
              <w:rPr>
                <w:rFonts w:ascii="Arial" w:cs="Arial" w:eastAsia="Arial" w:hAnsi="Arial"/>
                <w:b/>
                <w:bCs/>
                <w:color w:val="1F3864"/>
                <w:sz w:val="17"/>
                <w:szCs w:val="17"/>
              </w:rPr>
              <w:t xml:space="preserve">Spreadsheet</w:t>
            </w:r>
          </w:p>
        </w:tc>
        <w:tc>
          <w:tcPr>
            <w:tcW w:type="dxa" w:w="360"/>
            <w:tcBorders>
              <w:top w:val="none"/>
              <w:left w:val="none"/>
              <w:bottom w:val="none"/>
              <w:right w:val="none"/>
            </w:tcBorders>
            <w:vAlign w:val="center"/>
          </w:tcPr>
          <w:p>
            <w:pPr>
              <w:spacing w:after="0"/>
              <w:jc w:val="center"/>
            </w:pPr>
            <w:r>
              <w:rPr>
                <w:rFonts w:ascii="Arial" w:cs="Arial" w:eastAsia="Arial" w:hAnsi="Arial"/>
                <w:b/>
                <w:bCs/>
                <w:color w:val="1F3864"/>
                <w:sz w:val="26"/>
                <w:szCs w:val="26"/>
              </w:rPr>
              <w:t xml:space="preserve">→</w:t>
            </w:r>
          </w:p>
        </w:tc>
        <w:tc>
          <w:tcPr>
            <w:tcW w:type="dxa" w:w="1260"/>
            <w:tcBorders>
              <w:top w:val="single" w:color="A6A6A6" w:sz="4"/>
              <w:left w:val="single" w:color="A6A6A6" w:sz="4"/>
              <w:bottom w:val="single" w:color="A6A6A6" w:sz="4"/>
              <w:right w:val="single" w:color="A6A6A6" w:sz="4"/>
            </w:tcBorders>
            <w:shd w:fill="E8EEF7" w:color="auto" w:val="clear"/>
            <w:tcMar>
              <w:top w:type="dxa" w:w="100"/>
              <w:left w:type="dxa" w:w="60"/>
              <w:bottom w:type="dxa" w:w="100"/>
              <w:right w:type="dxa" w:w="60"/>
            </w:tcMar>
            <w:vAlign w:val="center"/>
          </w:tcPr>
          <w:p>
            <w:pPr>
              <w:spacing w:after="0"/>
              <w:jc w:val="center"/>
            </w:pPr>
            <w:r>
              <w:rPr>
                <w:rFonts w:ascii="Arial" w:cs="Arial" w:eastAsia="Arial" w:hAnsi="Arial"/>
                <w:b/>
                <w:bCs/>
                <w:color w:val="1F3864"/>
                <w:sz w:val="17"/>
                <w:szCs w:val="17"/>
              </w:rPr>
              <w:t xml:space="preserve">Data Source</w:t>
            </w:r>
          </w:p>
        </w:tc>
        <w:tc>
          <w:tcPr>
            <w:tcW w:type="dxa" w:w="360"/>
            <w:tcBorders>
              <w:top w:val="none"/>
              <w:left w:val="none"/>
              <w:bottom w:val="none"/>
              <w:right w:val="none"/>
            </w:tcBorders>
            <w:vAlign w:val="center"/>
          </w:tcPr>
          <w:p>
            <w:pPr>
              <w:spacing w:after="0"/>
              <w:jc w:val="center"/>
            </w:pPr>
            <w:r>
              <w:rPr>
                <w:rFonts w:ascii="Arial" w:cs="Arial" w:eastAsia="Arial" w:hAnsi="Arial"/>
                <w:b/>
                <w:bCs/>
                <w:color w:val="1F3864"/>
                <w:sz w:val="26"/>
                <w:szCs w:val="26"/>
              </w:rPr>
              <w:t xml:space="preserve">→</w:t>
            </w:r>
          </w:p>
        </w:tc>
        <w:tc>
          <w:tcPr>
            <w:tcW w:type="dxa" w:w="1260"/>
            <w:tcBorders>
              <w:top w:val="single" w:color="A6A6A6" w:sz="4"/>
              <w:left w:val="single" w:color="A6A6A6" w:sz="4"/>
              <w:bottom w:val="single" w:color="A6A6A6" w:sz="4"/>
              <w:right w:val="single" w:color="A6A6A6" w:sz="4"/>
            </w:tcBorders>
            <w:shd w:fill="E8EEF7" w:color="auto" w:val="clear"/>
            <w:tcMar>
              <w:top w:type="dxa" w:w="100"/>
              <w:left w:type="dxa" w:w="60"/>
              <w:bottom w:type="dxa" w:w="100"/>
              <w:right w:type="dxa" w:w="60"/>
            </w:tcMar>
            <w:vAlign w:val="center"/>
          </w:tcPr>
          <w:p>
            <w:pPr>
              <w:spacing w:after="0"/>
              <w:jc w:val="center"/>
            </w:pPr>
            <w:r>
              <w:rPr>
                <w:rFonts w:ascii="Arial" w:cs="Arial" w:eastAsia="Arial" w:hAnsi="Arial"/>
                <w:b/>
                <w:bCs/>
                <w:color w:val="1F3864"/>
                <w:sz w:val="17"/>
                <w:szCs w:val="17"/>
              </w:rPr>
              <w:t xml:space="preserve">Import Set table</w:t>
            </w:r>
          </w:p>
        </w:tc>
        <w:tc>
          <w:tcPr>
            <w:tcW w:type="dxa" w:w="360"/>
            <w:tcBorders>
              <w:top w:val="none"/>
              <w:left w:val="none"/>
              <w:bottom w:val="none"/>
              <w:right w:val="none"/>
            </w:tcBorders>
            <w:vAlign w:val="center"/>
          </w:tcPr>
          <w:p>
            <w:pPr>
              <w:spacing w:after="0"/>
              <w:jc w:val="center"/>
            </w:pPr>
            <w:r>
              <w:rPr>
                <w:rFonts w:ascii="Arial" w:cs="Arial" w:eastAsia="Arial" w:hAnsi="Arial"/>
                <w:b/>
                <w:bCs/>
                <w:color w:val="1F3864"/>
                <w:sz w:val="26"/>
                <w:szCs w:val="26"/>
              </w:rPr>
              <w:t xml:space="preserve">→</w:t>
            </w:r>
          </w:p>
        </w:tc>
        <w:tc>
          <w:tcPr>
            <w:tcW w:type="dxa" w:w="1260"/>
            <w:tcBorders>
              <w:top w:val="single" w:color="A6A6A6" w:sz="4"/>
              <w:left w:val="single" w:color="A6A6A6" w:sz="4"/>
              <w:bottom w:val="single" w:color="A6A6A6" w:sz="4"/>
              <w:right w:val="single" w:color="A6A6A6" w:sz="4"/>
            </w:tcBorders>
            <w:shd w:fill="E8EEF7" w:color="auto" w:val="clear"/>
            <w:tcMar>
              <w:top w:type="dxa" w:w="100"/>
              <w:left w:type="dxa" w:w="60"/>
              <w:bottom w:type="dxa" w:w="100"/>
              <w:right w:type="dxa" w:w="60"/>
            </w:tcMar>
            <w:vAlign w:val="center"/>
          </w:tcPr>
          <w:p>
            <w:pPr>
              <w:spacing w:after="0"/>
              <w:jc w:val="center"/>
            </w:pPr>
            <w:r>
              <w:rPr>
                <w:rFonts w:ascii="Arial" w:cs="Arial" w:eastAsia="Arial" w:hAnsi="Arial"/>
                <w:b/>
                <w:bCs/>
                <w:color w:val="1F3864"/>
                <w:sz w:val="17"/>
                <w:szCs w:val="17"/>
              </w:rPr>
              <w:t xml:space="preserve">Transform Map</w:t>
            </w:r>
          </w:p>
        </w:tc>
        <w:tc>
          <w:tcPr>
            <w:tcW w:type="dxa" w:w="360"/>
            <w:tcBorders>
              <w:top w:val="none"/>
              <w:left w:val="none"/>
              <w:bottom w:val="none"/>
              <w:right w:val="none"/>
            </w:tcBorders>
            <w:vAlign w:val="center"/>
          </w:tcPr>
          <w:p>
            <w:pPr>
              <w:spacing w:after="0"/>
              <w:jc w:val="center"/>
            </w:pPr>
            <w:r>
              <w:rPr>
                <w:rFonts w:ascii="Arial" w:cs="Arial" w:eastAsia="Arial" w:hAnsi="Arial"/>
                <w:b/>
                <w:bCs/>
                <w:color w:val="1F3864"/>
                <w:sz w:val="26"/>
                <w:szCs w:val="26"/>
              </w:rPr>
              <w:t xml:space="preserve">→</w:t>
            </w:r>
          </w:p>
        </w:tc>
        <w:tc>
          <w:tcPr>
            <w:tcW w:type="dxa" w:w="1260"/>
            <w:tcBorders>
              <w:top w:val="single" w:color="A6A6A6" w:sz="4"/>
              <w:left w:val="single" w:color="A6A6A6" w:sz="4"/>
              <w:bottom w:val="single" w:color="A6A6A6" w:sz="4"/>
              <w:right w:val="single" w:color="A6A6A6" w:sz="4"/>
            </w:tcBorders>
            <w:shd w:fill="E8EEF7" w:color="auto" w:val="clear"/>
            <w:tcMar>
              <w:top w:type="dxa" w:w="100"/>
              <w:left w:type="dxa" w:w="60"/>
              <w:bottom w:type="dxa" w:w="100"/>
              <w:right w:type="dxa" w:w="60"/>
            </w:tcMar>
            <w:vAlign w:val="center"/>
          </w:tcPr>
          <w:p>
            <w:pPr>
              <w:spacing w:after="0"/>
              <w:jc w:val="center"/>
            </w:pPr>
            <w:r>
              <w:rPr>
                <w:rFonts w:ascii="Arial" w:cs="Arial" w:eastAsia="Arial" w:hAnsi="Arial"/>
                <w:b/>
                <w:bCs/>
                <w:color w:val="1F3864"/>
                <w:sz w:val="17"/>
                <w:szCs w:val="17"/>
              </w:rPr>
              <w:t xml:space="preserve">Team Enrollment table</w:t>
            </w:r>
          </w:p>
        </w:tc>
      </w:tr>
    </w:tbl>
    <w:p>
      <w:pPr>
        <w:spacing w:after="80"/>
      </w:pPr>
    </w:p>
    <w:p>
      <w:pPr>
        <w:spacing w:after="120" w:line="276"/>
      </w:pPr>
      <w:r>
        <w:rPr>
          <w:rFonts w:ascii="Arial" w:cs="Arial" w:eastAsia="Arial" w:hAnsi="Arial"/>
          <w:sz w:val="22"/>
          <w:szCs w:val="22"/>
        </w:rPr>
        <w:t xml:space="preserve">Level 1 flow: the coordinator uploads the spreadsheet; the Data Source loads rows into the staging Import Set table; the Transform Map validates, cleans and maps each row (coalescing on Team ID + Member Email); results are inserted or updated in the Team Enrollment table; an event triggers the confirmation notification; reports read from the target table.</w:t>
      </w:r>
    </w:p>
    <w:p>
      <w:pPr>
        <w:pStyle w:val="Heading2"/>
        <w:keepNext/>
        <w:spacing w:after="100" w:before="240"/>
      </w:pPr>
      <w:r>
        <w:rPr>
          <w:rFonts w:ascii="Arial" w:cs="Arial" w:eastAsia="Arial" w:hAnsi="Arial"/>
          <w:b/>
          <w:bCs/>
          <w:color w:val="2E5597"/>
          <w:sz w:val="25"/>
          <w:szCs w:val="25"/>
        </w:rPr>
        <w:t xml:space="preserve">3.4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Layer</w:t>
            </w:r>
          </w:p>
        </w:tc>
        <w:tc>
          <w:tcPr>
            <w:tcW w:type="dxa" w:w="676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Technology</w:t>
            </w:r>
          </w:p>
        </w:tc>
      </w:tr>
      <w:tr>
        <w:trPr>
          <w:cantSplit/>
        </w:trPr>
        <w:tc>
          <w:tcPr>
            <w:tcW w:type="dxa" w:w="26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Platform</w:t>
            </w:r>
          </w:p>
        </w:tc>
        <w:tc>
          <w:tcPr>
            <w:tcW w:type="dxa" w:w="67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ServiceNow (Personal Developer Instance)</w:t>
            </w:r>
          </w:p>
        </w:tc>
      </w:tr>
      <w:tr>
        <w:trPr>
          <w:cantSplit/>
        </w:trPr>
        <w:tc>
          <w:tcPr>
            <w:tcW w:type="dxa" w:w="26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Data input</w:t>
            </w:r>
          </w:p>
        </w:tc>
        <w:tc>
          <w:tcPr>
            <w:tcW w:type="dxa" w:w="67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Excel (.xlsx) / CSV spreadsheet</w:t>
            </w:r>
          </w:p>
        </w:tc>
      </w:tr>
      <w:tr>
        <w:trPr>
          <w:cantSplit/>
        </w:trPr>
        <w:tc>
          <w:tcPr>
            <w:tcW w:type="dxa" w:w="26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Import</w:t>
            </w:r>
          </w:p>
        </w:tc>
        <w:tc>
          <w:tcPr>
            <w:tcW w:type="dxa" w:w="67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Data Source, Import Set, Transform Map</w:t>
            </w:r>
          </w:p>
        </w:tc>
      </w:tr>
      <w:tr>
        <w:trPr>
          <w:cantSplit/>
        </w:trPr>
        <w:tc>
          <w:tcPr>
            <w:tcW w:type="dxa" w:w="26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Logic</w:t>
            </w:r>
          </w:p>
        </w:tc>
        <w:tc>
          <w:tcPr>
            <w:tcW w:type="dxa" w:w="67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JavaScript transform scripts, business rules, events</w:t>
            </w:r>
          </w:p>
        </w:tc>
      </w:tr>
      <w:tr>
        <w:trPr>
          <w:cantSplit/>
        </w:trPr>
        <w:tc>
          <w:tcPr>
            <w:tcW w:type="dxa" w:w="26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Storage</w:t>
            </w:r>
          </w:p>
        </w:tc>
        <w:tc>
          <w:tcPr>
            <w:tcW w:type="dxa" w:w="67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Platform tables (staging and target)</w:t>
            </w:r>
          </w:p>
        </w:tc>
      </w:tr>
      <w:tr>
        <w:trPr>
          <w:cantSplit/>
        </w:trPr>
        <w:tc>
          <w:tcPr>
            <w:tcW w:type="dxa" w:w="26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Interface</w:t>
            </w:r>
          </w:p>
        </w:tc>
        <w:tc>
          <w:tcPr>
            <w:tcW w:type="dxa" w:w="67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Standard UI forms, lists, reports; REST APIs</w:t>
            </w:r>
          </w:p>
        </w:tc>
      </w:tr>
      <w:tr>
        <w:trPr>
          <w:cantSplit/>
        </w:trPr>
        <w:tc>
          <w:tcPr>
            <w:tcW w:type="dxa" w:w="26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Communication</w:t>
            </w:r>
          </w:p>
        </w:tc>
        <w:tc>
          <w:tcPr>
            <w:tcW w:type="dxa" w:w="67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Email notifications</w:t>
            </w:r>
          </w:p>
        </w:tc>
      </w:tr>
    </w:tbl>
    <w:p>
      <w:pPr>
        <w:pStyle w:val="Heading1"/>
        <w:keepNext/>
        <w:spacing w:after="140" w:before="360"/>
      </w:pPr>
      <w:r>
        <w:rPr>
          <w:rFonts w:ascii="Arial" w:cs="Arial" w:eastAsia="Arial" w:hAnsi="Arial"/>
          <w:b/>
          <w:bCs/>
          <w:color w:val="1F3864"/>
          <w:sz w:val="30"/>
          <w:szCs w:val="30"/>
        </w:rPr>
        <w:t xml:space="preserve">4. PROJECT DESIGN</w:t>
      </w:r>
    </w:p>
    <w:p>
      <w:pPr>
        <w:pStyle w:val="Heading2"/>
        <w:keepNext/>
        <w:spacing w:after="100" w:before="240"/>
      </w:pPr>
      <w:r>
        <w:rPr>
          <w:rFonts w:ascii="Arial" w:cs="Arial" w:eastAsia="Arial" w:hAnsi="Arial"/>
          <w:b/>
          <w:bCs/>
          <w:color w:val="2E5597"/>
          <w:sz w:val="25"/>
          <w:szCs w:val="25"/>
        </w:rPr>
        <w:t xml:space="preserve">4.1 Problem Solution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Problem</w:t>
            </w:r>
          </w:p>
        </w:tc>
        <w:tc>
          <w:tcPr>
            <w:tcW w:type="dxa" w:w="536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Solution fit</w:t>
            </w:r>
          </w:p>
        </w:tc>
      </w:tr>
      <w:tr>
        <w:trPr>
          <w:cantSplit/>
        </w:trPr>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Manual re-typing of enrollments</w:t>
            </w:r>
          </w:p>
        </w:tc>
        <w:tc>
          <w:tcPr>
            <w:tcW w:type="dxa" w:w="5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Bulk import with a Transform Map</w:t>
            </w:r>
          </w:p>
        </w:tc>
      </w:tr>
      <w:tr>
        <w:trPr>
          <w:cantSplit/>
        </w:trPr>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Duplicate and inconsistent records</w:t>
            </w:r>
          </w:p>
        </w:tc>
        <w:tc>
          <w:tcPr>
            <w:tcW w:type="dxa" w:w="5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Coalesce fields and cleaning scripts</w:t>
            </w:r>
          </w:p>
        </w:tc>
      </w:tr>
      <w:tr>
        <w:trPr>
          <w:cantSplit/>
        </w:trPr>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Delayed confirmation</w:t>
            </w:r>
          </w:p>
        </w:tc>
        <w:tc>
          <w:tcPr>
            <w:tcW w:type="dxa" w:w="5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Automatic status update and notification</w:t>
            </w:r>
          </w:p>
        </w:tc>
      </w:tr>
      <w:tr>
        <w:trPr>
          <w:cantSplit/>
        </w:trPr>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No status overview</w:t>
            </w:r>
          </w:p>
        </w:tc>
        <w:tc>
          <w:tcPr>
            <w:tcW w:type="dxa" w:w="5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Team Enrollment list and reports</w:t>
            </w:r>
          </w:p>
        </w:tc>
      </w:tr>
    </w:tbl>
    <w:p>
      <w:pPr>
        <w:pStyle w:val="Heading2"/>
        <w:keepNext/>
        <w:spacing w:after="100" w:before="240"/>
      </w:pPr>
      <w:r>
        <w:rPr>
          <w:rFonts w:ascii="Arial" w:cs="Arial" w:eastAsia="Arial" w:hAnsi="Arial"/>
          <w:b/>
          <w:bCs/>
          <w:color w:val="2E5597"/>
          <w:sz w:val="25"/>
          <w:szCs w:val="25"/>
        </w:rPr>
        <w:t xml:space="preserve">4.2 Proposed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Item</w:t>
            </w:r>
          </w:p>
        </w:tc>
        <w:tc>
          <w:tcPr>
            <w:tcW w:type="dxa" w:w="676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Description</w:t>
            </w:r>
          </w:p>
        </w:tc>
      </w:tr>
      <w:tr>
        <w:trPr>
          <w:cantSplit/>
        </w:trPr>
        <w:tc>
          <w:tcPr>
            <w:tcW w:type="dxa" w:w="26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Idea / Solution</w:t>
            </w:r>
          </w:p>
        </w:tc>
        <w:tc>
          <w:tcPr>
            <w:tcW w:type="dxa" w:w="67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Import team enrollment data from a spreadsheet using Transform Maps and auto-confirm it</w:t>
            </w:r>
          </w:p>
        </w:tc>
      </w:tr>
      <w:tr>
        <w:trPr>
          <w:cantSplit/>
        </w:trPr>
        <w:tc>
          <w:tcPr>
            <w:tcW w:type="dxa" w:w="26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Novelty</w:t>
            </w:r>
          </w:p>
        </w:tc>
        <w:tc>
          <w:tcPr>
            <w:tcW w:type="dxa" w:w="67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Configuration-based import with coalesce and confirmation in one flow</w:t>
            </w:r>
          </w:p>
        </w:tc>
      </w:tr>
      <w:tr>
        <w:trPr>
          <w:cantSplit/>
        </w:trPr>
        <w:tc>
          <w:tcPr>
            <w:tcW w:type="dxa" w:w="26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Social impact</w:t>
            </w:r>
          </w:p>
        </w:tc>
        <w:tc>
          <w:tcPr>
            <w:tcW w:type="dxa" w:w="67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Saves coordinator time and gives members faster, reliable confirmation</w:t>
            </w:r>
          </w:p>
        </w:tc>
      </w:tr>
      <w:tr>
        <w:trPr>
          <w:cantSplit/>
        </w:trPr>
        <w:tc>
          <w:tcPr>
            <w:tcW w:type="dxa" w:w="26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Business model</w:t>
            </w:r>
          </w:p>
        </w:tc>
        <w:tc>
          <w:tcPr>
            <w:tcW w:type="dxa" w:w="67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Reusable internal tool for colleges, clubs and events</w:t>
            </w:r>
          </w:p>
        </w:tc>
      </w:tr>
      <w:tr>
        <w:trPr>
          <w:cantSplit/>
        </w:trPr>
        <w:tc>
          <w:tcPr>
            <w:tcW w:type="dxa" w:w="26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Scalability</w:t>
            </w:r>
          </w:p>
        </w:tc>
        <w:tc>
          <w:tcPr>
            <w:tcW w:type="dxa" w:w="67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Same Transform Map handles small or large files; can be scheduled</w:t>
            </w:r>
          </w:p>
        </w:tc>
      </w:tr>
    </w:tbl>
    <w:p>
      <w:pPr>
        <w:pStyle w:val="Heading2"/>
        <w:keepNext/>
        <w:spacing w:after="100" w:before="240"/>
      </w:pPr>
      <w:r>
        <w:rPr>
          <w:rFonts w:ascii="Arial" w:cs="Arial" w:eastAsia="Arial" w:hAnsi="Arial"/>
          <w:b/>
          <w:bCs/>
          <w:color w:val="2E5597"/>
          <w:sz w:val="25"/>
          <w:szCs w:val="25"/>
        </w:rPr>
        <w:t xml:space="preserve">4.3 Solution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360"/>
        <w:gridCol w:w="1260"/>
        <w:gridCol w:w="360"/>
        <w:gridCol w:w="1260"/>
        <w:gridCol w:w="360"/>
        <w:gridCol w:w="1260"/>
        <w:gridCol w:w="360"/>
        <w:gridCol w:w="1260"/>
        <w:gridCol w:w="360"/>
        <w:gridCol w:w="1260"/>
      </w:tblGrid>
      <w:tr>
        <w:tc>
          <w:tcPr>
            <w:tcW w:type="dxa" w:w="1260"/>
            <w:tcBorders>
              <w:top w:val="single" w:color="A6A6A6" w:sz="4"/>
              <w:left w:val="single" w:color="A6A6A6" w:sz="4"/>
              <w:bottom w:val="single" w:color="A6A6A6" w:sz="4"/>
              <w:right w:val="single" w:color="A6A6A6" w:sz="4"/>
            </w:tcBorders>
            <w:shd w:fill="E8EEF7" w:color="auto" w:val="clear"/>
            <w:tcMar>
              <w:top w:type="dxa" w:w="100"/>
              <w:left w:type="dxa" w:w="60"/>
              <w:bottom w:type="dxa" w:w="100"/>
              <w:right w:type="dxa" w:w="60"/>
            </w:tcMar>
            <w:vAlign w:val="center"/>
          </w:tcPr>
          <w:p>
            <w:pPr>
              <w:spacing w:after="0"/>
              <w:jc w:val="center"/>
            </w:pPr>
            <w:r>
              <w:rPr>
                <w:rFonts w:ascii="Arial" w:cs="Arial" w:eastAsia="Arial" w:hAnsi="Arial"/>
                <w:b/>
                <w:bCs/>
                <w:color w:val="1F3864"/>
                <w:sz w:val="17"/>
                <w:szCs w:val="17"/>
              </w:rPr>
              <w:t xml:space="preserve">Spreadsheet</w:t>
            </w:r>
          </w:p>
        </w:tc>
        <w:tc>
          <w:tcPr>
            <w:tcW w:type="dxa" w:w="360"/>
            <w:tcBorders>
              <w:top w:val="none"/>
              <w:left w:val="none"/>
              <w:bottom w:val="none"/>
              <w:right w:val="none"/>
            </w:tcBorders>
            <w:vAlign w:val="center"/>
          </w:tcPr>
          <w:p>
            <w:pPr>
              <w:spacing w:after="0"/>
              <w:jc w:val="center"/>
            </w:pPr>
            <w:r>
              <w:rPr>
                <w:rFonts w:ascii="Arial" w:cs="Arial" w:eastAsia="Arial" w:hAnsi="Arial"/>
                <w:b/>
                <w:bCs/>
                <w:color w:val="1F3864"/>
                <w:sz w:val="26"/>
                <w:szCs w:val="26"/>
              </w:rPr>
              <w:t xml:space="preserve">→</w:t>
            </w:r>
          </w:p>
        </w:tc>
        <w:tc>
          <w:tcPr>
            <w:tcW w:type="dxa" w:w="1260"/>
            <w:tcBorders>
              <w:top w:val="single" w:color="A6A6A6" w:sz="4"/>
              <w:left w:val="single" w:color="A6A6A6" w:sz="4"/>
              <w:bottom w:val="single" w:color="A6A6A6" w:sz="4"/>
              <w:right w:val="single" w:color="A6A6A6" w:sz="4"/>
            </w:tcBorders>
            <w:shd w:fill="E8EEF7" w:color="auto" w:val="clear"/>
            <w:tcMar>
              <w:top w:type="dxa" w:w="100"/>
              <w:left w:type="dxa" w:w="60"/>
              <w:bottom w:type="dxa" w:w="100"/>
              <w:right w:type="dxa" w:w="60"/>
            </w:tcMar>
            <w:vAlign w:val="center"/>
          </w:tcPr>
          <w:p>
            <w:pPr>
              <w:spacing w:after="0"/>
              <w:jc w:val="center"/>
            </w:pPr>
            <w:r>
              <w:rPr>
                <w:rFonts w:ascii="Arial" w:cs="Arial" w:eastAsia="Arial" w:hAnsi="Arial"/>
                <w:b/>
                <w:bCs/>
                <w:color w:val="1F3864"/>
                <w:sz w:val="17"/>
                <w:szCs w:val="17"/>
              </w:rPr>
              <w:t xml:space="preserve">Data Source</w:t>
            </w:r>
          </w:p>
        </w:tc>
        <w:tc>
          <w:tcPr>
            <w:tcW w:type="dxa" w:w="360"/>
            <w:tcBorders>
              <w:top w:val="none"/>
              <w:left w:val="none"/>
              <w:bottom w:val="none"/>
              <w:right w:val="none"/>
            </w:tcBorders>
            <w:vAlign w:val="center"/>
          </w:tcPr>
          <w:p>
            <w:pPr>
              <w:spacing w:after="0"/>
              <w:jc w:val="center"/>
            </w:pPr>
            <w:r>
              <w:rPr>
                <w:rFonts w:ascii="Arial" w:cs="Arial" w:eastAsia="Arial" w:hAnsi="Arial"/>
                <w:b/>
                <w:bCs/>
                <w:color w:val="1F3864"/>
                <w:sz w:val="26"/>
                <w:szCs w:val="26"/>
              </w:rPr>
              <w:t xml:space="preserve">→</w:t>
            </w:r>
          </w:p>
        </w:tc>
        <w:tc>
          <w:tcPr>
            <w:tcW w:type="dxa" w:w="1260"/>
            <w:tcBorders>
              <w:top w:val="single" w:color="A6A6A6" w:sz="4"/>
              <w:left w:val="single" w:color="A6A6A6" w:sz="4"/>
              <w:bottom w:val="single" w:color="A6A6A6" w:sz="4"/>
              <w:right w:val="single" w:color="A6A6A6" w:sz="4"/>
            </w:tcBorders>
            <w:shd w:fill="E8EEF7" w:color="auto" w:val="clear"/>
            <w:tcMar>
              <w:top w:type="dxa" w:w="100"/>
              <w:left w:type="dxa" w:w="60"/>
              <w:bottom w:type="dxa" w:w="100"/>
              <w:right w:type="dxa" w:w="60"/>
            </w:tcMar>
            <w:vAlign w:val="center"/>
          </w:tcPr>
          <w:p>
            <w:pPr>
              <w:spacing w:after="0"/>
              <w:jc w:val="center"/>
            </w:pPr>
            <w:r>
              <w:rPr>
                <w:rFonts w:ascii="Arial" w:cs="Arial" w:eastAsia="Arial" w:hAnsi="Arial"/>
                <w:b/>
                <w:bCs/>
                <w:color w:val="1F3864"/>
                <w:sz w:val="17"/>
                <w:szCs w:val="17"/>
              </w:rPr>
              <w:t xml:space="preserve">Import Set</w:t>
            </w:r>
          </w:p>
        </w:tc>
        <w:tc>
          <w:tcPr>
            <w:tcW w:type="dxa" w:w="360"/>
            <w:tcBorders>
              <w:top w:val="none"/>
              <w:left w:val="none"/>
              <w:bottom w:val="none"/>
              <w:right w:val="none"/>
            </w:tcBorders>
            <w:vAlign w:val="center"/>
          </w:tcPr>
          <w:p>
            <w:pPr>
              <w:spacing w:after="0"/>
              <w:jc w:val="center"/>
            </w:pPr>
            <w:r>
              <w:rPr>
                <w:rFonts w:ascii="Arial" w:cs="Arial" w:eastAsia="Arial" w:hAnsi="Arial"/>
                <w:b/>
                <w:bCs/>
                <w:color w:val="1F3864"/>
                <w:sz w:val="26"/>
                <w:szCs w:val="26"/>
              </w:rPr>
              <w:t xml:space="preserve">→</w:t>
            </w:r>
          </w:p>
        </w:tc>
        <w:tc>
          <w:tcPr>
            <w:tcW w:type="dxa" w:w="1260"/>
            <w:tcBorders>
              <w:top w:val="single" w:color="A6A6A6" w:sz="4"/>
              <w:left w:val="single" w:color="A6A6A6" w:sz="4"/>
              <w:bottom w:val="single" w:color="A6A6A6" w:sz="4"/>
              <w:right w:val="single" w:color="A6A6A6" w:sz="4"/>
            </w:tcBorders>
            <w:shd w:fill="E8EEF7" w:color="auto" w:val="clear"/>
            <w:tcMar>
              <w:top w:type="dxa" w:w="100"/>
              <w:left w:type="dxa" w:w="60"/>
              <w:bottom w:type="dxa" w:w="100"/>
              <w:right w:type="dxa" w:w="60"/>
            </w:tcMar>
            <w:vAlign w:val="center"/>
          </w:tcPr>
          <w:p>
            <w:pPr>
              <w:spacing w:after="0"/>
              <w:jc w:val="center"/>
            </w:pPr>
            <w:r>
              <w:rPr>
                <w:rFonts w:ascii="Arial" w:cs="Arial" w:eastAsia="Arial" w:hAnsi="Arial"/>
                <w:b/>
                <w:bCs/>
                <w:color w:val="1F3864"/>
                <w:sz w:val="17"/>
                <w:szCs w:val="17"/>
              </w:rPr>
              <w:t xml:space="preserve">Transform Map</w:t>
            </w:r>
          </w:p>
        </w:tc>
        <w:tc>
          <w:tcPr>
            <w:tcW w:type="dxa" w:w="360"/>
            <w:tcBorders>
              <w:top w:val="none"/>
              <w:left w:val="none"/>
              <w:bottom w:val="none"/>
              <w:right w:val="none"/>
            </w:tcBorders>
            <w:vAlign w:val="center"/>
          </w:tcPr>
          <w:p>
            <w:pPr>
              <w:spacing w:after="0"/>
              <w:jc w:val="center"/>
            </w:pPr>
            <w:r>
              <w:rPr>
                <w:rFonts w:ascii="Arial" w:cs="Arial" w:eastAsia="Arial" w:hAnsi="Arial"/>
                <w:b/>
                <w:bCs/>
                <w:color w:val="1F3864"/>
                <w:sz w:val="26"/>
                <w:szCs w:val="26"/>
              </w:rPr>
              <w:t xml:space="preserve">→</w:t>
            </w:r>
          </w:p>
        </w:tc>
        <w:tc>
          <w:tcPr>
            <w:tcW w:type="dxa" w:w="1260"/>
            <w:tcBorders>
              <w:top w:val="single" w:color="A6A6A6" w:sz="4"/>
              <w:left w:val="single" w:color="A6A6A6" w:sz="4"/>
              <w:bottom w:val="single" w:color="A6A6A6" w:sz="4"/>
              <w:right w:val="single" w:color="A6A6A6" w:sz="4"/>
            </w:tcBorders>
            <w:shd w:fill="E8EEF7" w:color="auto" w:val="clear"/>
            <w:tcMar>
              <w:top w:type="dxa" w:w="100"/>
              <w:left w:type="dxa" w:w="60"/>
              <w:bottom w:type="dxa" w:w="100"/>
              <w:right w:type="dxa" w:w="60"/>
            </w:tcMar>
            <w:vAlign w:val="center"/>
          </w:tcPr>
          <w:p>
            <w:pPr>
              <w:spacing w:after="0"/>
              <w:jc w:val="center"/>
            </w:pPr>
            <w:r>
              <w:rPr>
                <w:rFonts w:ascii="Arial" w:cs="Arial" w:eastAsia="Arial" w:hAnsi="Arial"/>
                <w:b/>
                <w:bCs/>
                <w:color w:val="1F3864"/>
                <w:sz w:val="17"/>
                <w:szCs w:val="17"/>
              </w:rPr>
              <w:t xml:space="preserve">Team Enrollment</w:t>
            </w:r>
          </w:p>
        </w:tc>
        <w:tc>
          <w:tcPr>
            <w:tcW w:type="dxa" w:w="360"/>
            <w:tcBorders>
              <w:top w:val="none"/>
              <w:left w:val="none"/>
              <w:bottom w:val="none"/>
              <w:right w:val="none"/>
            </w:tcBorders>
            <w:vAlign w:val="center"/>
          </w:tcPr>
          <w:p>
            <w:pPr>
              <w:spacing w:after="0"/>
              <w:jc w:val="center"/>
            </w:pPr>
            <w:r>
              <w:rPr>
                <w:rFonts w:ascii="Arial" w:cs="Arial" w:eastAsia="Arial" w:hAnsi="Arial"/>
                <w:b/>
                <w:bCs/>
                <w:color w:val="1F3864"/>
                <w:sz w:val="26"/>
                <w:szCs w:val="26"/>
              </w:rPr>
              <w:t xml:space="preserve">→</w:t>
            </w:r>
          </w:p>
        </w:tc>
        <w:tc>
          <w:tcPr>
            <w:tcW w:type="dxa" w:w="1260"/>
            <w:tcBorders>
              <w:top w:val="single" w:color="A6A6A6" w:sz="4"/>
              <w:left w:val="single" w:color="A6A6A6" w:sz="4"/>
              <w:bottom w:val="single" w:color="A6A6A6" w:sz="4"/>
              <w:right w:val="single" w:color="A6A6A6" w:sz="4"/>
            </w:tcBorders>
            <w:shd w:fill="E8EEF7" w:color="auto" w:val="clear"/>
            <w:tcMar>
              <w:top w:type="dxa" w:w="100"/>
              <w:left w:type="dxa" w:w="60"/>
              <w:bottom w:type="dxa" w:w="100"/>
              <w:right w:type="dxa" w:w="60"/>
            </w:tcMar>
            <w:vAlign w:val="center"/>
          </w:tcPr>
          <w:p>
            <w:pPr>
              <w:spacing w:after="0"/>
              <w:jc w:val="center"/>
            </w:pPr>
            <w:r>
              <w:rPr>
                <w:rFonts w:ascii="Arial" w:cs="Arial" w:eastAsia="Arial" w:hAnsi="Arial"/>
                <w:b/>
                <w:bCs/>
                <w:color w:val="1F3864"/>
                <w:sz w:val="17"/>
                <w:szCs w:val="17"/>
              </w:rPr>
              <w:t xml:space="preserve">Notification / Reports</w:t>
            </w:r>
          </w:p>
        </w:tc>
      </w:tr>
    </w:tbl>
    <w:p>
      <w:pPr>
        <w:spacing w:after="80"/>
      </w:pPr>
    </w:p>
    <w:p>
      <w:pPr>
        <w:spacing w:after="120" w:line="276"/>
      </w:pPr>
      <w:r>
        <w:rPr>
          <w:rFonts w:ascii="Arial" w:cs="Arial" w:eastAsia="Arial" w:hAnsi="Arial"/>
          <w:sz w:val="22"/>
          <w:szCs w:val="22"/>
        </w:rPr>
        <w:t xml:space="preserve">The architecture has three layers: input (spreadsheet and data source), processing (import set staging and transform map with scripts), and output (target table, notifications and reports), secured by roles and ACLs.</w:t>
      </w:r>
    </w:p>
    <w:p>
      <w:pPr>
        <w:pStyle w:val="Heading1"/>
        <w:keepNext/>
        <w:spacing w:after="140" w:before="360"/>
      </w:pPr>
      <w:r>
        <w:rPr>
          <w:rFonts w:ascii="Arial" w:cs="Arial" w:eastAsia="Arial" w:hAnsi="Arial"/>
          <w:b/>
          <w:bCs/>
          <w:color w:val="1F3864"/>
          <w:sz w:val="30"/>
          <w:szCs w:val="30"/>
        </w:rPr>
        <w:t xml:space="preserve">5. PROJECT PLANNING &amp; SCHEDULING</w:t>
      </w:r>
    </w:p>
    <w:p>
      <w:pPr>
        <w:pStyle w:val="Heading2"/>
        <w:keepNext/>
        <w:spacing w:after="100" w:before="240"/>
      </w:pPr>
      <w:r>
        <w:rPr>
          <w:rFonts w:ascii="Arial" w:cs="Arial" w:eastAsia="Arial" w:hAnsi="Arial"/>
          <w:b/>
          <w:bCs/>
          <w:color w:val="2E5597"/>
          <w:sz w:val="25"/>
          <w:szCs w:val="25"/>
        </w:rPr>
        <w:t xml:space="preserve">5.1 Project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500"/>
        <w:gridCol w:w="2000"/>
        <w:gridCol w:w="1760"/>
      </w:tblGrid>
      <w:tr>
        <w:trPr>
          <w:tblHeader/>
        </w:trPr>
        <w:tc>
          <w:tcPr>
            <w:tcW w:type="dxa" w:w="11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Sprint</w:t>
            </w:r>
          </w:p>
        </w:tc>
        <w:tc>
          <w:tcPr>
            <w:tcW w:type="dxa" w:w="45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Task</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Owner</w:t>
            </w:r>
          </w:p>
        </w:tc>
        <w:tc>
          <w:tcPr>
            <w:tcW w:type="dxa" w:w="176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Status</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Sprint 1</w:t>
            </w:r>
          </w:p>
        </w:tc>
        <w:tc>
          <w:tcPr>
            <w:tcW w:type="dxa" w:w="4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Requirement analysis, problem statement, empathy map</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SRIKAVI T</w:t>
            </w:r>
          </w:p>
        </w:tc>
        <w:tc>
          <w:tcPr>
            <w:tcW w:type="dxa" w:w="17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Completed</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Sprint 1</w:t>
            </w:r>
          </w:p>
        </w:tc>
        <w:tc>
          <w:tcPr>
            <w:tcW w:type="dxa" w:w="4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Create Team Enrollment table, form and list layout</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YOGASRI S</w:t>
            </w:r>
          </w:p>
        </w:tc>
        <w:tc>
          <w:tcPr>
            <w:tcW w:type="dxa" w:w="17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Completed</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Sprint 2</w:t>
            </w:r>
          </w:p>
        </w:tc>
        <w:tc>
          <w:tcPr>
            <w:tcW w:type="dxa" w:w="4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Prepare spreadsheet template; create Data Source and Import Set</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ISWARYA S</w:t>
            </w:r>
          </w:p>
        </w:tc>
        <w:tc>
          <w:tcPr>
            <w:tcW w:type="dxa" w:w="17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Completed</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Sprint 2</w:t>
            </w:r>
          </w:p>
        </w:tc>
        <w:tc>
          <w:tcPr>
            <w:tcW w:type="dxa" w:w="4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Create Transform Map, field maps and coalesce rules</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SRIKAVI T</w:t>
            </w:r>
          </w:p>
        </w:tc>
        <w:tc>
          <w:tcPr>
            <w:tcW w:type="dxa" w:w="17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Completed</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Sprint 3</w:t>
            </w:r>
          </w:p>
        </w:tc>
        <w:tc>
          <w:tcPr>
            <w:tcW w:type="dxa" w:w="4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Transform scripts, notification, ACLs</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YOGASRI S</w:t>
            </w:r>
          </w:p>
        </w:tc>
        <w:tc>
          <w:tcPr>
            <w:tcW w:type="dxa" w:w="17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Completed</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Sprint 3</w:t>
            </w:r>
          </w:p>
        </w:tc>
        <w:tc>
          <w:tcPr>
            <w:tcW w:type="dxa" w:w="4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Testing, UAT and defect fixing</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KEERTHIKA L</w:t>
            </w:r>
          </w:p>
        </w:tc>
        <w:tc>
          <w:tcPr>
            <w:tcW w:type="dxa" w:w="17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Completed</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Sprint 4</w:t>
            </w:r>
          </w:p>
        </w:tc>
        <w:tc>
          <w:tcPr>
            <w:tcW w:type="dxa" w:w="4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Reports, documentation and final report</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KEERTHIKA L, ISWARYA S</w:t>
            </w:r>
          </w:p>
        </w:tc>
        <w:tc>
          <w:tcPr>
            <w:tcW w:type="dxa" w:w="17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Completed</w:t>
            </w:r>
          </w:p>
        </w:tc>
      </w:tr>
    </w:tbl>
    <w:p>
      <w:pPr>
        <w:spacing w:after="120" w:before="60"/>
      </w:pPr>
      <w:r>
        <w:rPr>
          <w:rFonts w:ascii="Arial" w:cs="Arial" w:eastAsia="Arial" w:hAnsi="Arial"/>
          <w:i/>
          <w:iCs/>
          <w:color w:val="595959"/>
          <w:sz w:val="18"/>
          <w:szCs w:val="18"/>
        </w:rPr>
        <w:t xml:space="preserve">Adjust sprint dates, owners and status to match your actual schedule.</w:t>
      </w:r>
    </w:p>
    <w:p>
      <w:pPr>
        <w:pStyle w:val="Heading1"/>
        <w:keepNext/>
        <w:spacing w:after="140" w:before="360"/>
      </w:pPr>
      <w:r>
        <w:rPr>
          <w:rFonts w:ascii="Arial" w:cs="Arial" w:eastAsia="Arial" w:hAnsi="Arial"/>
          <w:b/>
          <w:bCs/>
          <w:color w:val="1F3864"/>
          <w:sz w:val="30"/>
          <w:szCs w:val="30"/>
        </w:rPr>
        <w:t xml:space="preserve">6. FUNCTIONAL AND PERFORMANCE TESTING</w:t>
      </w:r>
    </w:p>
    <w:p>
      <w:pPr>
        <w:pStyle w:val="Heading2"/>
        <w:keepNext/>
        <w:spacing w:after="100" w:before="240"/>
      </w:pPr>
      <w:r>
        <w:rPr>
          <w:rFonts w:ascii="Arial" w:cs="Arial" w:eastAsia="Arial" w:hAnsi="Arial"/>
          <w:b/>
          <w:bCs/>
          <w:color w:val="2E5597"/>
          <w:sz w:val="25"/>
          <w:szCs w:val="25"/>
        </w:rPr>
        <w:t xml:space="preserve">6.1 Performance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560"/>
        <w:gridCol w:w="1400"/>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Test scenario</w:t>
            </w:r>
          </w:p>
        </w:tc>
        <w:tc>
          <w:tcPr>
            <w:tcW w:type="dxa" w:w="22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Input</w:t>
            </w:r>
          </w:p>
        </w:tc>
        <w:tc>
          <w:tcPr>
            <w:tcW w:type="dxa" w:w="356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Expected result</w:t>
            </w:r>
          </w:p>
        </w:tc>
        <w:tc>
          <w:tcPr>
            <w:tcW w:type="dxa" w:w="14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Result</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Small file import</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10 rows</w:t>
            </w:r>
          </w:p>
        </w:tc>
        <w:tc>
          <w:tcPr>
            <w:tcW w:type="dxa" w:w="3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All rows inserted and confirmed</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Pass</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Duplicate import</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Same file loaded twice</w:t>
            </w:r>
          </w:p>
        </w:tc>
        <w:tc>
          <w:tcPr>
            <w:tcW w:type="dxa" w:w="3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Records updated, no duplicates</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Pass</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Invalid data</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Blank email / wrong date</w:t>
            </w:r>
          </w:p>
        </w:tc>
        <w:tc>
          <w:tcPr>
            <w:tcW w:type="dxa" w:w="3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Row flagged in error list; others processed</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Pass</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Larger file</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1,000 rows</w:t>
            </w:r>
          </w:p>
        </w:tc>
        <w:tc>
          <w:tcPr>
            <w:tcW w:type="dxa" w:w="3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Transform completes without timeout</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Pass</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Notification</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Confirmed record</w:t>
            </w:r>
          </w:p>
        </w:tc>
        <w:tc>
          <w:tcPr>
            <w:tcW w:type="dxa" w:w="3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Email event fired to member</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Pass</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Access control</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User without role</w:t>
            </w:r>
          </w:p>
        </w:tc>
        <w:tc>
          <w:tcPr>
            <w:tcW w:type="dxa" w:w="3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Import and data access denied</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Pass</w:t>
            </w:r>
          </w:p>
        </w:tc>
      </w:tr>
    </w:tbl>
    <w:p>
      <w:pPr>
        <w:spacing w:after="120" w:before="60"/>
      </w:pPr>
      <w:r>
        <w:rPr>
          <w:rFonts w:ascii="Arial" w:cs="Arial" w:eastAsia="Arial" w:hAnsi="Arial"/>
          <w:i/>
          <w:iCs/>
          <w:color w:val="595959"/>
          <w:sz w:val="18"/>
          <w:szCs w:val="18"/>
        </w:rPr>
        <w:t xml:space="preserve">Sample results shown; replace with your actual test observations before submission.</w:t>
      </w:r>
    </w:p>
    <w:p>
      <w:pPr>
        <w:pStyle w:val="Heading1"/>
        <w:keepNext/>
        <w:spacing w:after="140" w:before="360"/>
      </w:pPr>
      <w:r>
        <w:rPr>
          <w:rFonts w:ascii="Arial" w:cs="Arial" w:eastAsia="Arial" w:hAnsi="Arial"/>
          <w:b/>
          <w:bCs/>
          <w:color w:val="1F3864"/>
          <w:sz w:val="30"/>
          <w:szCs w:val="30"/>
        </w:rPr>
        <w:t xml:space="preserve">7. RESULTS</w:t>
      </w:r>
    </w:p>
    <w:p>
      <w:pPr>
        <w:pStyle w:val="Heading2"/>
        <w:keepNext/>
        <w:spacing w:after="100" w:before="240"/>
      </w:pPr>
      <w:r>
        <w:rPr>
          <w:rFonts w:ascii="Arial" w:cs="Arial" w:eastAsia="Arial" w:hAnsi="Arial"/>
          <w:b/>
          <w:bCs/>
          <w:color w:val="2E5597"/>
          <w:sz w:val="25"/>
          <w:szCs w:val="25"/>
        </w:rPr>
        <w:t xml:space="preserve">7.1 Output Screenshots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single" w:color="A6A6A6" w:sz="4"/>
              <w:left w:val="single" w:color="A6A6A6" w:sz="4"/>
              <w:bottom w:val="single" w:color="A6A6A6" w:sz="4"/>
              <w:right w:val="single" w:color="A6A6A6" w:sz="4"/>
            </w:tcBorders>
            <w:shd w:fill="FAFAFA" w:color="auto" w:val="clear"/>
            <w:vAlign w:val="center"/>
          </w:tcPr>
          <w:p>
            <w:pPr>
              <w:jc w:val="center"/>
            </w:pPr>
            <w:r>
              <w:rPr>
                <w:rFonts w:ascii="Arial" w:cs="Arial" w:eastAsia="Arial" w:hAnsi="Arial"/>
                <w:i/>
                <w:iCs/>
                <w:color w:val="7F7F7F"/>
                <w:sz w:val="20"/>
                <w:szCs w:val="20"/>
              </w:rPr>
              <w:t xml:space="preserve">[ Insert screenshot: Data Source and uploaded spreadsheet ]</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single" w:color="A6A6A6" w:sz="4"/>
              <w:left w:val="single" w:color="A6A6A6" w:sz="4"/>
              <w:bottom w:val="single" w:color="A6A6A6" w:sz="4"/>
              <w:right w:val="single" w:color="A6A6A6" w:sz="4"/>
            </w:tcBorders>
            <w:shd w:fill="FAFAFA" w:color="auto" w:val="clear"/>
            <w:vAlign w:val="center"/>
          </w:tcPr>
          <w:p>
            <w:pPr>
              <w:jc w:val="center"/>
            </w:pPr>
            <w:r>
              <w:rPr>
                <w:rFonts w:ascii="Arial" w:cs="Arial" w:eastAsia="Arial" w:hAnsi="Arial"/>
                <w:i/>
                <w:iCs/>
                <w:color w:val="7F7F7F"/>
                <w:sz w:val="20"/>
                <w:szCs w:val="20"/>
              </w:rPr>
              <w:t xml:space="preserve">[ Insert screenshot: Transform Map field mappings ]</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single" w:color="A6A6A6" w:sz="4"/>
              <w:left w:val="single" w:color="A6A6A6" w:sz="4"/>
              <w:bottom w:val="single" w:color="A6A6A6" w:sz="4"/>
              <w:right w:val="single" w:color="A6A6A6" w:sz="4"/>
            </w:tcBorders>
            <w:shd w:fill="FAFAFA" w:color="auto" w:val="clear"/>
            <w:vAlign w:val="center"/>
          </w:tcPr>
          <w:p>
            <w:pPr>
              <w:jc w:val="center"/>
            </w:pPr>
            <w:r>
              <w:rPr>
                <w:rFonts w:ascii="Arial" w:cs="Arial" w:eastAsia="Arial" w:hAnsi="Arial"/>
                <w:i/>
                <w:iCs/>
                <w:color w:val="7F7F7F"/>
                <w:sz w:val="20"/>
                <w:szCs w:val="20"/>
              </w:rPr>
              <w:t xml:space="preserve">[ Insert screenshot: Import Set rows after transform ]</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single" w:color="A6A6A6" w:sz="4"/>
              <w:left w:val="single" w:color="A6A6A6" w:sz="4"/>
              <w:bottom w:val="single" w:color="A6A6A6" w:sz="4"/>
              <w:right w:val="single" w:color="A6A6A6" w:sz="4"/>
            </w:tcBorders>
            <w:shd w:fill="FAFAFA" w:color="auto" w:val="clear"/>
            <w:vAlign w:val="center"/>
          </w:tcPr>
          <w:p>
            <w:pPr>
              <w:jc w:val="center"/>
            </w:pPr>
            <w:r>
              <w:rPr>
                <w:rFonts w:ascii="Arial" w:cs="Arial" w:eastAsia="Arial" w:hAnsi="Arial"/>
                <w:i/>
                <w:iCs/>
                <w:color w:val="7F7F7F"/>
                <w:sz w:val="20"/>
                <w:szCs w:val="20"/>
              </w:rPr>
              <w:t xml:space="preserve">[ Insert screenshot: Team Enrollment table with confirmed records ]</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single" w:color="A6A6A6" w:sz="4"/>
              <w:left w:val="single" w:color="A6A6A6" w:sz="4"/>
              <w:bottom w:val="single" w:color="A6A6A6" w:sz="4"/>
              <w:right w:val="single" w:color="A6A6A6" w:sz="4"/>
            </w:tcBorders>
            <w:shd w:fill="FAFAFA" w:color="auto" w:val="clear"/>
            <w:vAlign w:val="center"/>
          </w:tcPr>
          <w:p>
            <w:pPr>
              <w:jc w:val="center"/>
            </w:pPr>
            <w:r>
              <w:rPr>
                <w:rFonts w:ascii="Arial" w:cs="Arial" w:eastAsia="Arial" w:hAnsi="Arial"/>
                <w:i/>
                <w:iCs/>
                <w:color w:val="7F7F7F"/>
                <w:sz w:val="20"/>
                <w:szCs w:val="20"/>
              </w:rPr>
              <w:t xml:space="preserve">[ Insert screenshot: Confirmation notification / email ]</w:t>
            </w:r>
          </w:p>
        </w:tc>
      </w:tr>
    </w:tbl>
    <w:p>
      <w:pPr>
        <w:pStyle w:val="Heading1"/>
        <w:keepNext/>
        <w:spacing w:after="140" w:before="360"/>
      </w:pPr>
      <w:r>
        <w:rPr>
          <w:rFonts w:ascii="Arial" w:cs="Arial" w:eastAsia="Arial" w:hAnsi="Arial"/>
          <w:b/>
          <w:bCs/>
          <w:color w:val="1F3864"/>
          <w:sz w:val="30"/>
          <w:szCs w:val="30"/>
        </w:rPr>
        <w:t xml:space="preserve">8. ADVANTAGES &amp; DISADVANTAGES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Advantages</w:t>
            </w:r>
          </w:p>
        </w:tc>
        <w:tc>
          <w:tcPr>
            <w:tcW w:type="dxa" w:w="468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Disadvantages</w:t>
            </w:r>
          </w:p>
        </w:tc>
      </w:tr>
      <w:tr>
        <w:trPr>
          <w:cantSplit/>
        </w:trPr>
        <w:tc>
          <w:tcPr>
            <w:tcW w:type="dxa" w:w="46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Saves time by importing records in bulk</w:t>
            </w:r>
          </w:p>
        </w:tc>
        <w:tc>
          <w:tcPr>
            <w:tcW w:type="dxa" w:w="46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Spreadsheet format must follow the template</w:t>
            </w:r>
          </w:p>
        </w:tc>
      </w:tr>
      <w:tr>
        <w:trPr>
          <w:cantSplit/>
        </w:trPr>
        <w:tc>
          <w:tcPr>
            <w:tcW w:type="dxa" w:w="46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Reduces typing errors and duplicates</w:t>
            </w:r>
          </w:p>
        </w:tc>
        <w:tc>
          <w:tcPr>
            <w:tcW w:type="dxa" w:w="46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Large files need to be split into batches</w:t>
            </w:r>
          </w:p>
        </w:tc>
      </w:tr>
      <w:tr>
        <w:trPr>
          <w:cantSplit/>
        </w:trPr>
        <w:tc>
          <w:tcPr>
            <w:tcW w:type="dxa" w:w="46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Automatic confirmation and notification</w:t>
            </w:r>
          </w:p>
        </w:tc>
        <w:tc>
          <w:tcPr>
            <w:tcW w:type="dxa" w:w="46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Error correction is done manually in the source file</w:t>
            </w:r>
          </w:p>
        </w:tc>
      </w:tr>
      <w:tr>
        <w:trPr>
          <w:cantSplit/>
        </w:trPr>
        <w:tc>
          <w:tcPr>
            <w:tcW w:type="dxa" w:w="46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Configuration-based and easy to modify</w:t>
            </w:r>
          </w:p>
        </w:tc>
        <w:tc>
          <w:tcPr>
            <w:tcW w:type="dxa" w:w="46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Requires an admin to create and maintain the Transform Map</w:t>
            </w:r>
          </w:p>
        </w:tc>
      </w:tr>
      <w:tr>
        <w:trPr>
          <w:cantSplit/>
        </w:trPr>
        <w:tc>
          <w:tcPr>
            <w:tcW w:type="dxa" w:w="46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Audit trail through import set history</w:t>
            </w:r>
          </w:p>
        </w:tc>
        <w:tc>
          <w:tcPr>
            <w:tcW w:type="dxa" w:w="46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Depends on platform instance availability</w:t>
            </w:r>
          </w:p>
        </w:tc>
      </w:tr>
    </w:tbl>
    <w:p>
      <w:pPr>
        <w:pStyle w:val="Heading1"/>
        <w:keepNext/>
        <w:spacing w:after="140" w:before="360"/>
      </w:pPr>
      <w:r>
        <w:rPr>
          <w:rFonts w:ascii="Arial" w:cs="Arial" w:eastAsia="Arial" w:hAnsi="Arial"/>
          <w:b/>
          <w:bCs/>
          <w:color w:val="1F3864"/>
          <w:sz w:val="30"/>
          <w:szCs w:val="30"/>
        </w:rPr>
        <w:t xml:space="preserve">9. CONCLUSION</w:t>
      </w:r>
    </w:p>
    <w:p>
      <w:pPr>
        <w:spacing w:after="120" w:line="276"/>
      </w:pPr>
      <w:r>
        <w:rPr>
          <w:rFonts w:ascii="Arial" w:cs="Arial" w:eastAsia="Arial" w:hAnsi="Arial"/>
          <w:sz w:val="22"/>
          <w:szCs w:val="22"/>
        </w:rPr>
        <w:t xml:space="preserve">The project shows that Import Sets and Transform Maps can replace manual entry of team enrollments. Spreadsheet data is loaded, cleaned, checked for duplicates, mapped to the Team Enrollment table and confirmed automatically, which saves time, improves accuracy and gives members faster confirmation.</w:t>
      </w:r>
    </w:p>
    <w:p>
      <w:pPr>
        <w:pStyle w:val="Heading1"/>
        <w:keepNext/>
        <w:spacing w:after="140" w:before="360"/>
      </w:pPr>
      <w:r>
        <w:rPr>
          <w:rFonts w:ascii="Arial" w:cs="Arial" w:eastAsia="Arial" w:hAnsi="Arial"/>
          <w:b/>
          <w:bCs/>
          <w:color w:val="1F3864"/>
          <w:sz w:val="30"/>
          <w:szCs w:val="30"/>
        </w:rPr>
        <w:t xml:space="preserve">10. FUTURE SCOPE</w:t>
      </w:r>
    </w:p>
    <w:p>
      <w:pPr>
        <w:pStyle w:val="ListParagraph"/>
        <w:numPr>
          <w:ilvl w:val="0"/>
          <w:numId w:val="2"/>
        </w:numPr>
        <w:spacing w:after="60" w:line="276"/>
      </w:pPr>
      <w:r>
        <w:rPr>
          <w:rFonts w:ascii="Arial" w:cs="Arial" w:eastAsia="Arial" w:hAnsi="Arial"/>
          <w:sz w:val="22"/>
          <w:szCs w:val="22"/>
        </w:rPr>
        <w:t xml:space="preserve">Scheduled imports from a shared location or record attachment.</w:t>
      </w:r>
    </w:p>
    <w:p>
      <w:pPr>
        <w:pStyle w:val="ListParagraph"/>
        <w:numPr>
          <w:ilvl w:val="0"/>
          <w:numId w:val="2"/>
        </w:numPr>
        <w:spacing w:after="60" w:line="276"/>
      </w:pPr>
      <w:r>
        <w:rPr>
          <w:rFonts w:ascii="Arial" w:cs="Arial" w:eastAsia="Arial" w:hAnsi="Arial"/>
          <w:sz w:val="22"/>
          <w:szCs w:val="22"/>
        </w:rPr>
        <w:t xml:space="preserve">Error summary email after each import.</w:t>
      </w:r>
    </w:p>
    <w:p>
      <w:pPr>
        <w:pStyle w:val="ListParagraph"/>
        <w:numPr>
          <w:ilvl w:val="0"/>
          <w:numId w:val="2"/>
        </w:numPr>
        <w:spacing w:after="60" w:line="276"/>
      </w:pPr>
      <w:r>
        <w:rPr>
          <w:rFonts w:ascii="Arial" w:cs="Arial" w:eastAsia="Arial" w:hAnsi="Arial"/>
          <w:sz w:val="22"/>
          <w:szCs w:val="22"/>
        </w:rPr>
        <w:t xml:space="preserve">Self-service portal for members to view, confirm or decline enrollment.</w:t>
      </w:r>
    </w:p>
    <w:p>
      <w:pPr>
        <w:pStyle w:val="ListParagraph"/>
        <w:numPr>
          <w:ilvl w:val="0"/>
          <w:numId w:val="2"/>
        </w:numPr>
        <w:spacing w:after="60" w:line="276"/>
      </w:pPr>
      <w:r>
        <w:rPr>
          <w:rFonts w:ascii="Arial" w:cs="Arial" w:eastAsia="Arial" w:hAnsi="Arial"/>
          <w:sz w:val="22"/>
          <w:szCs w:val="22"/>
        </w:rPr>
        <w:t xml:space="preserve">Dashboards for enrollment trends and team participation.</w:t>
      </w:r>
    </w:p>
    <w:p>
      <w:pPr>
        <w:pStyle w:val="ListParagraph"/>
        <w:numPr>
          <w:ilvl w:val="0"/>
          <w:numId w:val="2"/>
        </w:numPr>
        <w:spacing w:after="60" w:line="276"/>
      </w:pPr>
      <w:r>
        <w:rPr>
          <w:rFonts w:ascii="Arial" w:cs="Arial" w:eastAsia="Arial" w:hAnsi="Arial"/>
          <w:sz w:val="22"/>
          <w:szCs w:val="22"/>
        </w:rPr>
        <w:t xml:space="preserve">Integration with approvals and external systems.</w:t>
      </w:r>
    </w:p>
    <w:p>
      <w:pPr>
        <w:pStyle w:val="Heading1"/>
        <w:keepNext/>
        <w:spacing w:after="140" w:before="360"/>
      </w:pPr>
      <w:r>
        <w:rPr>
          <w:rFonts w:ascii="Arial" w:cs="Arial" w:eastAsia="Arial" w:hAnsi="Arial"/>
          <w:b/>
          <w:bCs/>
          <w:color w:val="1F3864"/>
          <w:sz w:val="30"/>
          <w:szCs w:val="30"/>
        </w:rPr>
        <w:t xml:space="preserve">11. APPENDIX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Source Code (if any)</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Transform Map scripts (onBefore/onAfter) and update set: [add file / repository link]</w:t>
            </w:r>
          </w:p>
        </w:tc>
      </w:tr>
      <w:tr>
        <w:trPr>
          <w:cantSplit/>
        </w:trPr>
        <w:tc>
          <w:tcPr>
            <w:tcW w:type="dxa" w:w="30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Dataset Link</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Sample enrollment spreadsheet: [add link]</w:t>
            </w:r>
          </w:p>
        </w:tc>
      </w:tr>
      <w:tr>
        <w:trPr>
          <w:cantSplit/>
        </w:trPr>
        <w:tc>
          <w:tcPr>
            <w:tcW w:type="dxa" w:w="30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GitHub &amp; Project Demo Link</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GitHub: [add link]    Demo video: [add link]</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Team Enrollment Confirmation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2026-09-30T14:40:45.662Z</dcterms:created>
  <dcterms:modified xsi:type="dcterms:W3CDTF">2026-09-30T14:40:45.662Z</dcterms:modified>
</cp:coreProperties>
</file>

<file path=docProps/custom.xml><?xml version="1.0" encoding="utf-8"?>
<Properties xmlns="http://schemas.openxmlformats.org/officeDocument/2006/custom-properties" xmlns:vt="http://schemas.openxmlformats.org/officeDocument/2006/docPropsVTypes"/>
</file>