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842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84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1400"/>
          <w:sz w:val="18"/>
          <w:szCs w:val="18"/>
          <w:u w:val="none"/>
          <w:shd w:fill="auto" w:val="clear"/>
          <w:vertAlign w:val="baseline"/>
          <w:rtl w:val="0"/>
        </w:rPr>
        <w:t xml:space="preserve">111. BUDUB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5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500"/>
          <w:sz w:val="56"/>
          <w:szCs w:val="56"/>
          <w:u w:val="none"/>
          <w:shd w:fill="auto" w:val="clear"/>
          <w:vertAlign w:val="baseline"/>
          <w:rtl w:val="0"/>
        </w:rPr>
        <w:t xml:space="preserve">HUNGRY DAYS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600"/>
          <w:sz w:val="22"/>
          <w:szCs w:val="22"/>
          <w:u w:val="none"/>
          <w:shd w:fill="auto" w:val="clear"/>
          <w:vertAlign w:val="baseline"/>
          <w:rtl w:val="0"/>
        </w:rPr>
        <w:t xml:space="preserve">COD NEGE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000"/>
          <w:sz w:val="18"/>
          <w:szCs w:val="18"/>
          <w:u w:val="none"/>
          <w:shd w:fill="auto" w:val="clear"/>
          <w:vertAlign w:val="baseline"/>
          <w:rtl w:val="0"/>
        </w:rPr>
        <w:t xml:space="preserve">2-FL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