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ac6ce56ec05bdd9e25dcdae040c5f006943f9bc"/>
    <w:p>
      <w:pPr>
        <w:pStyle w:val="Heading1"/>
      </w:pPr>
      <w:r>
        <w:t xml:space="preserve">Screenshot Checklist - MCP Engineering Automation</w:t>
      </w:r>
    </w:p>
    <w:p>
      <w:pPr>
        <w:pStyle w:val="FirstParagraph"/>
      </w:pPr>
      <w:r>
        <w:t xml:space="preserve">Capture the following screenshots for the submission package.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01-seed-and-startup.png</w:t>
      </w:r>
    </w:p>
    <w:p>
      <w:pPr>
        <w:pStyle w:val="Compact"/>
        <w:numPr>
          <w:ilvl w:val="1"/>
          <w:numId w:val="1002"/>
        </w:numPr>
      </w:pPr>
      <w:r>
        <w:t xml:space="preserve">Terminal showing</w:t>
      </w:r>
      <w:r>
        <w:t xml:space="preserve"> </w:t>
      </w:r>
      <w:r>
        <w:rPr>
          <w:rStyle w:val="VerbatimChar"/>
        </w:rPr>
        <w:t xml:space="preserve">python scripts/seed.py</w:t>
      </w:r>
      <w:r>
        <w:t xml:space="preserve"> </w:t>
      </w:r>
      <w:r>
        <w:t xml:space="preserve">completed successfully.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02-list-tools.png</w:t>
      </w:r>
    </w:p>
    <w:p>
      <w:pPr>
        <w:pStyle w:val="Compact"/>
        <w:numPr>
          <w:ilvl w:val="1"/>
          <w:numId w:val="1003"/>
        </w:numPr>
      </w:pPr>
      <w:r>
        <w:t xml:space="preserve">CLI output from</w:t>
      </w:r>
      <w:r>
        <w:t xml:space="preserve"> </w:t>
      </w:r>
      <w:r>
        <w:rPr>
          <w:rStyle w:val="VerbatimChar"/>
        </w:rPr>
        <w:t xml:space="preserve">python -m client.cli --list-tools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03-read-query.png</w:t>
      </w:r>
    </w:p>
    <w:p>
      <w:pPr>
        <w:pStyle w:val="Compact"/>
        <w:numPr>
          <w:ilvl w:val="1"/>
          <w:numId w:val="1004"/>
        </w:numPr>
      </w:pPr>
      <w:r>
        <w:t xml:space="preserve">Successful read-only request such as</w:t>
      </w:r>
      <w:r>
        <w:t xml:space="preserve"> </w:t>
      </w:r>
      <w:r>
        <w:rPr>
          <w:rStyle w:val="VerbatimChar"/>
        </w:rPr>
        <w:t xml:space="preserve">show all open incidents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04-write-query.png</w:t>
      </w:r>
    </w:p>
    <w:p>
      <w:pPr>
        <w:pStyle w:val="Compact"/>
        <w:numPr>
          <w:ilvl w:val="1"/>
          <w:numId w:val="1005"/>
        </w:numPr>
      </w:pPr>
      <w:r>
        <w:t xml:space="preserve">Successful write request such as creating or updating an incident.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05-tests-passing.png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pytest tests -v</w:t>
      </w:r>
      <w:r>
        <w:t xml:space="preserve"> </w:t>
      </w:r>
      <w:r>
        <w:t xml:space="preserve">output showing a clean test run.</w:t>
      </w:r>
    </w:p>
    <w:p>
      <w:pPr>
        <w:pStyle w:val="FirstParagraph"/>
      </w:pPr>
      <w:r>
        <w:t xml:space="preserve">Capture guidance:</w:t>
      </w:r>
    </w:p>
    <w:p>
      <w:pPr>
        <w:pStyle w:val="Compact"/>
        <w:numPr>
          <w:ilvl w:val="0"/>
          <w:numId w:val="1007"/>
        </w:numPr>
      </w:pPr>
      <w:r>
        <w:t xml:space="preserve">Keep the command and output visible in the same screenshot.</w:t>
      </w:r>
    </w:p>
    <w:p>
      <w:pPr>
        <w:pStyle w:val="Compact"/>
        <w:numPr>
          <w:ilvl w:val="0"/>
          <w:numId w:val="1007"/>
        </w:numPr>
      </w:pPr>
      <w:r>
        <w:t xml:space="preserve">Prefer a terminal window that clearly shows the project path.</w:t>
      </w:r>
    </w:p>
    <w:p>
      <w:pPr>
        <w:pStyle w:val="Compact"/>
        <w:numPr>
          <w:ilvl w:val="0"/>
          <w:numId w:val="1007"/>
        </w:numPr>
      </w:pPr>
      <w:r>
        <w:t xml:space="preserve">Save files as PNG for clarity.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2026-04-02T21:16:39Z</dcterms:created>
  <dcterms:modified xsi:type="dcterms:W3CDTF">2026-04-02T21:16:39Z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