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Event Creation Wizard</w:t>
      </w:r>
    </w:p>
    <w:p>
      <w:pPr>
        <w:pStyle w:val="DocTitle"/>
        <w:spacing w:after="80"/>
      </w:pPr>
      <w:r>
        <w:rPr>
          <w:rFonts w:ascii="Arial" w:cs="Arial" w:eastAsia="Arial" w:hAnsi="Arial"/>
          <w:b/>
          <w:bCs/>
          <w:color w:val="2E7D32"/>
          <w:sz w:val="44"/>
          <w:szCs w:val="44"/>
        </w:rPr>
        <w:t xml:space="preserve">Mobile Mockup Reference</w:t>
      </w:r>
    </w:p>
    <w:p>
      <w:pPr>
        <w:pStyle w:val="DocSubtitle"/>
      </w:pPr>
      <w:r>
        <w:t xml:space="preserve">Batch 5: Location &amp; Tickets (Steps 3+4 Combined)  •  Volunteers &amp; Roles (Step 5)</w:t>
      </w:r>
    </w:p>
    <w:p>
      <w:pPr>
        <w:pStyle w:val="DocSubtitle"/>
      </w:pPr>
      <w:r>
        <w:t xml:space="preserve">Mobile Platform: iOS (iPhone 15 Pro)  •  React Native + Expo SDK 50</w:t>
      </w:r>
    </w:p>
    <w:p>
      <w:pPr>
        <w:pStyle w:val="DocIntro"/>
        <w:spacing w:after="300" w:before="120"/>
      </w:pPr>
      <w:r>
        <w:t xml:space="preserve">This document provides a detailed written description of the ROCA Event Creation Wizard mobile mockup (Batch 5), showing two iPhone screens that cover Steps 3+4 (Location &amp; Tickets, combined on small screens) and Step 5 (Volunteers &amp; Roles). It serves as a companion to the visual mockup image, documenting the purpose, layout zones, interactions, and mobile-specific implementation notes for each screen. This document follows the same format as the ROCA Event Creation Wizard Mobile Mockup Batch 4 reference document.</w:t>
      </w:r>
    </w:p>
    <w:p>
      <w:pPr>
        <w:pStyle w:val="Heading1"/>
      </w:pPr>
      <w:r>
        <w:t xml:space="preserve">1.  Mobile Event Creation Screens Mockup</w:t>
      </w:r>
    </w:p>
    <w:p>
      <w:pPr>
        <w:pStyle w:val="BodyText"/>
      </w:pPr>
      <w:r>
        <w:t xml:space="preserve">The mockup below renders two key screens of the ROCA Event Creation Wizard as they appear in an iPhone 15 Pro frame. Left screen: Steps 3+4 Combined — Location &amp; Tickets (rendered as a single scrollable screen on devices &lt; 390pt width). Right screen: Step 5 — Volunteers &amp; Roles. Both screens share the ROCA green color scheme, a consistent 6-step progress indicator, and iOS safe-area-aware layout.</w:t>
      </w:r>
    </w:p>
    <w:p>
      <w:pPr>
        <w:spacing w:after="80" w:before="160"/>
        <w:jc w:val="center"/>
      </w:pPr>
      <w:r>
        <w:drawing>
          <wp:inline distT="0" distB="0" distL="0" distR="0">
            <wp:extent cx="5524500" cy="3305175"/>
            <wp:effectExtent t="0" r="0" b="0" l="0"/>
            <wp:docPr id="1" name="batch5_mobile_mockup" descr="Two iPhone screens showing Steps 3+4 Combined Location &amp; Tickets (left) and Step 5 Volunteers &amp; Roles (right)" title="ROCA Event Creation Wizard Batch 5 Mobil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05175"/>
                    </a:xfrm>
                    <a:prstGeom prst="rect">
                      <a:avLst/>
                    </a:prstGeom>
                  </pic:spPr>
                </pic:pic>
              </a:graphicData>
            </a:graphic>
          </wp:inline>
        </w:drawing>
      </w:r>
    </w:p>
    <w:p>
      <w:pPr>
        <w:pStyle w:val="Caption"/>
      </w:pPr>
      <w:r>
        <w:t xml:space="preserve">Figure 1 — ROCA Event Creation Wizard Mobile: Steps 3+4 Location &amp; Tickets Combined (left), Step 5 Volunteers &amp; Roles (right)</w:t>
      </w:r>
    </w:p>
    <w:p>
      <w:pPr>
        <w:pStyle w:val="Heading1"/>
      </w:pPr>
      <w:r>
        <w:t xml:space="preserve">2.  Left Screen — Steps 3+4 Combined: Location &amp; Tickets (Mobile)</w:t>
      </w:r>
    </w:p>
    <w:p>
      <w:pPr>
        <w:pStyle w:val="BodyText"/>
      </w:pPr>
      <w:r>
        <w:t xml:space="preserve">On mobile devices with a viewport width less than 390pt (iPhone SE and similar), Steps 3 (Location &amp; Resources) and 4 (Tickets &amp; Payment) are merged into a single scrollable screen to reduce navigation overhead and keep the wizard at six logical steps rather than presenting two low-density screens back to back. On larger devices (iPhone Pro, Pro Max, ≥ 390pt width), Steps 3 and 4 remain as separate screens. The combined screen is divided into two clearly labeled card sections with a visual divider between them: the Location &amp; Resources card at the top, and the Tickets &amp; Payment card below.</w:t>
      </w:r>
    </w:p>
    <w:p>
      <w:pPr>
        <w:pStyle w:val="Heading2"/>
      </w:pPr>
      <w:r>
        <w:t xml:space="preserve">2.1  Purpose &amp; Goals</w:t>
      </w:r>
    </w:p>
    <w:p>
      <w:pPr>
        <w:pStyle w:val="ListParagraph"/>
        <w:numPr>
          <w:ilvl w:val="0"/>
          <w:numId w:val="2"/>
        </w:numPr>
      </w:pPr>
      <w:r>
        <w:rPr>
          <w:rFonts w:ascii="Arial" w:cs="Arial" w:eastAsia="Arial" w:hAnsi="Arial"/>
          <w:sz w:val="22"/>
          <w:szCs w:val="22"/>
        </w:rPr>
        <w:t xml:space="preserve">Primary action: Set the event venue (campus, room, or virtual link) and configure ticket/registration type (Free, Paid, or Donation) in a single pass.</w:t>
      </w:r>
    </w:p>
    <w:p>
      <w:pPr>
        <w:pStyle w:val="ListParagraph"/>
        <w:numPr>
          <w:ilvl w:val="0"/>
          <w:numId w:val="2"/>
        </w:numPr>
      </w:pPr>
      <w:r>
        <w:rPr>
          <w:rFonts w:ascii="Arial" w:cs="Arial" w:eastAsia="Arial" w:hAnsi="Arial"/>
          <w:sz w:val="22"/>
          <w:szCs w:val="22"/>
        </w:rPr>
        <w:t xml:space="preserve">Small-screen optimization: Combining Steps 3 and 4 on narrow devices reduces the total number of navigation taps while keeping content scannable via card sections.</w:t>
      </w:r>
    </w:p>
    <w:p>
      <w:pPr>
        <w:pStyle w:val="ListParagraph"/>
        <w:numPr>
          <w:ilvl w:val="0"/>
          <w:numId w:val="2"/>
        </w:numPr>
      </w:pPr>
      <w:r>
        <w:rPr>
          <w:rFonts w:ascii="Arial" w:cs="Arial" w:eastAsia="Arial" w:hAnsi="Arial"/>
          <w:sz w:val="22"/>
          <w:szCs w:val="22"/>
        </w:rPr>
        <w:t xml:space="preserve">Room conflict detection: The Location section re-queries GET /rooms/:id/availability in real time when a room is selected, surfacing conflicts (amber warning chip) before the admin proceeds to Step 5.</w:t>
      </w:r>
    </w:p>
    <w:p>
      <w:pPr>
        <w:pStyle w:val="ListParagraph"/>
        <w:numPr>
          <w:ilvl w:val="0"/>
          <w:numId w:val="2"/>
        </w:numPr>
      </w:pPr>
      <w:r>
        <w:rPr>
          <w:rFonts w:ascii="Arial" w:cs="Arial" w:eastAsia="Arial" w:hAnsi="Arial"/>
          <w:sz w:val="22"/>
          <w:szCs w:val="22"/>
        </w:rPr>
        <w:t xml:space="preserve">Persona coverage: The Ministry Leader booking a fellowship hall for a weekly Bible study needs the room selector and a Free registration type. The Lead Pastor creating a fundraising gala needs the room selector, a Paid ticket type, and Stripe configuration.</w:t>
      </w:r>
    </w:p>
    <w:p>
      <w:pPr>
        <w:pStyle w:val="ListParagraph"/>
        <w:numPr>
          <w:ilvl w:val="0"/>
          <w:numId w:val="2"/>
        </w:numPr>
      </w:pPr>
      <w:r>
        <w:rPr>
          <w:rFonts w:ascii="Arial" w:cs="Arial" w:eastAsia="Arial" w:hAnsi="Arial"/>
          <w:sz w:val="22"/>
          <w:szCs w:val="22"/>
        </w:rPr>
        <w:t xml:space="preserve">Resource pre-population: When a room with tagged resources (A/V, Childcare, Parking) is selected, those resource chips are automatically added to the Volunteer Roles list in Step 5 (pre-population via the resource-to-volunteer bridge).</w:t>
      </w:r>
    </w:p>
    <w:p>
      <w:pPr>
        <w:pStyle w:val="Heading2"/>
      </w:pPr>
      <w:r>
        <w:t xml:space="preserve">2.2  Layout Zones</w:t>
      </w:r>
    </w:p>
    <w:p>
      <w:pPr>
        <w:spacing w:after="12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tblHeader/>
        </w:trPr>
        <w:tc>
          <w:tcPr>
            <w:tcW w:type="dxa" w:w="216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Zone</w:t>
            </w:r>
          </w:p>
        </w:tc>
        <w:tc>
          <w:tcPr>
            <w:tcW w:type="dxa" w:w="684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Content Description</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Status Bar</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iPhone 15 Pro Dynamic Island at top; status bar shows time (9:41), signal, battery. Safe area insets applied via react-native-safe-area-context. No ROCA content in this zone.</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Header Bar</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"&lt; Back" chevron button on the left (returns to Step 2 — Schedule). "Location &amp; Tickets" title centered in ROCA green (#2E7D32) header bar. [x] close icon on right. Height: 56pt.</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Progress Indicator</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6-dot progress row directly below the header. Dots 1 and 2 are filled green with white checkmarks (completed). Dot 3/4 merged indicator is the active filled dark green circle (10pt diameter). Dots 5–6 are outlined grey circles.</w:t>
            </w:r>
          </w:p>
        </w:tc>
      </w:tr>
      <w:tr>
        <w:tc>
          <w:tcPr>
            <w:tcW w:type="dxa" w:w="9000"/>
            <w:gridSpan w:val="2"/>
            <w:tcBorders>
              <w:top w:val="single" w:color="CCCCCC" w:sz="1"/>
              <w:left w:val="single" w:color="CCCCCC" w:sz="1"/>
              <w:bottom w:val="single" w:color="CCCCCC" w:sz="1"/>
              <w:right w:val="single" w:color="CCCCCC" w:sz="1"/>
            </w:tcBorders>
            <w:shd w:fill="E8F5E9" w:val="clear"/>
          </w:tcPr>
          <w:p>
            <w:pPr>
              <w:jc w:val="center"/>
            </w:pPr>
            <w:r>
              <w:rPr>
                <w:rFonts w:ascii="Arial" w:cs="Arial" w:eastAsia="Arial" w:hAnsi="Arial"/>
                <w:b/>
                <w:bCs/>
                <w:color w:val="1B4332"/>
                <w:sz w:val="20"/>
                <w:szCs w:val="20"/>
              </w:rPr>
              <w:t xml:space="preserve">─ LOCATION &amp; RESOURCES CARD ─</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Card Header: Location</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A light green (#E8F5E9) card header row with a 📌 pin icon and "Location &amp; Resources" label in bold dark green. Serves as a visual section divider.</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Venue Type Selector</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"Event Type ▾" label. Below: a horizontal segmented control with three chips: [In-Person] (selected, green fill) | [Virtual] | [Hybrid]. Each chip is 44pt tall. Selecting "Virtual" hides the campus/room pickers and shows a URL input field. Selecting "Hybrid" shows both the room picker and the URL input.</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Campus Picker</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"Campus ▾" label. A full-width dropdown row showing the selected campus name and a chevron. Default: "Main Campus." Tap opens a bottom sheet listing all available campuses with their icons. 44pt touch target.</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Room Picker</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"Room ▾" label. A full-width dropdown row showing the selected room name and a chevron. Default: "Select a room..." placeholder. Rooms are filtered to the selected campus. Tap opens a bottom sheet with room list, capacity badges, and availability indicators.</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Room Availability Badge</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An inline badge below the room picker showing real-time availability for the selected event date/time. Green badge: "✅ Available." Amber badge: "⚠️ Conflict — [Event Name]." Red badge: "❌ Unavailable." Tapping the amber/red badge opens a conflict detail sheet.</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Capacity Display</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A read-only row showing the selected room's maximum capacity as an info chip: e.g., "👤 Max: 120 people." Displayed only after a room is selected. Styled as a grey pill badge.</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Resources Row</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A horizontal scrollable row of resource chips for the selected room. Each chip shows an icon and label: [📻 A/V] [👶 Childcare] [🚗 Parking]. Active (included) chips are green; inactive chips are grey with a "+" add button. Tapping an inactive chip adds the resource and creates a corresponding volunteer role in Step 5.</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Setup Style Picker</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"Setup Style ▾" label. A compact dropdown showing room arrangement options: Auditorium, Classroom, Rounds, Standing. Default matches the room's default setup. Tap opens a small picker sheet.</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Virtual Link Field</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Visible only when "Virtual" or "Hybrid" is selected. "Meeting Link *" label above a full-width text input. Placeholder: "https://..." Validates URL format on blur. A "Test Link" tappable row below allows admins to preview the meeting URL.</w:t>
            </w:r>
          </w:p>
        </w:tc>
      </w:tr>
      <w:tr>
        <w:tc>
          <w:tcPr>
            <w:tcW w:type="dxa" w:w="9000"/>
            <w:gridSpan w:val="2"/>
            <w:tcBorders>
              <w:top w:val="single" w:color="CCCCCC" w:sz="1"/>
              <w:left w:val="single" w:color="CCCCCC" w:sz="1"/>
              <w:bottom w:val="single" w:color="CCCCCC" w:sz="1"/>
              <w:right w:val="single" w:color="CCCCCC" w:sz="1"/>
            </w:tcBorders>
            <w:shd w:fill="E8F5E9" w:val="clear"/>
          </w:tcPr>
          <w:p>
            <w:pPr>
              <w:jc w:val="center"/>
            </w:pPr>
            <w:r>
              <w:rPr>
                <w:rFonts w:ascii="Arial" w:cs="Arial" w:eastAsia="Arial" w:hAnsi="Arial"/>
                <w:b/>
                <w:bCs/>
                <w:color w:val="1B4332"/>
                <w:sz w:val="20"/>
                <w:szCs w:val="20"/>
              </w:rPr>
              <w:t xml:space="preserve">─ TICKETS &amp; PAYMENT CARD ─</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Card Header: Tickets</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A light green (#E8F5E9) card header row with a 🎫 ticket icon and "Tickets &amp; Payment" label in bold dark green. Provides visual separation from the Location section.</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Registration Type</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"Registration Type" label. Below: a segmented 3-chip row: [Free] (default, green fill) | [Paid] | [Donation]. Each chip is 44pt tall. Selecting "Paid" expands the Ticket Tiers section. Selecting "Donation" shows a suggested-amount input.</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Ticket Tiers (Paid mode)</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Visible when "Paid" is selected. A list of tier rows, each showing: tier name, price, and a quantity stepper (- N +). Default tier: "General Admission — $0.00." A "+ Add Tier" tappable row at the bottom allows up to 5 tiers. Each tier row is swipe-deletable.</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Stripe Status Banner</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Visible only in "Paid" mode. Shows Stripe Connect account status. Connected: green chip "✅ Stripe Connected — [Org Name]." Not connected: amber warning banner "⚠️ Stripe not connected. Tap to configure." Tapping the amber banner opens the Stripe Connect OAuth flow in an in-app browser (SFSafariViewController).</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Refund Policy Picker</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"Refund Policy ▾" visible in "Paid" mode. Options: No Refunds, 24 Hours Before, 48 Hours Before, 7 Days Before. Default: No Refunds. Opens a compact action sheet.</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Suggested Amount (Donation)</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Visible when "Donation" is selected. "Suggested Amount" label above a numeric text input with a "$" prefix. Optional — can be left at $0. Below: a short helper text: "Members choose their own amount at checkout."</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Sticky Bottom Bar</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"[&lt; Back]" outlined button (left, 40% width, returns to Step 2). "[Save Draft]" outlined button (center). "[Next: Volunteers →]" filled green button (right, 40% width). The [Next] button is disabled (grey) if room availability shows a hard conflict (❌ Unavailable) or if "Paid" mode is selected without a connected Stripe account.</w:t>
            </w:r>
          </w:p>
        </w:tc>
      </w:tr>
    </w:tbl>
    <w:p>
      <w:pPr>
        <w:pStyle w:val="Heading2"/>
      </w:pPr>
      <w:r>
        <w:t xml:space="preserve">2.3  Mobile-Specific Notes</w:t>
      </w:r>
    </w:p>
    <w:p>
      <w:pPr>
        <w:pStyle w:val="ListParagraph"/>
        <w:numPr>
          <w:ilvl w:val="0"/>
          <w:numId w:val="3"/>
        </w:numPr>
      </w:pPr>
      <w:r>
        <w:rPr>
          <w:rFonts w:ascii="Arial" w:cs="Arial" w:eastAsia="Arial" w:hAnsi="Arial"/>
          <w:sz w:val="22"/>
          <w:szCs w:val="22"/>
        </w:rPr>
        <w:t xml:space="preserve">Conditional combining: The step-merge decision is made at wizard mount time by checking Dimensions.get('window').width &lt; 390. The merged component is StepLocationTickets. On wide devices, StepLocation and StepTickets are rendered as independent pages in the pager.</w:t>
      </w:r>
    </w:p>
    <w:p>
      <w:pPr>
        <w:pStyle w:val="ListParagraph"/>
        <w:numPr>
          <w:ilvl w:val="0"/>
          <w:numId w:val="3"/>
        </w:numPr>
      </w:pPr>
      <w:r>
        <w:rPr>
          <w:rFonts w:ascii="Arial" w:cs="Arial" w:eastAsia="Arial" w:hAnsi="Arial"/>
          <w:sz w:val="22"/>
          <w:szCs w:val="22"/>
        </w:rPr>
        <w:t xml:space="preserve">Room search: If the campus has more than 10 rooms, the bottom sheet includes a search bar at the top (TextInput with magnifying glass icon, autofocused on sheet open). Room results filter in real time as the admin types.</w:t>
      </w:r>
    </w:p>
    <w:p>
      <w:pPr>
        <w:pStyle w:val="ListParagraph"/>
        <w:numPr>
          <w:ilvl w:val="0"/>
          <w:numId w:val="3"/>
        </w:numPr>
      </w:pPr>
      <w:r>
        <w:rPr>
          <w:rFonts w:ascii="Arial" w:cs="Arial" w:eastAsia="Arial" w:hAnsi="Arial"/>
          <w:sz w:val="22"/>
          <w:szCs w:val="22"/>
        </w:rPr>
        <w:t xml:space="preserve">Conflict polling: Room availability is re-checked via GET /rooms/:id/availability?start=...&amp;end=... each time the room picker value changes or the wizard step is revisited. Responses are cached for 30 seconds using SWR to prevent excessive API calls during rapid room switching.</w:t>
      </w:r>
    </w:p>
    <w:p>
      <w:pPr>
        <w:pStyle w:val="ListParagraph"/>
        <w:numPr>
          <w:ilvl w:val="0"/>
          <w:numId w:val="3"/>
        </w:numPr>
      </w:pPr>
      <w:r>
        <w:rPr>
          <w:rFonts w:ascii="Arial" w:cs="Arial" w:eastAsia="Arial" w:hAnsi="Arial"/>
          <w:sz w:val="22"/>
          <w:szCs w:val="22"/>
        </w:rPr>
        <w:t xml:space="preserve">Stripe OAuth on mobile: The Stripe Connect setup flow opens in SFSafariViewController (iOS) / Custom Tabs (Android) rather than a WebView, as required by Stripe's OAuth policy. On return, the app receives the authorization code via universal link (roca://stripe/callback) and completes the account link via POST /api/v1/admin/stripe/connect.</w:t>
      </w:r>
    </w:p>
    <w:p>
      <w:pPr>
        <w:pStyle w:val="ListParagraph"/>
        <w:numPr>
          <w:ilvl w:val="0"/>
          <w:numId w:val="3"/>
        </w:numPr>
      </w:pPr>
      <w:r>
        <w:rPr>
          <w:rFonts w:ascii="Arial" w:cs="Arial" w:eastAsia="Arial" w:hAnsi="Arial"/>
          <w:sz w:val="22"/>
          <w:szCs w:val="22"/>
        </w:rPr>
        <w:t xml:space="preserve">Ticket tier swipe-to-delete: Each tier row implements swipeable delete using react-native-swipe-list-view. A swipe left reveals a red "Delete" button. The final remaining tier cannot be deleted (delete button disabled with a tooltip: "At least one tier required").</w:t>
      </w:r>
    </w:p>
    <w:p>
      <w:pPr>
        <w:pStyle w:val="ListParagraph"/>
        <w:numPr>
          <w:ilvl w:val="0"/>
          <w:numId w:val="3"/>
        </w:numPr>
      </w:pPr>
      <w:r>
        <w:rPr>
          <w:rFonts w:ascii="Arial" w:cs="Arial" w:eastAsia="Arial" w:hAnsi="Arial"/>
          <w:sz w:val="22"/>
          <w:szCs w:val="22"/>
        </w:rPr>
        <w:t xml:space="preserve">Keyboard avoidance: The combined scroll view uses KeyboardAvoidingView behavior="padding" so the active input (especially Ticket Tier price fields and Virtual Link URL) remains visible above the keyboard.</w:t>
      </w:r>
    </w:p>
    <w:p>
      <w:pPr>
        <w:pStyle w:val="ListParagraph"/>
        <w:numPr>
          <w:ilvl w:val="0"/>
          <w:numId w:val="3"/>
        </w:numPr>
      </w:pPr>
      <w:r>
        <w:rPr>
          <w:rFonts w:ascii="Arial" w:cs="Arial" w:eastAsia="Arial" w:hAnsi="Arial"/>
          <w:sz w:val="22"/>
          <w:szCs w:val="22"/>
        </w:rPr>
        <w:t xml:space="preserve">Draft persistence: Both Location and Ticket data are serialized to AsyncStorage as a single JSON blob under the event draft key. On re-opening the wizard, the combined step restores all picker selections, tier data, and Stripe status.</w:t>
      </w:r>
    </w:p>
    <w:p>
      <w:pPr>
        <w:pStyle w:val="Heading2"/>
      </w:pPr>
      <w:r>
        <w:t xml:space="preserve">2.4  Interactions &amp; Navigation</w:t>
      </w:r>
    </w:p>
    <w:p>
      <w:pPr>
        <w:spacing w:after="12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3420"/>
        <w:gridCol w:w="3420"/>
      </w:tblGrid>
      <w:tr>
        <w:trPr>
          <w:tblHeader/>
        </w:trPr>
        <w:tc>
          <w:tcPr>
            <w:tcW w:type="dxa" w:w="216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Trigger</w:t>
            </w:r>
          </w:p>
        </w:tc>
        <w:tc>
          <w:tcPr>
            <w:tcW w:type="dxa" w:w="342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System Action</w:t>
            </w:r>
          </w:p>
        </w:tc>
        <w:tc>
          <w:tcPr>
            <w:tcW w:type="dxa" w:w="342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User Feedback</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[Next: Volunteers →]</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Validate: room conflict = none or advisory only; if Paid, Stripe connected. PUT /api/v1/me/event-draft with Step 3+4 payload. wizard_step = 5.</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Loading spinner on CTA. Progress dot 3/4 becomes checkmark. Pager slides to Step 5 (250ms spring).</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Select Room (no conflict)</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GET /rooms/:id/availability called. room_id stored in Zustand.</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Availability badge renders green "✅ Available." Capacity chip updates. Resources row populates with room's tagged resources.</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Select Room (conflict)</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GET /rooms/:id/availability returns conflict. Conflict data stored in Zustand.</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Availability badge renders amber "⚠️ Conflict — Sunday Service." [Next] button shows advisory warning but remains enabled for advisory-level conflicts. Red "❌" conflicts disable [Next].</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"Paid" type chip</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registration_type = "paid" in Zustand. Ticket Tiers section animates in. Stripe status re-queried.</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Tiers section expands (height animation 200ms). Stripe banner renders based on status.</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 Stripe not connected" banner</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Opens SFSafariViewController with Stripe Connect OAuth URL.</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In-app browser slides up. On successful OAuth: app receives callback; banner updates to green "✅ Stripe Connected."</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 Add Tier"</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New tier row appended to tiers array in Zustand. Max 5 tiers enforced.</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New tier row animates in at bottom of tiers list. Keyboard raises to tier name input.</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Swipe left on Tier row</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Delete animation triggered via swipeable component.</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Red "Delete" button revealed. Tap confirm: row removed with collapse animation. Zustand tiers array updated.</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Toggle Virtual / Hybrid</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venue_type updated in Zustand. Campus/room pickers conditionally shown/hidden.</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Room picker section collapses/expands (200ms). Virtual Link field animates in/out.</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[&lt; Back]</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No API call. Step 3+4 state preserved in Zustand.</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Reverse pager slide to Step 2. All Location and Tickets values retained.</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[Save Draft]</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PUT /api/v1/me/event-draft with all current step data. Draft updated.</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Toast: "Draft saved." Wizard stays open. Save button shows brief checkmark.</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2E7D32" w:sz="12"/>
              <w:bottom w:val="single" w:color="CCCCCC" w:sz="1"/>
              <w:right w:val="single" w:color="CCCCCC" w:sz="1"/>
            </w:tcBorders>
            <w:shd w:fill="F1F8E9" w:val="clear"/>
          </w:tcPr>
          <w:p>
            <w:pPr>
              <w:spacing w:after="60" w:before="80"/>
            </w:pPr>
            <w:r>
              <w:rPr>
                <w:rFonts w:ascii="Arial" w:cs="Arial" w:eastAsia="Arial" w:hAnsi="Arial"/>
                <w:b/>
                <w:bCs/>
                <w:color w:val="1B4332"/>
                <w:sz w:val="22"/>
                <w:szCs w:val="22"/>
              </w:rPr>
              <w:t xml:space="preserve">💡  Why Combine Steps 3 and 4 on Mobile?</w:t>
            </w:r>
          </w:p>
          <w:p>
            <w:pPr>
              <w:spacing w:after="80" w:before="40"/>
            </w:pPr>
            <w:r>
              <w:rPr>
                <w:rFonts w:ascii="Arial" w:cs="Arial" w:eastAsia="Arial" w:hAnsi="Arial"/>
                <w:i w:val="false"/>
                <w:iCs w:val="false"/>
                <w:color w:val="1B4332"/>
                <w:sz w:val="21"/>
                <w:szCs w:val="21"/>
              </w:rPr>
              <w:t xml:space="preserve">On small mobile screens, presenting Step 3 (Location) and Step 4 (Tickets) as separate wizard pages produces two short, low-density forms that feel lightweight and wasteful of navigation taps. The combined screen maintains the 6-step mental model on the progress indicator (the merged dot represents Steps 3+4 as a single milestone) while reducing total swipe/tap count for the most common case: a ministry leader selecting a room and choosing Free registration. The split is preserved on larger devices where screen real estate makes separate steps more appropriate.</w:t>
            </w:r>
          </w:p>
        </w:tc>
      </w:tr>
    </w:tbl>
    <w:p>
      <w:pPr>
        <w:spacing w:after="200"/>
      </w:pPr>
    </w:p>
    <w:p>
      <w:pPr>
        <w:pStyle w:val="Heading1"/>
      </w:pPr>
      <w:r>
        <w:t xml:space="preserve">3.  Right Screen — Step 5: Volunteers &amp; Roles (Mobile)</w:t>
      </w:r>
    </w:p>
    <w:p>
      <w:pPr>
        <w:pStyle w:val="BodyText"/>
      </w:pPr>
      <w:r>
        <w:t xml:space="preserve">Step 5 configures the volunteer infrastructure for the event: defining roles, setting slot counts, choosing assignment mode (Auto or Manual), and optionally pre-assigning specific members to roles. On mobile, the Volunteer &amp; Roles step differs most significantly from the web wizard: the role list is a native scrollable card list rather than a table, and the Manual member-assignment panel opens as a dedicated full-screen overlay search rather than an inline expanding row. This prevents the form from growing excessively tall and ensures the member search keyboard does not obscure the results list. Resource-based roles pre-populated from Step 3 (A/V, Childcare, Parking) appear at the top of the list, distinguished by a resource chip badge.</w:t>
      </w:r>
    </w:p>
    <w:p>
      <w:pPr>
        <w:pStyle w:val="Heading2"/>
      </w:pPr>
      <w:r>
        <w:t xml:space="preserve">3.1  Purpose &amp; Goals</w:t>
      </w:r>
    </w:p>
    <w:p>
      <w:pPr>
        <w:pStyle w:val="ListParagraph"/>
        <w:numPr>
          <w:ilvl w:val="0"/>
          <w:numId w:val="4"/>
        </w:numPr>
      </w:pPr>
      <w:r>
        <w:rPr>
          <w:rFonts w:ascii="Arial" w:cs="Arial" w:eastAsia="Arial" w:hAnsi="Arial"/>
          <w:sz w:val="22"/>
          <w:szCs w:val="22"/>
        </w:rPr>
        <w:t xml:space="preserve">Primary action: Define which volunteer roles this event needs, how many slots each role requires, and how volunteers will be recruited or assigned.</w:t>
      </w:r>
    </w:p>
    <w:p>
      <w:pPr>
        <w:pStyle w:val="ListParagraph"/>
        <w:numPr>
          <w:ilvl w:val="0"/>
          <w:numId w:val="4"/>
        </w:numPr>
      </w:pPr>
      <w:r>
        <w:rPr>
          <w:rFonts w:ascii="Arial" w:cs="Arial" w:eastAsia="Arial" w:hAnsi="Arial"/>
          <w:sz w:val="22"/>
          <w:szCs w:val="22"/>
        </w:rPr>
        <w:t xml:space="preserve">Resource pre-population: Roles tied to room resources selected in Step 3 are pre-populated with a "🔗 From Room" badge. These roles can be kept, edited, or removed.</w:t>
      </w:r>
    </w:p>
    <w:p>
      <w:pPr>
        <w:pStyle w:val="ListParagraph"/>
        <w:numPr>
          <w:ilvl w:val="0"/>
          <w:numId w:val="4"/>
        </w:numPr>
      </w:pPr>
      <w:r>
        <w:rPr>
          <w:rFonts w:ascii="Arial" w:cs="Arial" w:eastAsia="Arial" w:hAnsi="Arial"/>
          <w:sz w:val="22"/>
          <w:szCs w:val="22"/>
        </w:rPr>
        <w:t xml:space="preserve">Assignment modes: Each role independently supports Auto mode (system sends recruitment notifications to qualified volunteers) or Manual mode (admin pre-assigns specific members from the directory).</w:t>
      </w:r>
    </w:p>
    <w:p>
      <w:pPr>
        <w:pStyle w:val="ListParagraph"/>
        <w:numPr>
          <w:ilvl w:val="0"/>
          <w:numId w:val="4"/>
        </w:numPr>
      </w:pPr>
      <w:r>
        <w:rPr>
          <w:rFonts w:ascii="Arial" w:cs="Arial" w:eastAsia="Arial" w:hAnsi="Arial"/>
          <w:sz w:val="22"/>
          <w:szCs w:val="22"/>
        </w:rPr>
        <w:t xml:space="preserve">Persona coverage: The Ministry Leader setting up a Bible study may add one Hospitality role in Auto mode. The Admin configuring a complex service needs A/V Tech (Manual, 2 slots), Usher (Auto, 6 slots), Childcare (Manual, 3 slots), and Parking (Auto, 4 slots).</w:t>
      </w:r>
    </w:p>
    <w:p>
      <w:pPr>
        <w:pStyle w:val="ListParagraph"/>
        <w:numPr>
          <w:ilvl w:val="0"/>
          <w:numId w:val="4"/>
        </w:numPr>
      </w:pPr>
      <w:r>
        <w:rPr>
          <w:rFonts w:ascii="Arial" w:cs="Arial" w:eastAsia="Arial" w:hAnsi="Arial"/>
          <w:sz w:val="22"/>
          <w:szCs w:val="22"/>
        </w:rPr>
        <w:t xml:space="preserve">Notify volunteers: A toggle at the bottom of the step sends recruitment notifications to Auto-mode volunteers immediately upon event publish (Step 6). This toggle defaults ON and its state is preserved in the Review screen summary.</w:t>
      </w:r>
    </w:p>
    <w:p>
      <w:pPr>
        <w:pStyle w:val="Heading2"/>
      </w:pPr>
      <w:r>
        <w:t xml:space="preserve">3.2  Layout Zones</w:t>
      </w:r>
    </w:p>
    <w:p>
      <w:pPr>
        <w:spacing w:after="12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tblHeader/>
        </w:trPr>
        <w:tc>
          <w:tcPr>
            <w:tcW w:type="dxa" w:w="216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Zone</w:t>
            </w:r>
          </w:p>
        </w:tc>
        <w:tc>
          <w:tcPr>
            <w:tcW w:type="dxa" w:w="684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Content Description</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Status Bar</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iPhone 15 Pro Dynamic Island at top. Safe area insets applied. No ROCA content in this zone.</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Header Bar</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"&lt; Back" chevron on left (returns to Steps 3+4 Combined). "Volunteers &amp; Roles" title centered in ROCA green header. [x] close icon on right. Height: 56pt.</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Progress Indicator</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6-dot row below header. Dots 1, 2, and 3/4 (merged) are filled green with white checkmarks. Dot 5 is the active filled dark green circle (10pt diameter). Dot 6 is outlined grey.</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Step Context Banner</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A slim read-only info strip below the progress indicator: "📌 [Room Name]  •  📅 [Event Date]  •  👥 [Capacity]." Sourced from Steps 2 and 3+4. Helps the admin contextualize volunteer slot counts against room capacity.</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Roles List Header</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A row containing a "Volunteer Roles" section label (bold, small green caps) on the left, and a "+ Add Role" green tappable button on the right (44pt touch target). Tapping "+ Add Role" opens the Add Role bottom sheet.</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Role Card (general)</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Each role is rendered as a card row with: (1) a colored role-type icon on the far left; (2) role name in bold (e.g., "A/V Tech"); (3) a "🔗 From Room" badge if pre-populated from room resources; (4) a slot count badge showing "N slots"; (5) an assignment mode chip "[Auto]" or "[Manual]"; (6) a [•••] overflow menu button on the right.</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Role Card — Slot Stepper</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Visible inside each expanded role card. A "-  N  +" stepper control for adjusting slot count. Minimum: 1. Maximum: room capacity. Tapping "-" or "+" updates the slot count with a light haptic. The N value is shown in a 32pt bold number in the center.</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Role Card — Mode Toggle</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A small labeled segmented control inside each role card: [Auto] | [Manual]. Default: Auto. Width: 50% of card. Switching to Manual reveals the "Assign Members" row below the stepper.</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Role Card — Assign Members (Manual)</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"Assign Members" tappable row below the mode toggle. Shows currently assigned member avatars (up to 3 shown, then "+N more" overflow). Tapping opens the full-screen Member Search Overlay for that role.</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Role Card — Assigned Avatars</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When members are assigned: a horizontal row of circular avatar images (32pt diameter) with first-initial fallback. Each avatar has a small [x] tap target to remove the assignment. Shows up to 3 avatars inline; a "+N more" chip opens the full assignment list.</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Empty State</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If no roles have been added and no room resources were pre-populated, the roles list shows: a large 🤝 icon, "No volunteer roles yet." subtext, and an outlined "+ Add Your First Role" button. This state only appears if the event room has no tagged resources.</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Notify Volunteers Toggle</w:t>
            </w:r>
          </w:p>
        </w:tc>
        <w:tc>
          <w:tcPr>
            <w:tcW w:type="dxa" w:w="68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A toggle row at the bottom of the roles list (above the sticky bar): "Notify volunteers when event is published." Default: ON (green). When ON: recruitment notifications are dispatched to all Auto-mode roles on publish. When OFF: roles are saved but no notifications are sent at publish time; admin can trigger notifications manually later.</w:t>
            </w:r>
          </w:p>
        </w:tc>
      </w:tr>
      <w:tr>
        <w:tc>
          <w:tcPr>
            <w:tcW w:type="dxa" w:w="2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Sticky Bottom Bar</w:t>
            </w:r>
          </w:p>
        </w:tc>
        <w:tc>
          <w:tcPr>
            <w:tcW w:type="dxa" w:w="68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"[&lt; Back]" outlined button (left, 40% width). "[Save Draft]" outlined center. "[Next: Review →]" filled green button (right, 40% width). [Next] is enabled even with zero roles (volunteers are optional). If 0 roles are configured, [Next] shows a gentle confirmation: "No volunteer roles added. Continue to Review?"</w:t>
            </w:r>
          </w:p>
        </w:tc>
      </w:tr>
    </w:tbl>
    <w:p>
      <w:pPr>
        <w:pStyle w:val="Heading2"/>
      </w:pPr>
      <w:r>
        <w:t xml:space="preserve">3.3  Mobile-Specific Notes</w:t>
      </w:r>
    </w:p>
    <w:p>
      <w:pPr>
        <w:pStyle w:val="ListParagraph"/>
        <w:numPr>
          <w:ilvl w:val="0"/>
          <w:numId w:val="5"/>
        </w:numPr>
      </w:pPr>
      <w:r>
        <w:rPr>
          <w:rFonts w:ascii="Arial" w:cs="Arial" w:eastAsia="Arial" w:hAnsi="Arial"/>
          <w:sz w:val="22"/>
          <w:szCs w:val="22"/>
        </w:rPr>
        <w:t xml:space="preserve">Full-screen Member Search Overlay: When "Assign Members" is tapped for a Manual-mode role, a new screen animates up (modal push, not a bottom sheet) to fill the entire viewport. This overlay contains a persistent search bar at the top (autofocused), a filtered FlatList of member results, and a sticky "Done" button pinned to the bottom. This prevents keyboard/list overlap issues that occur when member search is inline in a scroll view.</w:t>
      </w:r>
    </w:p>
    <w:p>
      <w:pPr>
        <w:pStyle w:val="ListParagraph"/>
        <w:numPr>
          <w:ilvl w:val="0"/>
          <w:numId w:val="5"/>
        </w:numPr>
      </w:pPr>
      <w:r>
        <w:rPr>
          <w:rFonts w:ascii="Arial" w:cs="Arial" w:eastAsia="Arial" w:hAnsi="Arial"/>
          <w:sz w:val="22"/>
          <w:szCs w:val="22"/>
        </w:rPr>
        <w:t xml:space="preserve">Member search calls GET /api/v1/members/search?q=... with debounce of 300ms. Results show member avatar, full name, serving tags (e.g., "A/V Certified"), and an availability indicator for the event date. Tapping a result adds the member to the role assignment list immediately (optimistic UI).</w:t>
      </w:r>
    </w:p>
    <w:p>
      <w:pPr>
        <w:pStyle w:val="ListParagraph"/>
        <w:numPr>
          <w:ilvl w:val="0"/>
          <w:numId w:val="5"/>
        </w:numPr>
      </w:pPr>
      <w:r>
        <w:rPr>
          <w:rFonts w:ascii="Arial" w:cs="Arial" w:eastAsia="Arial" w:hAnsi="Arial"/>
          <w:sz w:val="22"/>
          <w:szCs w:val="22"/>
        </w:rPr>
        <w:t xml:space="preserve">Role card expand/collapse: Tapping a role card row toggles its detail section (stepper, mode toggle, assign members) open or closed using LayoutAnimation.spring() on iOS (Animated.timing() on Android). Only one role card is expanded at a time on small screens (&lt; 390pt); on larger screens multiple cards may be open simultaneously.</w:t>
      </w:r>
    </w:p>
    <w:p>
      <w:pPr>
        <w:pStyle w:val="ListParagraph"/>
        <w:numPr>
          <w:ilvl w:val="0"/>
          <w:numId w:val="5"/>
        </w:numPr>
      </w:pPr>
      <w:r>
        <w:rPr>
          <w:rFonts w:ascii="Arial" w:cs="Arial" w:eastAsia="Arial" w:hAnsi="Arial"/>
          <w:sz w:val="22"/>
          <w:szCs w:val="22"/>
        </w:rPr>
        <w:t xml:space="preserve">Add Role bottom sheet: Tapping "+ Add Role" opens a bottom sheet with a text input for role name (autofocused), a role-type icon picker (horizontal scrollable row of category icons), and a slot count stepper pre-set to 1. Tapping [Add] appends the new role card to the bottom of the list and triggers a scroll-to-bottom animation.</w:t>
      </w:r>
    </w:p>
    <w:p>
      <w:pPr>
        <w:pStyle w:val="ListParagraph"/>
        <w:numPr>
          <w:ilvl w:val="0"/>
          <w:numId w:val="5"/>
        </w:numPr>
      </w:pPr>
      <w:r>
        <w:rPr>
          <w:rFonts w:ascii="Arial" w:cs="Arial" w:eastAsia="Arial" w:hAnsi="Arial"/>
          <w:sz w:val="22"/>
          <w:szCs w:val="22"/>
        </w:rPr>
        <w:t xml:space="preserve">Role overflow menu ([•••]): Tapping the overflow button on any role card opens a native action sheet (UIActionSheet on iOS) with options: Rename, Duplicate, and Delete. Delete shows a confirmation dialog: "Remove A/V Tech role? Assigned members will be unassigned."</w:t>
      </w:r>
    </w:p>
    <w:p>
      <w:pPr>
        <w:pStyle w:val="ListParagraph"/>
        <w:numPr>
          <w:ilvl w:val="0"/>
          <w:numId w:val="5"/>
        </w:numPr>
      </w:pPr>
      <w:r>
        <w:rPr>
          <w:rFonts w:ascii="Arial" w:cs="Arial" w:eastAsia="Arial" w:hAnsi="Arial"/>
          <w:sz w:val="22"/>
          <w:szCs w:val="22"/>
        </w:rPr>
        <w:t xml:space="preserve">Pre-populated resource roles: Roles added from room resources (A/V, Childcare, Parking) have their assignment mode defaulted based on the resource type. A/V Tech defaults to Manual (requires specific certified members). Childcare defaults to Manual (background-check required). Parking defaults to Auto.</w:t>
      </w:r>
    </w:p>
    <w:p>
      <w:pPr>
        <w:pStyle w:val="ListParagraph"/>
        <w:numPr>
          <w:ilvl w:val="0"/>
          <w:numId w:val="5"/>
        </w:numPr>
      </w:pPr>
      <w:r>
        <w:rPr>
          <w:rFonts w:ascii="Arial" w:cs="Arial" w:eastAsia="Arial" w:hAnsi="Arial"/>
          <w:sz w:val="22"/>
          <w:szCs w:val="22"/>
        </w:rPr>
        <w:t xml:space="preserve">Slot validation: If the total filled slots (sum of all assigned Manual members) exceeds the room capacity loaded from Step 3, a non-blocking amber warning appears below the roles list: "⚠️ Total assigned slots exceed room capacity (120). Review before publishing."</w:t>
      </w:r>
    </w:p>
    <w:p>
      <w:pPr>
        <w:pStyle w:val="ListParagraph"/>
        <w:numPr>
          <w:ilvl w:val="0"/>
          <w:numId w:val="5"/>
        </w:numPr>
      </w:pPr>
      <w:r>
        <w:rPr>
          <w:rFonts w:ascii="Arial" w:cs="Arial" w:eastAsia="Arial" w:hAnsi="Arial"/>
          <w:sz w:val="22"/>
          <w:szCs w:val="22"/>
        </w:rPr>
        <w:t xml:space="preserve">Notify toggle persistence: The notify_volunteers_on_publish boolean is stored in Zustand and reflected in the Step 5 summary card in Review (Step 6). Changing it from Step 6 Edit navigates back to Step 5 with the toggle pre-focused (scrolled into view automatically).</w:t>
      </w:r>
    </w:p>
    <w:p>
      <w:pPr>
        <w:pStyle w:val="Heading2"/>
      </w:pPr>
      <w:r>
        <w:t xml:space="preserve">3.4  Interactions &amp; Navigation</w:t>
      </w:r>
    </w:p>
    <w:p>
      <w:pPr>
        <w:spacing w:after="12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3420"/>
        <w:gridCol w:w="3420"/>
      </w:tblGrid>
      <w:tr>
        <w:trPr>
          <w:tblHeader/>
        </w:trPr>
        <w:tc>
          <w:tcPr>
            <w:tcW w:type="dxa" w:w="216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Trigger</w:t>
            </w:r>
          </w:p>
        </w:tc>
        <w:tc>
          <w:tcPr>
            <w:tcW w:type="dxa" w:w="342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System Action</w:t>
            </w:r>
          </w:p>
        </w:tc>
        <w:tc>
          <w:tcPr>
            <w:tcW w:type="dxa" w:w="342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User Feedback</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[Next: Review →]</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Validate (non-blocking if 0 roles). PUT /api/v1/me/event-draft with Step 5 payload. wizard_step = 6.</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If 0 roles: confirm dialog. On confirm: loading spinner; progress dot 5 becomes checkmark; pager slides to Step 6.</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role card row</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Card expands or collapses (toggle). LayoutAnimation.spring on iOS.</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Card height animates open; stepper and mode toggle revealed. Chevron on card rotates 180°.</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 on slot stepper</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slots_required incremented by 1. Max = room capacity. Zustand updated.</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Number in stepper increments. Light haptic. Over-capacity warning checked and shown/hidden.</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 on slot stepper</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slots_required decremented by 1. Min = 1. If Manual, removes last-assigned member if assigned count &gt; new slots value.</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Number in stepper decrements. If member removed: avatar row updates; member removal toast shown briefly.</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Switch to Manual mode</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assignment_mode = "manual" for the role. "Assign Members" row animates in.</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Mode chip turns to "[Manual]" (green). "Assign Members" row slides down (200ms). Avatar placeholder chips appear.</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"Assign Members"</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Member search overlay pushes onto navigation stack as modal screen.</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Full-screen overlay rises with slide-up animation. Search bar autofocused. Keyboard raises.</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Search member and tap result</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Member added to role_assignments array in Zustand (optimistic). PUT /api/v1/me/event-draft called with debounce.</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Member avatar appears in assigned row. Slot fill indicator updates (e.g., "2/3 assigned"). Light haptic.</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[Done] in overlay</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Overlay dismissed. Returns to Step 5 role card view.</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Overlay slides down. Role card shows updated assigned avatars.</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[x] on assigned avatar</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Member removed from role_assignments for that role.</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Avatar removed with fade animation. Slot fill indicator decrements.</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Toggle Notify Volunteers OFF</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notify_volunteers_on_publish = false in Zustand.</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Toggle turns grey. Helper text: "Notifications paused. You can enable them from the Review screen."</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 Add Role"</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Add Role bottom sheet opens. LayoutAnimation.spring.</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Bottom sheet rises. Role name input autofocused. Keyboard raises.</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 overflow menu</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Native action sheet presented (iOS: UIActionSheet).</w:t>
            </w:r>
          </w:p>
        </w:tc>
        <w:tc>
          <w:tcPr>
            <w:tcW w:type="dxa" w:w="34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Action sheet rises from bottom. Options: Rename, Duplicate, Delete.</w:t>
            </w:r>
          </w:p>
        </w:tc>
      </w:tr>
      <w:tr>
        <w:tc>
          <w:tcPr>
            <w:tcW w:type="dxa" w:w="2160"/>
            <w:tcBorders>
              <w:top w:val="single" w:color="CCCCCC" w:sz="1"/>
              <w:left w:val="single" w:color="CCCCCC" w:sz="1"/>
              <w:bottom w:val="single" w:color="CCCCCC" w:sz="1"/>
              <w:right w:val="single" w:color="CCCCCC" w:sz="1"/>
            </w:tcBorders>
            <w:shd w:fill="E8F5E9" w:val="clear"/>
            <w:vAlign w:val="top"/>
          </w:tcPr>
          <w:p>
            <w:pPr>
              <w:jc w:val="left"/>
            </w:pPr>
            <w:r>
              <w:rPr>
                <w:rFonts w:ascii="Arial" w:cs="Arial" w:eastAsia="Arial" w:hAnsi="Arial"/>
                <w:b/>
                <w:bCs/>
                <w:sz w:val="22"/>
                <w:szCs w:val="22"/>
              </w:rPr>
              <w:t xml:space="preserve">Tap [&lt; Back]</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No API call. Step 5 state preserved in Zustand.</w:t>
            </w:r>
          </w:p>
        </w:tc>
        <w:tc>
          <w:tcPr>
            <w:tcW w:type="dxa" w:w="34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Reverse pager slide to Steps 3+4 Combined. All role configurations retained.</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2E7D32" w:sz="12"/>
              <w:bottom w:val="single" w:color="CCCCCC" w:sz="1"/>
              <w:right w:val="single" w:color="CCCCCC" w:sz="1"/>
            </w:tcBorders>
            <w:shd w:fill="F1F8E9" w:val="clear"/>
          </w:tcPr>
          <w:p>
            <w:pPr>
              <w:spacing w:after="60" w:before="80"/>
            </w:pPr>
            <w:r>
              <w:rPr>
                <w:rFonts w:ascii="Arial" w:cs="Arial" w:eastAsia="Arial" w:hAnsi="Arial"/>
                <w:b/>
                <w:bCs/>
                <w:color w:val="1B4332"/>
                <w:sz w:val="22"/>
                <w:szCs w:val="22"/>
              </w:rPr>
              <w:t xml:space="preserve">✳  Volunteer Assignment as a Full-Screen Overlay</w:t>
            </w:r>
          </w:p>
          <w:p>
            <w:pPr>
              <w:spacing w:after="80" w:before="40"/>
            </w:pPr>
            <w:r>
              <w:rPr>
                <w:rFonts w:ascii="Arial" w:cs="Arial" w:eastAsia="Arial" w:hAnsi="Arial"/>
                <w:i w:val="false"/>
                <w:iCs w:val="false"/>
                <w:color w:val="1B4332"/>
                <w:sz w:val="21"/>
                <w:szCs w:val="21"/>
              </w:rPr>
              <w:t xml:space="preserve">The decision to open Manual member assignment as a full-screen overlay rather than an inline expanding panel is a mobile-specific UX constraint. On a 390pt-wide screen, an inline member search panel would push the role stepper and mode toggle well below the fold, while the keyboard simultaneously occupies the bottom ~45% of the screen, leaving the visible area too cramped to usefully display search results. The full-screen overlay gives the member search the entire display height, allowing a comfortable list of 8–10 results to appear above the keyboard — sufficient for typical volunteer roster sizes. This pattern is also consistent with how iOS system apps handle search-driven selection (e.g., Contacts picker).</w:t>
            </w:r>
          </w:p>
        </w:tc>
      </w:tr>
    </w:tbl>
    <w:p>
      <w:pPr>
        <w:spacing w:after="200"/>
      </w:pPr>
    </w:p>
    <w:p>
      <w:pPr>
        <w:pStyle w:val="Heading1"/>
      </w:pPr>
      <w:r>
        <w:t xml:space="preserve">4.  Shared Mobile Design Elements</w:t>
      </w:r>
    </w:p>
    <w:p>
      <w:pPr>
        <w:pStyle w:val="Heading2"/>
      </w:pPr>
      <w:r>
        <w:t xml:space="preserve">4.1  Design System</w:t>
      </w:r>
    </w:p>
    <w:p>
      <w:pPr>
        <w:spacing w:after="12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dxa" w:w="252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Property</w:t>
            </w:r>
          </w:p>
        </w:tc>
        <w:tc>
          <w:tcPr>
            <w:tcW w:type="dxa" w:w="648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Value</w:t>
            </w:r>
          </w:p>
        </w:tc>
      </w:tr>
      <w:tr>
        <w:tc>
          <w:tcPr>
            <w:tcW w:type="dxa" w:w="252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Typography</w:t>
            </w:r>
          </w:p>
        </w:tc>
        <w:tc>
          <w:tcPr>
            <w:tcW w:type="dxa" w:w="648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SF Pro Display (headings) / SF Pro Text (body) via fontFamily: "System" on iOS. Falls back to Roboto on Android.</w:t>
            </w:r>
          </w:p>
        </w:tc>
      </w:tr>
      <w:tr>
        <w:tc>
          <w:tcPr>
            <w:tcW w:type="dxa" w:w="252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Primary Color</w:t>
            </w:r>
          </w:p>
        </w:tc>
        <w:tc>
          <w:tcPr>
            <w:tcW w:type="dxa" w:w="648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ROCA Green: #2E7D32 (Ordinary Time season). The wizard always uses #2E7D32 for consistency regardless of liturgical season ThemeProvider.</w:t>
            </w:r>
          </w:p>
        </w:tc>
      </w:tr>
      <w:tr>
        <w:tc>
          <w:tcPr>
            <w:tcW w:type="dxa" w:w="252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Secondary Color</w:t>
            </w:r>
          </w:p>
        </w:tc>
        <w:tc>
          <w:tcPr>
            <w:tcW w:type="dxa" w:w="648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Dark Forest Green: #1B4332 for primary CTA buttons ([Publish Event], [Next: Review]). Provides additional contrast on green backgrounds.</w:t>
            </w:r>
          </w:p>
        </w:tc>
      </w:tr>
      <w:tr>
        <w:tc>
          <w:tcPr>
            <w:tcW w:type="dxa" w:w="252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Touch Targets</w:t>
            </w:r>
          </w:p>
        </w:tc>
        <w:tc>
          <w:tcPr>
            <w:tcW w:type="dxa" w:w="648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Minimum 44×44pt per Apple HIG. All buttons, chips, form inputs, toggle rows, and role card headers meet this requirement.</w:t>
            </w:r>
          </w:p>
        </w:tc>
      </w:tr>
      <w:tr>
        <w:tc>
          <w:tcPr>
            <w:tcW w:type="dxa" w:w="252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Safe Areas</w:t>
            </w:r>
          </w:p>
        </w:tc>
        <w:tc>
          <w:tcPr>
            <w:tcW w:type="dxa" w:w="648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useSafeAreaInsets() hook applied to top (Dynamic Island / notch) and bottom (home indicator). Sticky CTAs add bottom inset to padding (34pt on notched devices, 0pt on others).</w:t>
            </w:r>
          </w:p>
        </w:tc>
      </w:tr>
      <w:tr>
        <w:tc>
          <w:tcPr>
            <w:tcW w:type="dxa" w:w="252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Navigation</w:t>
            </w:r>
          </w:p>
        </w:tc>
        <w:tc>
          <w:tcPr>
            <w:tcW w:type="dxa" w:w="648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react-native-pager-view for horizontal step transitions with spring animation physics. Step progress tracked in Zustand store.</w:t>
            </w:r>
          </w:p>
        </w:tc>
      </w:tr>
      <w:tr>
        <w:tc>
          <w:tcPr>
            <w:tcW w:type="dxa" w:w="252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Bottom Sheets</w:t>
            </w:r>
          </w:p>
        </w:tc>
        <w:tc>
          <w:tcPr>
            <w:tcW w:type="dxa" w:w="648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Campus picker, room picker, add role, setup style, and refund policy all use @gorhom/bottom-sheet (modal bottom sheet with backdrop). Consistent spring animation, 300ms open.</w:t>
            </w:r>
          </w:p>
        </w:tc>
      </w:tr>
      <w:tr>
        <w:tc>
          <w:tcPr>
            <w:tcW w:type="dxa" w:w="252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Offline Persistence</w:t>
            </w:r>
          </w:p>
        </w:tc>
        <w:tc>
          <w:tcPr>
            <w:tcW w:type="dxa" w:w="648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Each step's form data persisted to AsyncStorage on every change. On relaunch, wizard resumes at last incomplete step with all data pre-populated.</w:t>
            </w:r>
          </w:p>
        </w:tc>
      </w:tr>
      <w:tr>
        <w:tc>
          <w:tcPr>
            <w:tcW w:type="dxa" w:w="252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1B4332"/>
                <w:sz w:val="21"/>
                <w:szCs w:val="21"/>
              </w:rPr>
              <w:t xml:space="preserve">Accessibility</w:t>
            </w:r>
          </w:p>
        </w:tc>
        <w:tc>
          <w:tcPr>
            <w:tcW w:type="dxa" w:w="648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All interactive elements have accessibilityLabel and accessibilityHint. VoiceOver announces step number on progress indicator. Error messages use accessibilityLiveRegion="polite".</w:t>
            </w:r>
          </w:p>
        </w:tc>
      </w:tr>
    </w:tbl>
    <w:p>
      <w:pPr>
        <w:pStyle w:val="Heading2"/>
      </w:pPr>
      <w:r>
        <w:t xml:space="preserve">4.2  Mobile vs. Web Wizard Differences</w:t>
      </w:r>
    </w:p>
    <w:p>
      <w:pPr>
        <w:pStyle w:val="BodyText"/>
      </w:pPr>
      <w:r>
        <w:t xml:space="preserve">The mobile Event Creation Wizard is adapted from the web 6-step wizard with the following key changes relevant to Batch 5 screens:</w:t>
      </w:r>
    </w:p>
    <w:p>
      <w:pPr>
        <w:pStyle w:val="ListParagraph"/>
        <w:numPr>
          <w:ilvl w:val="0"/>
          <w:numId w:val="6"/>
        </w:numPr>
      </w:pPr>
      <w:r>
        <w:rPr>
          <w:rFonts w:ascii="Arial" w:cs="Arial" w:eastAsia="Arial" w:hAnsi="Arial"/>
          <w:sz w:val="22"/>
          <w:szCs w:val="22"/>
        </w:rPr>
        <w:t xml:space="preserve">Steps 3 (Location &amp; Resources) and 4 (Tickets &amp; Payment) are combined into a single scrollable screen on small devices (&lt; 390pt width, i.e., iPhone SE). On larger devices (iPhone Pro, Pro Max), they remain as two separate steps, each with their own progress dot.</w:t>
      </w:r>
    </w:p>
    <w:p>
      <w:pPr>
        <w:pStyle w:val="ListParagraph"/>
        <w:numPr>
          <w:ilvl w:val="0"/>
          <w:numId w:val="6"/>
        </w:numPr>
      </w:pPr>
      <w:r>
        <w:rPr>
          <w:rFonts w:ascii="Arial" w:cs="Arial" w:eastAsia="Arial" w:hAnsi="Arial"/>
          <w:sz w:val="22"/>
          <w:szCs w:val="22"/>
        </w:rPr>
        <w:t xml:space="preserve">The Room picker on mobile uses a full-height bottom sheet with a search bar for campuses with many rooms, replacing the web's inline dropdown with type-ahead search. This is more thumb-friendly and prevents the long pick list from obscuring the page content.</w:t>
      </w:r>
    </w:p>
    <w:p>
      <w:pPr>
        <w:pStyle w:val="ListParagraph"/>
        <w:numPr>
          <w:ilvl w:val="0"/>
          <w:numId w:val="6"/>
        </w:numPr>
      </w:pPr>
      <w:r>
        <w:rPr>
          <w:rFonts w:ascii="Arial" w:cs="Arial" w:eastAsia="Arial" w:hAnsi="Arial"/>
          <w:sz w:val="22"/>
          <w:szCs w:val="22"/>
        </w:rPr>
        <w:t xml:space="preserve">Ticket tier management on mobile uses a swipeable card list (swipe left to delete) instead of the web's table-row trash icon. This follows the iOS convention for destructive list actions and avoids tiny icon touch targets.</w:t>
      </w:r>
    </w:p>
    <w:p>
      <w:pPr>
        <w:pStyle w:val="ListParagraph"/>
        <w:numPr>
          <w:ilvl w:val="0"/>
          <w:numId w:val="6"/>
        </w:numPr>
      </w:pPr>
      <w:r>
        <w:rPr>
          <w:rFonts w:ascii="Arial" w:cs="Arial" w:eastAsia="Arial" w:hAnsi="Arial"/>
          <w:sz w:val="22"/>
          <w:szCs w:val="22"/>
        </w:rPr>
        <w:t xml:space="preserve">The Volunteer Assignment panel (Step 5 Manual mode) opens as a full-screen search overlay on mobile rather than an inline expanding panel. This prevents the form from becoming too tall and ensures the member search keyboard does not obscure the results list.</w:t>
      </w:r>
    </w:p>
    <w:p>
      <w:pPr>
        <w:pStyle w:val="ListParagraph"/>
        <w:numPr>
          <w:ilvl w:val="0"/>
          <w:numId w:val="6"/>
        </w:numPr>
      </w:pPr>
      <w:r>
        <w:rPr>
          <w:rFonts w:ascii="Arial" w:cs="Arial" w:eastAsia="Arial" w:hAnsi="Arial"/>
          <w:sz w:val="22"/>
          <w:szCs w:val="22"/>
        </w:rPr>
        <w:t xml:space="preserve">Role cards on mobile use a tap-to-expand accordion pattern instead of the web's always-visible table rows. This conserves vertical space and allows the admin to focus on one role at a time on a narrow screen.</w:t>
      </w:r>
    </w:p>
    <w:p>
      <w:pPr>
        <w:pStyle w:val="ListParagraph"/>
        <w:numPr>
          <w:ilvl w:val="0"/>
          <w:numId w:val="6"/>
        </w:numPr>
      </w:pPr>
      <w:r>
        <w:rPr>
          <w:rFonts w:ascii="Arial" w:cs="Arial" w:eastAsia="Arial" w:hAnsi="Arial"/>
          <w:sz w:val="22"/>
          <w:szCs w:val="22"/>
        </w:rPr>
        <w:t xml:space="preserve">The [Save Draft] button is available in the sticky bottom bar of every step on mobile, matching the persistent [Save Draft] ghost button in the web wizard header.</w:t>
      </w:r>
    </w:p>
    <w:p>
      <w:pPr>
        <w:pStyle w:val="Heading2"/>
      </w:pPr>
      <w:r>
        <w:t xml:space="preserve">4.3  Accessibility Notes</w:t>
      </w:r>
    </w:p>
    <w:p>
      <w:pPr>
        <w:pStyle w:val="ListParagraph"/>
        <w:numPr>
          <w:ilvl w:val="0"/>
          <w:numId w:val="7"/>
        </w:numPr>
      </w:pPr>
      <w:r>
        <w:rPr>
          <w:rFonts w:ascii="Arial" w:cs="Arial" w:eastAsia="Arial" w:hAnsi="Arial"/>
          <w:sz w:val="22"/>
          <w:szCs w:val="22"/>
        </w:rPr>
        <w:t xml:space="preserve">All screens tested with VoiceOver (iOS 16+) and TalkBack (Android 12+).</w:t>
      </w:r>
    </w:p>
    <w:p>
      <w:pPr>
        <w:pStyle w:val="ListParagraph"/>
        <w:numPr>
          <w:ilvl w:val="0"/>
          <w:numId w:val="7"/>
        </w:numPr>
      </w:pPr>
      <w:r>
        <w:rPr>
          <w:rFonts w:ascii="Arial" w:cs="Arial" w:eastAsia="Arial" w:hAnsi="Arial"/>
          <w:sz w:val="22"/>
          <w:szCs w:val="22"/>
        </w:rPr>
        <w:t xml:space="preserve">Progress indicator announces: "Step N of 6, N steps completed" via accessibilityLabel on the progress component. The merged Step 3+4 dot announces: "Steps 3 and 4 of 6 — Location and Tickets."</w:t>
      </w:r>
    </w:p>
    <w:p>
      <w:pPr>
        <w:pStyle w:val="ListParagraph"/>
        <w:numPr>
          <w:ilvl w:val="0"/>
          <w:numId w:val="7"/>
        </w:numPr>
      </w:pPr>
      <w:r>
        <w:rPr>
          <w:rFonts w:ascii="Arial" w:cs="Arial" w:eastAsia="Arial" w:hAnsi="Arial"/>
          <w:sz w:val="22"/>
          <w:szCs w:val="22"/>
        </w:rPr>
        <w:t xml:space="preserve">Room availability badge announces its state: "Available," "Conflict with Sunday Service," or "Unavailable" via accessibilityLabel. Color is not the only indicator — each state also uses a distinct icon (✅, ⚠️, ❌).</w:t>
      </w:r>
    </w:p>
    <w:p>
      <w:pPr>
        <w:pStyle w:val="ListParagraph"/>
        <w:numPr>
          <w:ilvl w:val="0"/>
          <w:numId w:val="7"/>
        </w:numPr>
      </w:pPr>
      <w:r>
        <w:rPr>
          <w:rFonts w:ascii="Arial" w:cs="Arial" w:eastAsia="Arial" w:hAnsi="Arial"/>
          <w:sz w:val="22"/>
          <w:szCs w:val="22"/>
        </w:rPr>
        <w:t xml:space="preserve">Ticket tier swipeable rows announce: "Swipe left to delete [Tier Name] ticket tier" via accessibilityHint. The delete action is also available via the [•••] overflow menu for users who cannot perform swipe gestures.</w:t>
      </w:r>
    </w:p>
    <w:p>
      <w:pPr>
        <w:pStyle w:val="ListParagraph"/>
        <w:numPr>
          <w:ilvl w:val="0"/>
          <w:numId w:val="7"/>
        </w:numPr>
      </w:pPr>
      <w:r>
        <w:rPr>
          <w:rFonts w:ascii="Arial" w:cs="Arial" w:eastAsia="Arial" w:hAnsi="Arial"/>
          <w:sz w:val="22"/>
          <w:szCs w:val="22"/>
        </w:rPr>
        <w:t xml:space="preserve">Role card expand/collapse announces: "[Role Name] role, expanded/collapsed, double-tap to toggle." Slot stepper announces: "3 slots, double-tap to increase, double-tap and hold to decrease."</w:t>
      </w:r>
    </w:p>
    <w:p>
      <w:pPr>
        <w:pStyle w:val="ListParagraph"/>
        <w:numPr>
          <w:ilvl w:val="0"/>
          <w:numId w:val="7"/>
        </w:numPr>
      </w:pPr>
      <w:r>
        <w:rPr>
          <w:rFonts w:ascii="Arial" w:cs="Arial" w:eastAsia="Arial" w:hAnsi="Arial"/>
          <w:sz w:val="22"/>
          <w:szCs w:val="22"/>
        </w:rPr>
        <w:t xml:space="preserve">The Member Search Overlay close button (top-left) announces: "Close member search, double-tap to return to Volunteers step." VoiceOver focus is trapped within the overlay while it is open.</w:t>
      </w:r>
    </w:p>
    <w:p>
      <w:pPr>
        <w:pStyle w:val="ListParagraph"/>
        <w:numPr>
          <w:ilvl w:val="0"/>
          <w:numId w:val="7"/>
        </w:numPr>
      </w:pPr>
      <w:r>
        <w:rPr>
          <w:rFonts w:ascii="Arial" w:cs="Arial" w:eastAsia="Arial" w:hAnsi="Arial"/>
          <w:sz w:val="22"/>
          <w:szCs w:val="22"/>
        </w:rPr>
        <w:t xml:space="preserve">All color combinations meet WCAG 2.1 AA contrast ratios (4.5:1 for normal text, 3:1 for large text and UI components), including green/white, dark-green/white, and amber/dark-text combinations.</w:t>
      </w:r>
    </w:p>
    <w:p>
      <w:pPr>
        <w:pStyle w:val="ListParagraph"/>
        <w:numPr>
          <w:ilvl w:val="0"/>
          <w:numId w:val="7"/>
        </w:numPr>
      </w:pPr>
      <w:r>
        <w:rPr>
          <w:rFonts w:ascii="Arial" w:cs="Arial" w:eastAsia="Arial" w:hAnsi="Arial"/>
          <w:sz w:val="22"/>
          <w:szCs w:val="22"/>
        </w:rPr>
        <w:t xml:space="preserve">Dynamic Type: All text elements use scalable font sizes. Layout tested at XXXL accessibility font size to confirm no text truncation in wizard header, role card labels, or CTA buttons.</w:t>
      </w:r>
    </w:p>
    <w:p>
      <w:pPr>
        <w:pStyle w:val="Heading1"/>
      </w:pPr>
      <w:r>
        <w:t xml:space="preserve">5.  Step Transition Animations</w:t>
      </w:r>
    </w:p>
    <w:p>
      <w:pPr>
        <w:spacing w:after="12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260"/>
        <w:gridCol w:w="3600"/>
      </w:tblGrid>
      <w:tr>
        <w:trPr>
          <w:tblHeader/>
        </w:trPr>
        <w:tc>
          <w:tcPr>
            <w:tcW w:type="dxa" w:w="234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Transition</w:t>
            </w:r>
          </w:p>
        </w:tc>
        <w:tc>
          <w:tcPr>
            <w:tcW w:type="dxa" w:w="180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Type</w:t>
            </w:r>
          </w:p>
        </w:tc>
        <w:tc>
          <w:tcPr>
            <w:tcW w:type="dxa" w:w="126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Duration</w:t>
            </w:r>
          </w:p>
        </w:tc>
        <w:tc>
          <w:tcPr>
            <w:tcW w:type="dxa" w:w="360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Notes</w:t>
            </w:r>
          </w:p>
        </w:tc>
      </w:tr>
      <w:tr>
        <w:tc>
          <w:tcPr>
            <w:tcW w:type="dxa" w:w="23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Step 2 → Step 3+4 (Next tap)</w:t>
            </w:r>
          </w:p>
        </w:tc>
        <w:tc>
          <w:tcPr>
            <w:tcW w:type="dxa" w:w="180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Horizontal pager slide</w:t>
            </w:r>
          </w:p>
        </w:tc>
        <w:tc>
          <w:tcPr>
            <w:tcW w:type="dxa" w:w="1260"/>
            <w:tcBorders>
              <w:top w:val="single" w:color="CCCCCC" w:sz="1"/>
              <w:left w:val="single" w:color="CCCCCC" w:sz="1"/>
              <w:bottom w:val="single" w:color="CCCCCC" w:sz="1"/>
              <w:right w:val="single" w:color="CCCCCC" w:sz="1"/>
            </w:tcBorders>
            <w:shd w:fill="F9FBF9" w:val="clear"/>
            <w:vAlign w:val="top"/>
          </w:tcPr>
          <w:p>
            <w:pPr>
              <w:jc w:val="center"/>
            </w:pPr>
            <w:r>
              <w:rPr>
                <w:rFonts w:ascii="Arial" w:cs="Arial" w:eastAsia="Arial" w:hAnsi="Arial"/>
                <w:b w:val="false"/>
                <w:bCs w:val="false"/>
                <w:sz w:val="22"/>
                <w:szCs w:val="22"/>
              </w:rPr>
              <w:t xml:space="preserve">250ms spring</w:t>
            </w:r>
          </w:p>
        </w:tc>
        <w:tc>
          <w:tcPr>
            <w:tcW w:type="dxa" w:w="360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Progress dot 2 fills to checkmark simultaneously with slide. Combined dot 3+4 activates.</w:t>
            </w:r>
          </w:p>
        </w:tc>
      </w:tr>
      <w:tr>
        <w:tc>
          <w:tcPr>
            <w:tcW w:type="dxa" w:w="23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Step 3+4 → Step 2 (Back tap)</w:t>
            </w:r>
          </w:p>
        </w:tc>
        <w:tc>
          <w:tcPr>
            <w:tcW w:type="dxa" w:w="180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Reverse pager slide</w:t>
            </w:r>
          </w:p>
        </w:tc>
        <w:tc>
          <w:tcPr>
            <w:tcW w:type="dxa" w:w="1260"/>
            <w:tcBorders>
              <w:top w:val="single" w:color="CCCCCC" w:sz="1"/>
              <w:left w:val="single" w:color="CCCCCC" w:sz="1"/>
              <w:bottom w:val="single" w:color="CCCCCC" w:sz="1"/>
              <w:right w:val="single" w:color="CCCCCC" w:sz="1"/>
            </w:tcBorders>
            <w:shd w:fill="FFFFFF" w:val="clear"/>
            <w:vAlign w:val="top"/>
          </w:tcPr>
          <w:p>
            <w:pPr>
              <w:jc w:val="center"/>
            </w:pPr>
            <w:r>
              <w:rPr>
                <w:rFonts w:ascii="Arial" w:cs="Arial" w:eastAsia="Arial" w:hAnsi="Arial"/>
                <w:b w:val="false"/>
                <w:bCs w:val="false"/>
                <w:sz w:val="22"/>
                <w:szCs w:val="22"/>
              </w:rPr>
              <w:t xml:space="preserve">250ms spring</w:t>
            </w:r>
          </w:p>
        </w:tc>
        <w:tc>
          <w:tcPr>
            <w:tcW w:type="dxa" w:w="360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All Step 3+4 state preserved in Zustand. Dot 2 returns to active state.</w:t>
            </w:r>
          </w:p>
        </w:tc>
      </w:tr>
      <w:tr>
        <w:tc>
          <w:tcPr>
            <w:tcW w:type="dxa" w:w="23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Step 3+4 → Step 5 (Next tap)</w:t>
            </w:r>
          </w:p>
        </w:tc>
        <w:tc>
          <w:tcPr>
            <w:tcW w:type="dxa" w:w="180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Horizontal pager slide</w:t>
            </w:r>
          </w:p>
        </w:tc>
        <w:tc>
          <w:tcPr>
            <w:tcW w:type="dxa" w:w="1260"/>
            <w:tcBorders>
              <w:top w:val="single" w:color="CCCCCC" w:sz="1"/>
              <w:left w:val="single" w:color="CCCCCC" w:sz="1"/>
              <w:bottom w:val="single" w:color="CCCCCC" w:sz="1"/>
              <w:right w:val="single" w:color="CCCCCC" w:sz="1"/>
            </w:tcBorders>
            <w:shd w:fill="F9FBF9" w:val="clear"/>
            <w:vAlign w:val="top"/>
          </w:tcPr>
          <w:p>
            <w:pPr>
              <w:jc w:val="center"/>
            </w:pPr>
            <w:r>
              <w:rPr>
                <w:rFonts w:ascii="Arial" w:cs="Arial" w:eastAsia="Arial" w:hAnsi="Arial"/>
                <w:b w:val="false"/>
                <w:bCs w:val="false"/>
                <w:sz w:val="22"/>
                <w:szCs w:val="22"/>
              </w:rPr>
              <w:t xml:space="preserve">250ms spring</w:t>
            </w:r>
          </w:p>
        </w:tc>
        <w:tc>
          <w:tcPr>
            <w:tcW w:type="dxa" w:w="360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Combined dot 3+4 fills to checkmark. Dot 5 activates with scale pulse (110% → 100%).</w:t>
            </w:r>
          </w:p>
        </w:tc>
      </w:tr>
      <w:tr>
        <w:tc>
          <w:tcPr>
            <w:tcW w:type="dxa" w:w="23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Step 5 → Step 3+4 (Back tap)</w:t>
            </w:r>
          </w:p>
        </w:tc>
        <w:tc>
          <w:tcPr>
            <w:tcW w:type="dxa" w:w="180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Reverse pager slide</w:t>
            </w:r>
          </w:p>
        </w:tc>
        <w:tc>
          <w:tcPr>
            <w:tcW w:type="dxa" w:w="1260"/>
            <w:tcBorders>
              <w:top w:val="single" w:color="CCCCCC" w:sz="1"/>
              <w:left w:val="single" w:color="CCCCCC" w:sz="1"/>
              <w:bottom w:val="single" w:color="CCCCCC" w:sz="1"/>
              <w:right w:val="single" w:color="CCCCCC" w:sz="1"/>
            </w:tcBorders>
            <w:shd w:fill="FFFFFF" w:val="clear"/>
            <w:vAlign w:val="top"/>
          </w:tcPr>
          <w:p>
            <w:pPr>
              <w:jc w:val="center"/>
            </w:pPr>
            <w:r>
              <w:rPr>
                <w:rFonts w:ascii="Arial" w:cs="Arial" w:eastAsia="Arial" w:hAnsi="Arial"/>
                <w:b w:val="false"/>
                <w:bCs w:val="false"/>
                <w:sz w:val="22"/>
                <w:szCs w:val="22"/>
              </w:rPr>
              <w:t xml:space="preserve">250ms spring</w:t>
            </w:r>
          </w:p>
        </w:tc>
        <w:tc>
          <w:tcPr>
            <w:tcW w:type="dxa" w:w="360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All Step 5 state preserved. Dot 3+4 returns to active state. Role list scroll position restored.</w:t>
            </w:r>
          </w:p>
        </w:tc>
      </w:tr>
      <w:tr>
        <w:tc>
          <w:tcPr>
            <w:tcW w:type="dxa" w:w="23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Step 5 → Step 6 (Next tap)</w:t>
            </w:r>
          </w:p>
        </w:tc>
        <w:tc>
          <w:tcPr>
            <w:tcW w:type="dxa" w:w="180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Horizontal pager slide</w:t>
            </w:r>
          </w:p>
        </w:tc>
        <w:tc>
          <w:tcPr>
            <w:tcW w:type="dxa" w:w="1260"/>
            <w:tcBorders>
              <w:top w:val="single" w:color="CCCCCC" w:sz="1"/>
              <w:left w:val="single" w:color="CCCCCC" w:sz="1"/>
              <w:bottom w:val="single" w:color="CCCCCC" w:sz="1"/>
              <w:right w:val="single" w:color="CCCCCC" w:sz="1"/>
            </w:tcBorders>
            <w:shd w:fill="F9FBF9" w:val="clear"/>
            <w:vAlign w:val="top"/>
          </w:tcPr>
          <w:p>
            <w:pPr>
              <w:jc w:val="center"/>
            </w:pPr>
            <w:r>
              <w:rPr>
                <w:rFonts w:ascii="Arial" w:cs="Arial" w:eastAsia="Arial" w:hAnsi="Arial"/>
                <w:b w:val="false"/>
                <w:bCs w:val="false"/>
                <w:sz w:val="22"/>
                <w:szCs w:val="22"/>
              </w:rPr>
              <w:t xml:space="preserve">250ms spring</w:t>
            </w:r>
          </w:p>
        </w:tc>
        <w:tc>
          <w:tcPr>
            <w:tcW w:type="dxa" w:w="360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Dot 5 fills to checkmark. Dot 6 activates. All prior dots visible as completed checkmarks.</w:t>
            </w:r>
          </w:p>
        </w:tc>
      </w:tr>
      <w:tr>
        <w:tc>
          <w:tcPr>
            <w:tcW w:type="dxa" w:w="23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Role card expand</w:t>
            </w:r>
          </w:p>
        </w:tc>
        <w:tc>
          <w:tcPr>
            <w:tcW w:type="dxa" w:w="180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LayoutAnimation.spring() (iOS)</w:t>
            </w:r>
          </w:p>
        </w:tc>
        <w:tc>
          <w:tcPr>
            <w:tcW w:type="dxa" w:w="1260"/>
            <w:tcBorders>
              <w:top w:val="single" w:color="CCCCCC" w:sz="1"/>
              <w:left w:val="single" w:color="CCCCCC" w:sz="1"/>
              <w:bottom w:val="single" w:color="CCCCCC" w:sz="1"/>
              <w:right w:val="single" w:color="CCCCCC" w:sz="1"/>
            </w:tcBorders>
            <w:shd w:fill="FFFFFF" w:val="clear"/>
            <w:vAlign w:val="top"/>
          </w:tcPr>
          <w:p>
            <w:pPr>
              <w:jc w:val="center"/>
            </w:pPr>
            <w:r>
              <w:rPr>
                <w:rFonts w:ascii="Arial" w:cs="Arial" w:eastAsia="Arial" w:hAnsi="Arial"/>
                <w:b w:val="false"/>
                <w:bCs w:val="false"/>
                <w:sz w:val="22"/>
                <w:szCs w:val="22"/>
              </w:rPr>
              <w:t xml:space="preserve">300ms spring</w:t>
            </w:r>
          </w:p>
        </w:tc>
        <w:tc>
          <w:tcPr>
            <w:tcW w:type="dxa" w:w="360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Chevron rotates 180°. Single-card mode: other open cards collapse first.</w:t>
            </w:r>
          </w:p>
        </w:tc>
      </w:tr>
      <w:tr>
        <w:tc>
          <w:tcPr>
            <w:tcW w:type="dxa" w:w="23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Member Overlay open</w:t>
            </w:r>
          </w:p>
        </w:tc>
        <w:tc>
          <w:tcPr>
            <w:tcW w:type="dxa" w:w="180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Modal push / slide up</w:t>
            </w:r>
          </w:p>
        </w:tc>
        <w:tc>
          <w:tcPr>
            <w:tcW w:type="dxa" w:w="1260"/>
            <w:tcBorders>
              <w:top w:val="single" w:color="CCCCCC" w:sz="1"/>
              <w:left w:val="single" w:color="CCCCCC" w:sz="1"/>
              <w:bottom w:val="single" w:color="CCCCCC" w:sz="1"/>
              <w:right w:val="single" w:color="CCCCCC" w:sz="1"/>
            </w:tcBorders>
            <w:shd w:fill="F9FBF9" w:val="clear"/>
            <w:vAlign w:val="top"/>
          </w:tcPr>
          <w:p>
            <w:pPr>
              <w:jc w:val="center"/>
            </w:pPr>
            <w:r>
              <w:rPr>
                <w:rFonts w:ascii="Arial" w:cs="Arial" w:eastAsia="Arial" w:hAnsi="Arial"/>
                <w:b w:val="false"/>
                <w:bCs w:val="false"/>
                <w:sz w:val="22"/>
                <w:szCs w:val="22"/>
              </w:rPr>
              <w:t xml:space="preserve">300ms spring</w:t>
            </w:r>
          </w:p>
        </w:tc>
        <w:tc>
          <w:tcPr>
            <w:tcW w:type="dxa" w:w="360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Full-screen overlay slides up from bottom edge. Backdrop dims wizard behind overlay.</w:t>
            </w:r>
          </w:p>
        </w:tc>
      </w:tr>
      <w:tr>
        <w:tc>
          <w:tcPr>
            <w:tcW w:type="dxa" w:w="23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Member Overlay close</w:t>
            </w:r>
          </w:p>
        </w:tc>
        <w:tc>
          <w:tcPr>
            <w:tcW w:type="dxa" w:w="180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Modal pop / slide down</w:t>
            </w:r>
          </w:p>
        </w:tc>
        <w:tc>
          <w:tcPr>
            <w:tcW w:type="dxa" w:w="1260"/>
            <w:tcBorders>
              <w:top w:val="single" w:color="CCCCCC" w:sz="1"/>
              <w:left w:val="single" w:color="CCCCCC" w:sz="1"/>
              <w:bottom w:val="single" w:color="CCCCCC" w:sz="1"/>
              <w:right w:val="single" w:color="CCCCCC" w:sz="1"/>
            </w:tcBorders>
            <w:shd w:fill="FFFFFF" w:val="clear"/>
            <w:vAlign w:val="top"/>
          </w:tcPr>
          <w:p>
            <w:pPr>
              <w:jc w:val="center"/>
            </w:pPr>
            <w:r>
              <w:rPr>
                <w:rFonts w:ascii="Arial" w:cs="Arial" w:eastAsia="Arial" w:hAnsi="Arial"/>
                <w:b w:val="false"/>
                <w:bCs w:val="false"/>
                <w:sz w:val="22"/>
                <w:szCs w:val="22"/>
              </w:rPr>
              <w:t xml:space="preserve">250ms spring</w:t>
            </w:r>
          </w:p>
        </w:tc>
        <w:tc>
          <w:tcPr>
            <w:tcW w:type="dxa" w:w="360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Overlay slides down. Keyboard dismissed. Focus returns to role card "Assign Members" row.</w:t>
            </w:r>
          </w:p>
        </w:tc>
      </w:tr>
      <w:tr>
        <w:tc>
          <w:tcPr>
            <w:tcW w:type="dxa" w:w="234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Add Role sheet open</w:t>
            </w:r>
          </w:p>
        </w:tc>
        <w:tc>
          <w:tcPr>
            <w:tcW w:type="dxa" w:w="180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@gorhom/bottom-sheet spring</w:t>
            </w:r>
          </w:p>
        </w:tc>
        <w:tc>
          <w:tcPr>
            <w:tcW w:type="dxa" w:w="1260"/>
            <w:tcBorders>
              <w:top w:val="single" w:color="CCCCCC" w:sz="1"/>
              <w:left w:val="single" w:color="CCCCCC" w:sz="1"/>
              <w:bottom w:val="single" w:color="CCCCCC" w:sz="1"/>
              <w:right w:val="single" w:color="CCCCCC" w:sz="1"/>
            </w:tcBorders>
            <w:shd w:fill="F9FBF9" w:val="clear"/>
            <w:vAlign w:val="top"/>
          </w:tcPr>
          <w:p>
            <w:pPr>
              <w:jc w:val="center"/>
            </w:pPr>
            <w:r>
              <w:rPr>
                <w:rFonts w:ascii="Arial" w:cs="Arial" w:eastAsia="Arial" w:hAnsi="Arial"/>
                <w:b w:val="false"/>
                <w:bCs w:val="false"/>
                <w:sz w:val="22"/>
                <w:szCs w:val="22"/>
              </w:rPr>
              <w:t xml:space="preserve">300ms spring</w:t>
            </w:r>
          </w:p>
        </w:tc>
        <w:tc>
          <w:tcPr>
            <w:tcW w:type="dxa" w:w="360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Sheet rises to 50% screen height. Backdrop dims. Role name input autofocused.</w:t>
            </w:r>
          </w:p>
        </w:tc>
      </w:tr>
      <w:tr>
        <w:tc>
          <w:tcPr>
            <w:tcW w:type="dxa" w:w="234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Step 6 → Edit Step 5 (Edit link)</w:t>
            </w:r>
          </w:p>
        </w:tc>
        <w:tc>
          <w:tcPr>
            <w:tcW w:type="dxa" w:w="180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Reverse pager to step 5</w:t>
            </w:r>
          </w:p>
        </w:tc>
        <w:tc>
          <w:tcPr>
            <w:tcW w:type="dxa" w:w="1260"/>
            <w:tcBorders>
              <w:top w:val="single" w:color="CCCCCC" w:sz="1"/>
              <w:left w:val="single" w:color="CCCCCC" w:sz="1"/>
              <w:bottom w:val="single" w:color="CCCCCC" w:sz="1"/>
              <w:right w:val="single" w:color="CCCCCC" w:sz="1"/>
            </w:tcBorders>
            <w:shd w:fill="FFFFFF" w:val="clear"/>
            <w:vAlign w:val="top"/>
          </w:tcPr>
          <w:p>
            <w:pPr>
              <w:jc w:val="center"/>
            </w:pPr>
            <w:r>
              <w:rPr>
                <w:rFonts w:ascii="Arial" w:cs="Arial" w:eastAsia="Arial" w:hAnsi="Arial"/>
                <w:b w:val="false"/>
                <w:bCs w:val="false"/>
                <w:sz w:val="22"/>
                <w:szCs w:val="22"/>
              </w:rPr>
              <w:t xml:space="preserve">250ms spring</w:t>
            </w:r>
          </w:p>
        </w:tc>
        <w:tc>
          <w:tcPr>
            <w:tcW w:type="dxa" w:w="360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"Returning from Review" banner fades in at top of Step 5. Notify Volunteers toggle scrolled into view.</w:t>
            </w:r>
          </w:p>
        </w:tc>
      </w:tr>
    </w:tbl>
    <w:p>
      <w:pPr>
        <w:pStyle w:val="Heading1"/>
      </w:pPr>
      <w:r>
        <w:t xml:space="preserve">6.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2E7D32" w:sz="12"/>
              <w:bottom w:val="single" w:color="CCCCCC" w:sz="1"/>
              <w:right w:val="single" w:color="CCCCCC" w:sz="1"/>
            </w:tcBorders>
            <w:shd w:fill="F1F8E9" w:val="clear"/>
          </w:tcPr>
          <w:p>
            <w:pPr>
              <w:spacing w:after="60" w:before="80"/>
            </w:pPr>
            <w:r>
              <w:rPr>
                <w:rFonts w:ascii="Arial" w:cs="Arial" w:eastAsia="Arial" w:hAnsi="Arial"/>
                <w:b/>
                <w:bCs/>
                <w:color w:val="1B4332"/>
                <w:sz w:val="22"/>
                <w:szCs w:val="22"/>
              </w:rPr>
              <w:t xml:space="preserve">💡  Mobile Wizard Philosophy: Six Steps, Zero Frustration</w:t>
            </w:r>
          </w:p>
          <w:p>
            <w:pPr>
              <w:spacing w:after="80" w:before="40"/>
            </w:pPr>
            <w:r>
              <w:rPr>
                <w:rFonts w:ascii="Arial" w:cs="Arial" w:eastAsia="Arial" w:hAnsi="Arial"/>
                <w:i w:val="false"/>
                <w:iCs w:val="false"/>
                <w:color w:val="1B4332"/>
                <w:sz w:val="21"/>
                <w:szCs w:val="21"/>
              </w:rPr>
              <w:t xml:space="preserve">The ROCA mobile Event Creation Wizard deliberately optimizes for the two most common scenarios: a Ministry Leader who needs to create a recurring weekly event in under 60 seconds, and a Lead Pastor who needs to configure a complex liturgical service with ticketing, resources, and volunteer roles. The wizard achieves both by front-loading the required fields (Steps 1 and 2) and making Steps 3 through 5 progressively richer. Each step's sticky [Save Draft] button ensures that no work is lost even if the wizard is interrupted — a critical design requirement for busy church staff who are frequently pulled away mid-task.</w:t>
            </w:r>
          </w:p>
        </w:tc>
      </w:tr>
    </w:tbl>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2E7D32" w:sz="12"/>
              <w:bottom w:val="single" w:color="CCCCCC" w:sz="1"/>
              <w:right w:val="single" w:color="CCCCCC" w:sz="1"/>
            </w:tcBorders>
            <w:shd w:fill="F1F8E9" w:val="clear"/>
          </w:tcPr>
          <w:p>
            <w:pPr>
              <w:spacing w:after="60" w:before="80"/>
            </w:pPr>
            <w:r>
              <w:rPr>
                <w:rFonts w:ascii="Arial" w:cs="Arial" w:eastAsia="Arial" w:hAnsi="Arial"/>
                <w:b/>
                <w:bCs/>
                <w:color w:val="1B4332"/>
                <w:sz w:val="22"/>
                <w:szCs w:val="22"/>
              </w:rPr>
              <w:t xml:space="preserve">⚠️  Room Conflict Detection as a First-Class Mobile Feature</w:t>
            </w:r>
          </w:p>
          <w:p>
            <w:pPr>
              <w:spacing w:after="80" w:before="40"/>
            </w:pPr>
            <w:r>
              <w:rPr>
                <w:rFonts w:ascii="Arial" w:cs="Arial" w:eastAsia="Arial" w:hAnsi="Arial"/>
                <w:i w:val="false"/>
                <w:iCs w:val="false"/>
                <w:color w:val="1B4332"/>
                <w:sz w:val="21"/>
                <w:szCs w:val="21"/>
              </w:rPr>
              <w:t xml:space="preserve">Room conflict detection in the mobile Steps 3+4 screen is treated as a first-class feature, not a footnote. The real-time availability badge provides immediate visual feedback before the admin moves to Step 5, avoiding a situation where a room conflict is surfaced only at the Pre-Publish Checklist in Step 6 after volunteer roles have already been configured. Advisory-level conflicts (another event using the room but at a different time) surface as amber warnings that allow the wizard to proceed, while hard conflicts (exact time overlap with another confirmed event) block progression. This graduated severity model reduces unnecessary friction for admins who have legitimate scheduling edge cases.</w:t>
            </w:r>
          </w:p>
        </w:tc>
      </w:tr>
    </w:tbl>
    <w:p>
      <w:pPr>
        <w:spacing w:after="200"/>
      </w:pPr>
    </w:p>
    <w:p>
      <w:pPr>
        <w:pStyle w:val="Heading1"/>
      </w:pPr>
      <w:r>
        <w:t xml:space="preserve">7.  Related Document References</w:t>
      </w:r>
    </w:p>
    <w:p>
      <w:pPr>
        <w:spacing w:after="12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120"/>
      </w:tblGrid>
      <w:tr>
        <w:trPr>
          <w:tblHeader/>
        </w:trPr>
        <w:tc>
          <w:tcPr>
            <w:tcW w:type="dxa" w:w="288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Document</w:t>
            </w:r>
          </w:p>
        </w:tc>
        <w:tc>
          <w:tcPr>
            <w:tcW w:type="dxa" w:w="6120"/>
            <w:tcBorders>
              <w:top w:val="single" w:color="CCCCCC" w:sz="1"/>
              <w:left w:val="single" w:color="CCCCCC" w:sz="1"/>
              <w:bottom w:val="single" w:color="CCCCCC" w:sz="1"/>
              <w:right w:val="single" w:color="CCCCCC" w:sz="1"/>
            </w:tcBorders>
            <w:shd w:fill="2E7D32" w:val="clear"/>
            <w:vAlign w:val="center"/>
          </w:tcPr>
          <w:p>
            <w:pPr>
              <w:jc w:val="center"/>
            </w:pPr>
            <w:r>
              <w:rPr>
                <w:rFonts w:ascii="Arial" w:cs="Arial" w:eastAsia="Arial" w:hAnsi="Arial"/>
                <w:b/>
                <w:bCs/>
                <w:color w:val="FFFFFF"/>
                <w:sz w:val="21"/>
                <w:szCs w:val="21"/>
              </w:rPr>
              <w:t xml:space="preserve">Reference Content</w:t>
            </w:r>
          </w:p>
        </w:tc>
      </w:tr>
      <w:tr>
        <w:tc>
          <w:tcPr>
            <w:tcW w:type="dxa" w:w="288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bCs/>
                <w:sz w:val="22"/>
                <w:szCs w:val="22"/>
              </w:rPr>
              <w:t xml:space="preserve">ROCA Event Creation Flow — Design Document</w:t>
            </w:r>
          </w:p>
        </w:tc>
        <w:tc>
          <w:tcPr>
            <w:tcW w:type="dxa" w:w="61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Full 6-step event creation flow specification: 16 user stories (US-1 through US-16), RRULE engine, Stripe Connect integration, volunteer architecture, publish pipeline, and testing strategy. Primary reference for all screens in this mockup.</w:t>
            </w:r>
          </w:p>
        </w:tc>
      </w:tr>
      <w:tr>
        <w:tc>
          <w:tcPr>
            <w:tcW w:type="dxa" w:w="288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bCs/>
                <w:sz w:val="22"/>
                <w:szCs w:val="22"/>
              </w:rPr>
              <w:t xml:space="preserve">ROCA Event Creation Wizard — Batch 2 (Steps 3 &amp; 4)</w:t>
            </w:r>
          </w:p>
        </w:tc>
        <w:tc>
          <w:tcPr>
            <w:tcW w:type="dxa" w:w="61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Web screen description for Step 3 (Location &amp; Resources) and Step 4 (Tickets &amp; Payment). Contains the room conflict detection algorithm, resource-to-volunteer pre-population logic, and Stripe Connect architecture. The mobile combined screen in this document is the mobile adaptation of Batch 2.</w:t>
            </w:r>
          </w:p>
        </w:tc>
      </w:tr>
      <w:tr>
        <w:tc>
          <w:tcPr>
            <w:tcW w:type="dxa" w:w="288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bCs/>
                <w:sz w:val="22"/>
                <w:szCs w:val="22"/>
              </w:rPr>
              <w:t xml:space="preserve">ROCA Event Creation Wizard — Batch 3 (Steps 5 &amp; 6)</w:t>
            </w:r>
          </w:p>
        </w:tc>
        <w:tc>
          <w:tcPr>
            <w:tcW w:type="dxa" w:w="61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Web screen description for Step 5 (Volunteers &amp; Roles) and Step 6 (Review &amp; Publish). Contains the volunteer role slot editor, atomic publish transaction design, and pre-publish checklist conditions table with all 11 checklist items. Step 5 in this document is the mobile adaptation of Batch 3.</w:t>
            </w:r>
          </w:p>
        </w:tc>
      </w:tr>
      <w:tr>
        <w:tc>
          <w:tcPr>
            <w:tcW w:type="dxa" w:w="288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bCs/>
                <w:sz w:val="22"/>
                <w:szCs w:val="22"/>
              </w:rPr>
              <w:t xml:space="preserve">ROCA Event Creation Wizard — Batch 4 Mobile</w:t>
            </w:r>
          </w:p>
        </w:tc>
        <w:tc>
          <w:tcPr>
            <w:tcW w:type="dxa" w:w="61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Mobile mockup reference for Steps 1 (Basic Info), 2 (Schedule), and 6 (Review &amp; Publish). Directly precedes this document in the mobile mockup series. Establishes the shared mobile design patterns (combined step logic, sticky bottom bar, draft auto-save) used throughout this document.</w:t>
            </w:r>
          </w:p>
        </w:tc>
      </w:tr>
      <w:tr>
        <w:tc>
          <w:tcPr>
            <w:tcW w:type="dxa" w:w="288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bCs/>
                <w:sz w:val="22"/>
                <w:szCs w:val="22"/>
              </w:rPr>
              <w:t xml:space="preserve">ROCA Onboarding Mockup — Batch 5 Mobile</w:t>
            </w:r>
          </w:p>
        </w:tc>
        <w:tc>
          <w:tcPr>
            <w:tcW w:type="dxa" w:w="61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Companion mobile mockup document for the Onboarding wizard. The format and structure of this Event Creation Batch 5 document directly mirrors the Onboarding Batch 5 Mobile document. Useful for cross-referencing mobile design patterns.</w:t>
            </w:r>
          </w:p>
        </w:tc>
      </w:tr>
      <w:tr>
        <w:tc>
          <w:tcPr>
            <w:tcW w:type="dxa" w:w="288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bCs/>
                <w:sz w:val="22"/>
                <w:szCs w:val="22"/>
              </w:rPr>
              <w:t xml:space="preserve">ROCA Unified Technical Design Specification</w:t>
            </w:r>
          </w:p>
        </w:tc>
        <w:tc>
          <w:tcPr>
            <w:tcW w:type="dxa" w:w="6120"/>
            <w:tcBorders>
              <w:top w:val="single" w:color="CCCCCC" w:sz="1"/>
              <w:left w:val="single" w:color="CCCCCC" w:sz="1"/>
              <w:bottom w:val="single" w:color="CCCCCC" w:sz="1"/>
              <w:right w:val="single" w:color="CCCCCC" w:sz="1"/>
            </w:tcBorders>
            <w:shd w:fill="FFFFFF" w:val="clear"/>
            <w:vAlign w:val="top"/>
          </w:tcPr>
          <w:p>
            <w:pPr>
              <w:jc w:val="left"/>
            </w:pPr>
            <w:r>
              <w:rPr>
                <w:rFonts w:ascii="Arial" w:cs="Arial" w:eastAsia="Arial" w:hAnsi="Arial"/>
                <w:b w:val="false"/>
                <w:bCs w:val="false"/>
                <w:sz w:val="22"/>
                <w:szCs w:val="22"/>
              </w:rPr>
              <w:t xml:space="preserve">Complete application architecture, 15-table database schema, 75+ API endpoints, RBAC permission matrix, and infrastructure design. Includes the volunteer_roles, role_assignments, room_resources, and ticket_tiers table schemas.</w:t>
            </w:r>
          </w:p>
        </w:tc>
      </w:tr>
      <w:tr>
        <w:tc>
          <w:tcPr>
            <w:tcW w:type="dxa" w:w="288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bCs/>
                <w:sz w:val="22"/>
                <w:szCs w:val="22"/>
              </w:rPr>
              <w:t xml:space="preserve">ROCA Developer Handoff Document</w:t>
            </w:r>
          </w:p>
        </w:tc>
        <w:tc>
          <w:tcPr>
            <w:tcW w:type="dxa" w:w="6120"/>
            <w:tcBorders>
              <w:top w:val="single" w:color="CCCCCC" w:sz="1"/>
              <w:left w:val="single" w:color="CCCCCC" w:sz="1"/>
              <w:bottom w:val="single" w:color="CCCCCC" w:sz="1"/>
              <w:right w:val="single" w:color="CCCCCC" w:sz="1"/>
            </w:tcBorders>
            <w:shd w:fill="F9FBF9" w:val="clear"/>
            <w:vAlign w:val="top"/>
          </w:tcPr>
          <w:p>
            <w:pPr>
              <w:jc w:val="left"/>
            </w:pPr>
            <w:r>
              <w:rPr>
                <w:rFonts w:ascii="Arial" w:cs="Arial" w:eastAsia="Arial" w:hAnsi="Arial"/>
                <w:b w:val="false"/>
                <w:bCs w:val="false"/>
                <w:sz w:val="22"/>
                <w:szCs w:val="22"/>
              </w:rPr>
              <w:t xml:space="preserve">Sprint plan, TypeScript type definitions, and React Native component patterns. Includes StepLocationTickets, StepVolunteers, MemberSearchOverlay, RoleCard, and TicketTierList component trees.</w:t>
            </w:r>
          </w:p>
        </w:tc>
      </w:tr>
    </w:tbl>
    <w:p>
      <w:pPr>
        <w:spacing w:befor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none" w:color="FFFFFF" w:sz="0"/>
              <w:bottom w:val="none" w:color="FFFFFF" w:sz="0"/>
              <w:right w:val="none" w:color="FFFFFF" w:sz="0"/>
            </w:tcBorders>
            <w:shd w:fill="1B4332" w:val="clear"/>
          </w:tcPr>
          <w:p>
            <w:pPr>
              <w:spacing w:after="120" w:before="120"/>
              <w:jc w:val="center"/>
            </w:pPr>
            <w:r>
              <w:rPr>
                <w:rFonts w:ascii="Arial" w:cs="Arial" w:eastAsia="Arial" w:hAnsi="Arial"/>
                <w:color w:val="FFFFFF"/>
                <w:sz w:val="18"/>
                <w:szCs w:val="18"/>
              </w:rPr>
              <w:t xml:space="preserve">ROCA  •  Event Creation Wizard Mobile Mockup Reference  •  Batch 5: Steps 3+4 &amp; 5  •  Version 1.0  •  Confidential</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Confidential — ROCA Internal Design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ROCA • Event Creation Wizard Batch 5 Mobile •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jc w:val="center"/>
    </w:pPr>
    <w:rPr>
      <w:rFonts w:ascii="Arial" w:cs="Arial" w:eastAsia="Arial" w:hAnsi="Arial"/>
      <w:b/>
      <w:bCs/>
      <w:color w:val="2E7D32"/>
      <w:sz w:val="52"/>
      <w:szCs w:val="52"/>
    </w:rPr>
  </w:style>
  <w:style w:type="paragraph" w:styleId="DocSubtitle">
    <w:name w:val="DocSubtitle"/>
    <w:basedOn w:val="Normal"/>
    <w:qFormat/>
    <w:pPr>
      <w:spacing w:after="80"/>
      <w:jc w:val="center"/>
    </w:pPr>
    <w:rPr>
      <w:rFonts w:ascii="Arial" w:cs="Arial" w:eastAsia="Arial" w:hAnsi="Arial"/>
      <w:color w:val="555555"/>
      <w:sz w:val="26"/>
      <w:szCs w:val="26"/>
    </w:rPr>
  </w:style>
  <w:style w:type="paragraph" w:styleId="DocIntro">
    <w:name w:val="DocIntro"/>
    <w:basedOn w:val="Normal"/>
    <w:qFormat/>
    <w:pPr>
      <w:spacing w:after="200"/>
      <w:jc w:val="both"/>
    </w:pPr>
    <w:rPr>
      <w:rFonts w:ascii="Arial" w:cs="Arial" w:eastAsia="Arial" w:hAnsi="Arial"/>
      <w:i/>
      <w:iCs/>
      <w:color w:val="444444"/>
      <w:sz w:val="22"/>
      <w:szCs w:val="22"/>
    </w:rPr>
  </w:style>
  <w:style w:type="paragraph" w:styleId="BodyText">
    <w:name w:val="BodyText"/>
    <w:basedOn w:val="Normal"/>
    <w:qFormat/>
    <w:pPr>
      <w:spacing w:after="160" w:line="280"/>
      <w:jc w:val="both"/>
    </w:pPr>
    <w:rPr>
      <w:rFonts w:ascii="Arial" w:cs="Arial" w:eastAsia="Arial" w:hAnsi="Arial"/>
      <w:color w:val="222222"/>
      <w:sz w:val="22"/>
      <w:szCs w:val="22"/>
    </w:rPr>
  </w:style>
  <w:style w:type="paragraph" w:styleId="Caption">
    <w:name w:val="Caption"/>
    <w:basedOn w:val="Normal"/>
    <w:qFormat/>
    <w:pPr>
      <w:spacing w:after="200" w:before="80"/>
      <w:jc w:val="center"/>
    </w:pPr>
    <w:rPr>
      <w:rFonts w:ascii="Arial" w:cs="Arial" w:eastAsia="Arial" w:hAnsi="Arial"/>
      <w:i/>
      <w:iCs/>
      <w:color w:val="555555"/>
      <w:sz w:val="19"/>
      <w:szCs w:val="19"/>
    </w:rPr>
  </w:style>
  <w:style w:type="paragraph" w:styleId="LabelBold">
    <w:name w:val="LabelBold"/>
    <w:basedOn w:val="Normal"/>
    <w:qFormat/>
    <w:pPr>
      <w:spacing w:after="80"/>
    </w:pPr>
    <w:rPr>
      <w:rFonts w:ascii="Arial" w:cs="Arial" w:eastAsia="Arial" w:hAnsi="Arial"/>
      <w:b/>
      <w:bCs/>
      <w:color w:val="2E7D32"/>
      <w:sz w:val="20"/>
      <w:szCs w:val="20"/>
    </w:rPr>
  </w:style>
  <w:style w:type="paragraph" w:styleId="CalloutBox">
    <w:name w:val="CalloutBox"/>
    <w:basedOn w:val="Normal"/>
    <w:qFormat/>
    <w:pPr>
      <w:spacing w:after="100" w:before="100" w:line="276"/>
      <w:ind w:left="180" w:right="180"/>
    </w:pPr>
    <w:rPr>
      <w:rFonts w:ascii="Arial" w:cs="Arial" w:eastAsia="Arial" w:hAnsi="Arial"/>
      <w:color w:val="1B43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c3aa64fc8c924f1eb2c6d35d8654892e896ae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992B31-3E70-4585-A9F0-466ADC478CFD}">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2026-08-26T22:55:45.006Z</dcterms:created>
  <dcterms:modified xsi:type="dcterms:W3CDTF">2026-08-26T22:55:45.006Z</dcterms:modified>
</cp:coreProperties>
</file>

<file path=docProps/custom.xml><?xml version="1.0" encoding="utf-8"?>
<Properties xmlns="http://schemas.openxmlformats.org/officeDocument/2006/custom-properties" xmlns:vt="http://schemas.openxmlformats.org/officeDocument/2006/docPropsVTypes"/>
</file>