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57E5" w14:textId="77777777" w:rsidR="00DF0A92" w:rsidRDefault="00FD2979">
      <w:pPr>
        <w:pStyle w:val="Title"/>
      </w:pPr>
      <w:r>
        <w:t>Togo</w:t>
      </w:r>
    </w:p>
    <w:p w14:paraId="2B49B22D" w14:textId="77777777" w:rsidR="00DF0A92" w:rsidRDefault="00FD2979">
      <w:pPr>
        <w:pStyle w:val="Heading2"/>
      </w:pPr>
      <w:bookmarkStart w:id="0" w:name="gni-per-capita-and-development-level"/>
      <w:r>
        <w:t>GNI per capita and development level</w:t>
      </w:r>
    </w:p>
    <w:p w14:paraId="454534D9" w14:textId="77777777" w:rsidR="00DF0A92" w:rsidRDefault="00FD2979">
      <w:pPr>
        <w:pStyle w:val="FirstParagraph"/>
      </w:pPr>
      <w:r>
        <w:t>The data set shows the GNI per capita and development level of the country each year.</w:t>
      </w:r>
    </w:p>
    <w:p w14:paraId="0B095422" w14:textId="77777777" w:rsidR="00DF0A92" w:rsidRDefault="00FD297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Togo    TGO    1996         546. Low Income </w:t>
      </w:r>
      <w:r>
        <w:br/>
      </w:r>
      <w:r>
        <w:rPr>
          <w:rStyle w:val="VerbatimChar"/>
        </w:rPr>
        <w:t xml:space="preserve">##  2 Togo    TGO    1998         575. Low Income </w:t>
      </w:r>
      <w:r>
        <w:br/>
      </w:r>
      <w:r>
        <w:rPr>
          <w:rStyle w:val="VerbatimChar"/>
        </w:rPr>
        <w:t xml:space="preserve">##  3 Togo    TGO    2000         546. Low Income </w:t>
      </w:r>
      <w:r>
        <w:br/>
      </w:r>
      <w:r>
        <w:rPr>
          <w:rStyle w:val="VerbatimChar"/>
        </w:rPr>
        <w:t xml:space="preserve">##  4 Togo    TGO    2002         546.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Togo    TGO    2003         569. Low Income </w:t>
      </w:r>
      <w:r>
        <w:br/>
      </w:r>
      <w:r>
        <w:rPr>
          <w:rStyle w:val="VerbatimChar"/>
        </w:rPr>
        <w:t xml:space="preserve">##  6 Togo    TGO    2004         547. Low Income </w:t>
      </w:r>
      <w:r>
        <w:br/>
      </w:r>
      <w:r>
        <w:rPr>
          <w:rStyle w:val="VerbatimChar"/>
        </w:rPr>
        <w:t xml:space="preserve">##  7 Togo    TGO    2005         509. Low Income </w:t>
      </w:r>
      <w:r>
        <w:br/>
      </w:r>
      <w:r>
        <w:rPr>
          <w:rStyle w:val="VerbatimChar"/>
        </w:rPr>
        <w:t xml:space="preserve">##  8 Togo    TGO    2006         509. Low Income </w:t>
      </w:r>
      <w:r>
        <w:br/>
      </w:r>
      <w:r>
        <w:rPr>
          <w:rStyle w:val="VerbatimChar"/>
        </w:rPr>
        <w:t xml:space="preserve">##  9 Togo    TGO    2007         491.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Togo    TGO    2008         501. Low Income </w:t>
      </w:r>
      <w:r>
        <w:br/>
      </w:r>
      <w:r>
        <w:rPr>
          <w:rStyle w:val="VerbatimChar"/>
        </w:rPr>
        <w:t xml:space="preserve">## 11 Togo    TGO    2009         514. Low Income </w:t>
      </w:r>
      <w:r>
        <w:br/>
      </w:r>
      <w:r>
        <w:rPr>
          <w:rStyle w:val="VerbatimChar"/>
        </w:rPr>
        <w:t xml:space="preserve">## 12 Togo    TGO    2010         530. Low Income </w:t>
      </w:r>
      <w:r>
        <w:br/>
      </w:r>
      <w:r>
        <w:rPr>
          <w:rStyle w:val="VerbatimChar"/>
        </w:rPr>
        <w:t xml:space="preserve">## 13 Togo    TGO    2011         586. Low Income </w:t>
      </w:r>
      <w:r>
        <w:br/>
      </w:r>
      <w:r>
        <w:rPr>
          <w:rStyle w:val="VerbatimChar"/>
        </w:rPr>
        <w:t xml:space="preserve">## 14 Togo    TGO    2012         575.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Togo    TGO    2013         597. Low Income </w:t>
      </w:r>
      <w:r>
        <w:br/>
      </w:r>
      <w:r>
        <w:rPr>
          <w:rStyle w:val="VerbatimChar"/>
        </w:rPr>
        <w:t xml:space="preserve">## 16 Togo    TGO    2014         618. Low Income </w:t>
      </w:r>
      <w:r>
        <w:br/>
      </w:r>
      <w:r>
        <w:rPr>
          <w:rStyle w:val="VerbatimChar"/>
        </w:rPr>
        <w:t xml:space="preserve">## 17 Togo    TGO    2015         653. Low Income </w:t>
      </w:r>
      <w:r>
        <w:br/>
      </w:r>
      <w:r>
        <w:rPr>
          <w:rStyle w:val="VerbatimChar"/>
        </w:rPr>
        <w:t xml:space="preserve">## 18 Togo    TGO    2016         656. Low Income </w:t>
      </w:r>
      <w:r>
        <w:br/>
      </w:r>
      <w:r>
        <w:rPr>
          <w:rStyle w:val="VerbatimChar"/>
        </w:rPr>
        <w:t>## 19 Togo    TGO    2017         662. Low Income</w:t>
      </w:r>
    </w:p>
    <w:p w14:paraId="7FED5405" w14:textId="77777777" w:rsidR="00DF0A92" w:rsidRDefault="00FD2979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4EBD4272" w14:textId="77777777" w:rsidR="00DF0A92" w:rsidRDefault="00FD2979">
      <w:pPr>
        <w:pStyle w:val="FirstParagraph"/>
      </w:pPr>
      <w:r>
        <w:t>The data set shows the GDP growth and the ecomic growth classification of the country each year.</w:t>
      </w:r>
    </w:p>
    <w:p w14:paraId="4DAAE85A" w14:textId="77777777" w:rsidR="00DF0A92" w:rsidRDefault="00FD297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Togo    TGO    1996               8.84  fast growth       </w:t>
      </w:r>
      <w:r>
        <w:br/>
      </w:r>
      <w:r>
        <w:rPr>
          <w:rStyle w:val="VerbatimChar"/>
        </w:rPr>
        <w:t xml:space="preserve">##  2 Togo    TGO    1998              -2.30  negative grwoth   </w:t>
      </w:r>
      <w:r>
        <w:br/>
      </w:r>
      <w:r>
        <w:rPr>
          <w:rStyle w:val="VerbatimChar"/>
        </w:rPr>
        <w:t xml:space="preserve">##  3 Togo    TGO    2000              -0.783 negative grwoth   </w:t>
      </w:r>
      <w:r>
        <w:br/>
      </w:r>
      <w:r>
        <w:rPr>
          <w:rStyle w:val="VerbatimChar"/>
        </w:rPr>
        <w:t xml:space="preserve">##  4 Togo    TGO    2002  </w:t>
      </w:r>
      <w:r>
        <w:rPr>
          <w:rStyle w:val="VerbatimChar"/>
        </w:rPr>
        <w:t xml:space="preserve">             3.83  moderate growth   </w:t>
      </w:r>
      <w:r>
        <w:br/>
      </w:r>
      <w:r>
        <w:rPr>
          <w:rStyle w:val="VerbatimChar"/>
        </w:rPr>
        <w:t xml:space="preserve">##  5 Togo    TGO    2003               6.72  fast growth       </w:t>
      </w:r>
      <w:r>
        <w:br/>
      </w:r>
      <w:r>
        <w:rPr>
          <w:rStyle w:val="VerbatimChar"/>
        </w:rPr>
        <w:t xml:space="preserve">##  6 Togo    TGO    2004              -0.979 negative grwoth   </w:t>
      </w:r>
      <w:r>
        <w:br/>
      </w:r>
      <w:r>
        <w:rPr>
          <w:rStyle w:val="VerbatimChar"/>
        </w:rPr>
        <w:t xml:space="preserve">##  7 Togo    TGO    2005              -4.67  negative grwoth   </w:t>
      </w:r>
      <w:r>
        <w:br/>
      </w:r>
      <w:r>
        <w:rPr>
          <w:rStyle w:val="VerbatimChar"/>
        </w:rPr>
        <w:t>##  8 Togo    TGO    20</w:t>
      </w:r>
      <w:r>
        <w:rPr>
          <w:rStyle w:val="VerbatimChar"/>
        </w:rPr>
        <w:t xml:space="preserve">06               2.65  moderate growth   </w:t>
      </w:r>
      <w:r>
        <w:br/>
      </w:r>
      <w:r>
        <w:rPr>
          <w:rStyle w:val="VerbatimChar"/>
        </w:rPr>
        <w:t xml:space="preserve">##  9 Togo    TGO    2007              -1.18  negative grwoth   </w:t>
      </w:r>
      <w:r>
        <w:br/>
      </w:r>
      <w:r>
        <w:rPr>
          <w:rStyle w:val="VerbatimChar"/>
        </w:rPr>
        <w:t xml:space="preserve">## 10 Togo    TGO    2008               4.06  moderate growth   </w:t>
      </w:r>
      <w:r>
        <w:br/>
      </w:r>
      <w:r>
        <w:rPr>
          <w:rStyle w:val="VerbatimChar"/>
        </w:rPr>
        <w:t xml:space="preserve">## 11 Togo    TGO    2009               5.54  fast growth       </w:t>
      </w:r>
      <w:r>
        <w:br/>
      </w:r>
      <w:r>
        <w:rPr>
          <w:rStyle w:val="VerbatimChar"/>
        </w:rPr>
        <w:lastRenderedPageBreak/>
        <w:t xml:space="preserve">## 12 Togo    TGO  </w:t>
      </w:r>
      <w:r>
        <w:rPr>
          <w:rStyle w:val="VerbatimChar"/>
        </w:rPr>
        <w:t xml:space="preserve">  2010               6.10  fast growth       </w:t>
      </w:r>
      <w:r>
        <w:br/>
      </w:r>
      <w:r>
        <w:rPr>
          <w:rStyle w:val="VerbatimChar"/>
        </w:rPr>
        <w:t xml:space="preserve">## 13 Togo    TGO    2011               6.40  fast growth       </w:t>
      </w:r>
      <w:r>
        <w:br/>
      </w:r>
      <w:r>
        <w:rPr>
          <w:rStyle w:val="VerbatimChar"/>
        </w:rPr>
        <w:t xml:space="preserve">## 14 Togo    TGO    2012               6.54  fast growth       </w:t>
      </w:r>
      <w:r>
        <w:br/>
      </w:r>
      <w:r>
        <w:rPr>
          <w:rStyle w:val="VerbatimChar"/>
        </w:rPr>
        <w:t xml:space="preserve">## 15 Togo    TGO    2013               6.11  fast growth       </w:t>
      </w:r>
      <w:r>
        <w:br/>
      </w:r>
      <w:r>
        <w:rPr>
          <w:rStyle w:val="VerbatimChar"/>
        </w:rPr>
        <w:t>## 16 Togo    T</w:t>
      </w:r>
      <w:r>
        <w:rPr>
          <w:rStyle w:val="VerbatimChar"/>
        </w:rPr>
        <w:t xml:space="preserve">GO    2014               5.92  fast growth       </w:t>
      </w:r>
      <w:r>
        <w:br/>
      </w:r>
      <w:r>
        <w:rPr>
          <w:rStyle w:val="VerbatimChar"/>
        </w:rPr>
        <w:t xml:space="preserve">## 17 Togo    TGO    2015               5.74  fast growth       </w:t>
      </w:r>
      <w:r>
        <w:br/>
      </w:r>
      <w:r>
        <w:rPr>
          <w:rStyle w:val="VerbatimChar"/>
        </w:rPr>
        <w:t xml:space="preserve">## 18 Togo    TGO    2016               5.56  fast growth       </w:t>
      </w:r>
      <w:r>
        <w:br/>
      </w:r>
      <w:r>
        <w:rPr>
          <w:rStyle w:val="VerbatimChar"/>
        </w:rPr>
        <w:t>## 19 Togo    TGO    2017               4.36  moderate growth</w:t>
      </w:r>
    </w:p>
    <w:p w14:paraId="30A0B5D7" w14:textId="77777777" w:rsidR="00DF0A92" w:rsidRDefault="00FD2979">
      <w:pPr>
        <w:pStyle w:val="Heading2"/>
      </w:pPr>
      <w:bookmarkStart w:id="2" w:name="development-trend"/>
      <w:bookmarkEnd w:id="1"/>
      <w:r>
        <w:t>Development trend</w:t>
      </w:r>
    </w:p>
    <w:p w14:paraId="206CB739" w14:textId="77777777" w:rsidR="00DF0A92" w:rsidRDefault="00FD2979">
      <w:pPr>
        <w:pStyle w:val="FirstParagraph"/>
      </w:pPr>
      <w:r>
        <w:t>The plot shows the development trend of the country.</w:t>
      </w:r>
    </w:p>
    <w:p w14:paraId="05BDCF71" w14:textId="77777777" w:rsidR="00DF0A92" w:rsidRDefault="00FD2979">
      <w:pPr>
        <w:pStyle w:val="CaptionedFigure"/>
      </w:pPr>
      <w:r>
        <w:rPr>
          <w:noProof/>
        </w:rPr>
        <w:drawing>
          <wp:inline distT="0" distB="0" distL="0" distR="0" wp14:anchorId="6E447F4D" wp14:editId="54D49DBD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BCB56" w14:textId="77777777" w:rsidR="00DF0A92" w:rsidRDefault="00FD2979">
      <w:pPr>
        <w:pStyle w:val="ImageCaption"/>
      </w:pPr>
      <w:r>
        <w:t>GNI Per Capita Trend</w:t>
      </w:r>
      <w:bookmarkEnd w:id="2"/>
    </w:p>
    <w:sectPr w:rsidR="00DF0A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EF61A" w14:textId="77777777" w:rsidR="00FD2979" w:rsidRDefault="00FD2979">
      <w:pPr>
        <w:spacing w:after="0"/>
      </w:pPr>
      <w:r>
        <w:separator/>
      </w:r>
    </w:p>
  </w:endnote>
  <w:endnote w:type="continuationSeparator" w:id="0">
    <w:p w14:paraId="0C3874B1" w14:textId="77777777" w:rsidR="00FD2979" w:rsidRDefault="00FD29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C7524" w14:textId="77777777" w:rsidR="00FD2979" w:rsidRDefault="00FD2979">
      <w:r>
        <w:separator/>
      </w:r>
    </w:p>
  </w:footnote>
  <w:footnote w:type="continuationSeparator" w:id="0">
    <w:p w14:paraId="1AD2015E" w14:textId="77777777" w:rsidR="00FD2979" w:rsidRDefault="00FD2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76C2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9321E"/>
    <w:rsid w:val="00DF0A92"/>
    <w:rsid w:val="00E315A3"/>
    <w:rsid w:val="00FD29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CB82"/>
  <w15:docId w15:val="{E3C6FAB7-9C5E-44DA-BBF4-C82D7A3B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2021-03-21T06:58:00Z</dcterms:created>
  <dcterms:modified xsi:type="dcterms:W3CDTF">2021-03-21T06:58:00Z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