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3F40" w14:textId="77777777" w:rsidR="008421E3" w:rsidRDefault="002E53E2">
      <w:pPr>
        <w:pStyle w:val="Title"/>
      </w:pPr>
      <w:r>
        <w:t>South Africa</w:t>
      </w:r>
    </w:p>
    <w:p w14:paraId="4FEB4FD1" w14:textId="77777777" w:rsidR="008421E3" w:rsidRDefault="002E53E2">
      <w:pPr>
        <w:pStyle w:val="Heading2"/>
      </w:pPr>
      <w:bookmarkStart w:id="0" w:name="political-stability-estimate-data"/>
      <w:r>
        <w:t>Political Stability Estimate Data</w:t>
      </w:r>
    </w:p>
    <w:p w14:paraId="1161EF67" w14:textId="77777777" w:rsidR="008421E3" w:rsidRDefault="002E53E2">
      <w:pPr>
        <w:pStyle w:val="FirstParagraph"/>
      </w:pPr>
      <w:r>
        <w:t>The data set shows the political stability estimate of the country each year.</w:t>
      </w:r>
    </w:p>
    <w:p w14:paraId="7529FA29" w14:textId="77777777" w:rsidR="008421E3" w:rsidRDefault="002E53E2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iso3c  date stability stabilityCategory4 </w:t>
      </w:r>
      <w:r>
        <w:br/>
      </w:r>
      <w:r>
        <w:rPr>
          <w:rStyle w:val="VerbatimChar"/>
        </w:rPr>
        <w:t xml:space="preserve">##    &lt;chr&gt;        &lt;chr&gt; &lt;dbl&gt;     &lt;dbl&gt; &lt;chr&gt;              </w:t>
      </w:r>
      <w:r>
        <w:br/>
      </w:r>
      <w:r>
        <w:rPr>
          <w:rStyle w:val="VerbatimChar"/>
        </w:rPr>
        <w:t>##  1 South Africa ZAF    1996   -0.377  moderately unstable</w:t>
      </w:r>
      <w:r>
        <w:br/>
      </w:r>
      <w:r>
        <w:rPr>
          <w:rStyle w:val="VerbatimChar"/>
        </w:rPr>
        <w:t>##  2 South Africa ZAF    1998   -0.543  moderately unstable</w:t>
      </w:r>
      <w:r>
        <w:br/>
      </w:r>
      <w:r>
        <w:rPr>
          <w:rStyle w:val="VerbatimChar"/>
        </w:rPr>
        <w:t xml:space="preserve">##  3 South </w:t>
      </w:r>
      <w:r>
        <w:rPr>
          <w:rStyle w:val="VerbatimChar"/>
        </w:rPr>
        <w:t>Africa ZAF    2000   -0.225  moderately unstable</w:t>
      </w:r>
      <w:r>
        <w:br/>
      </w:r>
      <w:r>
        <w:rPr>
          <w:rStyle w:val="VerbatimChar"/>
        </w:rPr>
        <w:t>##  4 South Africa ZAF    2002   -0.254  moderately unstable</w:t>
      </w:r>
      <w:r>
        <w:br/>
      </w:r>
      <w:r>
        <w:rPr>
          <w:rStyle w:val="VerbatimChar"/>
        </w:rPr>
        <w:t>##  5 South Africa ZAF    2003   -0.312  moderately unstable</w:t>
      </w:r>
      <w:r>
        <w:br/>
      </w:r>
      <w:r>
        <w:rPr>
          <w:rStyle w:val="VerbatimChar"/>
        </w:rPr>
        <w:t>##  6 South Africa ZAF    2004   -0.131  moderately unstable</w:t>
      </w:r>
      <w:r>
        <w:br/>
      </w:r>
      <w:r>
        <w:rPr>
          <w:rStyle w:val="VerbatimChar"/>
        </w:rPr>
        <w:t xml:space="preserve">##  7 South Africa ZAF  </w:t>
      </w:r>
      <w:r>
        <w:rPr>
          <w:rStyle w:val="VerbatimChar"/>
        </w:rPr>
        <w:t xml:space="preserve">  2005   -0.163  moderately unstable</w:t>
      </w:r>
      <w:r>
        <w:br/>
      </w:r>
      <w:r>
        <w:rPr>
          <w:rStyle w:val="VerbatimChar"/>
        </w:rPr>
        <w:t xml:space="preserve">##  8 South Africa ZAF    2006    0.0482 moderately stable  </w:t>
      </w:r>
      <w:r>
        <w:br/>
      </w:r>
      <w:r>
        <w:rPr>
          <w:rStyle w:val="VerbatimChar"/>
        </w:rPr>
        <w:t xml:space="preserve">##  9 South Africa ZAF    2007    0.216  moderately stable  </w:t>
      </w:r>
      <w:r>
        <w:br/>
      </w:r>
      <w:r>
        <w:rPr>
          <w:rStyle w:val="VerbatimChar"/>
        </w:rPr>
        <w:t xml:space="preserve">## 10 South Africa ZAF    2008    0.0497 moderately stable  </w:t>
      </w:r>
      <w:r>
        <w:br/>
      </w:r>
      <w:r>
        <w:rPr>
          <w:rStyle w:val="VerbatimChar"/>
        </w:rPr>
        <w:t>## 11 South Africa ZAF    2009   -0.</w:t>
      </w:r>
      <w:r>
        <w:rPr>
          <w:rStyle w:val="VerbatimChar"/>
        </w:rPr>
        <w:t>113  moderately unstable</w:t>
      </w:r>
      <w:r>
        <w:br/>
      </w:r>
      <w:r>
        <w:rPr>
          <w:rStyle w:val="VerbatimChar"/>
        </w:rPr>
        <w:t>## 12 South Africa ZAF    2010   -0.0294 moderately unstable</w:t>
      </w:r>
      <w:r>
        <w:br/>
      </w:r>
      <w:r>
        <w:rPr>
          <w:rStyle w:val="VerbatimChar"/>
        </w:rPr>
        <w:t xml:space="preserve">## 13 South Africa ZAF    2011    0.0240 moderately stable  </w:t>
      </w:r>
      <w:r>
        <w:br/>
      </w:r>
      <w:r>
        <w:rPr>
          <w:rStyle w:val="VerbatimChar"/>
        </w:rPr>
        <w:t>## 14 South Africa ZAF    2012   -0.0254 moderately unstable</w:t>
      </w:r>
      <w:r>
        <w:br/>
      </w:r>
      <w:r>
        <w:rPr>
          <w:rStyle w:val="VerbatimChar"/>
        </w:rPr>
        <w:t>## 15 South Africa ZAF    2013   -0.0463 moderat</w:t>
      </w:r>
      <w:r>
        <w:rPr>
          <w:rStyle w:val="VerbatimChar"/>
        </w:rPr>
        <w:t>ely unstable</w:t>
      </w:r>
      <w:r>
        <w:br/>
      </w:r>
      <w:r>
        <w:rPr>
          <w:rStyle w:val="VerbatimChar"/>
        </w:rPr>
        <w:t>## 16 South Africa ZAF    2014   -0.146  moderately unstable</w:t>
      </w:r>
      <w:r>
        <w:br/>
      </w:r>
      <w:r>
        <w:rPr>
          <w:rStyle w:val="VerbatimChar"/>
        </w:rPr>
        <w:t>## 17 South Africa ZAF    2015   -0.213  moderately unstable</w:t>
      </w:r>
      <w:r>
        <w:br/>
      </w:r>
      <w:r>
        <w:rPr>
          <w:rStyle w:val="VerbatimChar"/>
        </w:rPr>
        <w:t>## 18 South Africa ZAF    2016   -0.142  moderately unstable</w:t>
      </w:r>
      <w:r>
        <w:br/>
      </w:r>
      <w:r>
        <w:rPr>
          <w:rStyle w:val="VerbatimChar"/>
        </w:rPr>
        <w:t>## 19 South Africa ZAF    2017   -0.267  moderately unstable</w:t>
      </w:r>
    </w:p>
    <w:p w14:paraId="666EFC7D" w14:textId="77777777" w:rsidR="008421E3" w:rsidRDefault="002E53E2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4AD94284" w14:textId="77777777" w:rsidR="008421E3" w:rsidRDefault="002E53E2">
      <w:pPr>
        <w:pStyle w:val="FirstParagraph"/>
      </w:pPr>
      <w:r>
        <w:t>The plot shows the trends of stabilization and destabilization for the each country.</w:t>
      </w:r>
    </w:p>
    <w:p w14:paraId="0BD9AC81" w14:textId="77777777" w:rsidR="008421E3" w:rsidRDefault="002E53E2">
      <w:pPr>
        <w:pStyle w:val="CaptionedFigure"/>
      </w:pPr>
      <w:r>
        <w:rPr>
          <w:noProof/>
        </w:rPr>
        <w:lastRenderedPageBreak/>
        <w:drawing>
          <wp:inline distT="0" distB="0" distL="0" distR="0" wp14:anchorId="0E7FFBE2" wp14:editId="5EEEBBC8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B8F94" w14:textId="77777777" w:rsidR="008421E3" w:rsidRDefault="002E53E2">
      <w:pPr>
        <w:pStyle w:val="ImageCaption"/>
      </w:pPr>
      <w:r>
        <w:t>Political Stability Trend</w:t>
      </w:r>
      <w:bookmarkEnd w:id="1"/>
    </w:p>
    <w:sectPr w:rsidR="008421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E46CA" w14:textId="77777777" w:rsidR="002E53E2" w:rsidRDefault="002E53E2">
      <w:pPr>
        <w:spacing w:after="0"/>
      </w:pPr>
      <w:r>
        <w:separator/>
      </w:r>
    </w:p>
  </w:endnote>
  <w:endnote w:type="continuationSeparator" w:id="0">
    <w:p w14:paraId="0CCEA201" w14:textId="77777777" w:rsidR="002E53E2" w:rsidRDefault="002E53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8CFCC" w14:textId="77777777" w:rsidR="002E53E2" w:rsidRDefault="002E53E2">
      <w:r>
        <w:separator/>
      </w:r>
    </w:p>
  </w:footnote>
  <w:footnote w:type="continuationSeparator" w:id="0">
    <w:p w14:paraId="6E25BDFE" w14:textId="77777777" w:rsidR="002E53E2" w:rsidRDefault="002E5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A2A8A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rI0MzEFsswMDZR0lIJTi4sz8/NACgxrAZEM3SMsAAAA"/>
  </w:docVars>
  <w:rsids>
    <w:rsidRoot w:val="00590D07"/>
    <w:rsid w:val="00011C8B"/>
    <w:rsid w:val="002E53E2"/>
    <w:rsid w:val="004E29B3"/>
    <w:rsid w:val="00590D07"/>
    <w:rsid w:val="006C101B"/>
    <w:rsid w:val="00784D58"/>
    <w:rsid w:val="008421E3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E7F5"/>
  <w15:docId w15:val="{5475D7E9-716A-4D00-8904-1A5F4697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Africa</dc:title>
  <dc:creator>Adrien Ratsimbaharison</dc:creator>
  <cp:keywords/>
  <cp:lastModifiedBy>Adrien Ratsimbaharison</cp:lastModifiedBy>
  <cp:revision>2</cp:revision>
  <dcterms:created xsi:type="dcterms:W3CDTF">2021-10-10T07:03:00Z</dcterms:created>
  <dcterms:modified xsi:type="dcterms:W3CDTF">2021-10-10T07:03:00Z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