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5D8A21" w14:textId="0A028052" w:rsidR="00A478D3" w:rsidRPr="00381A06" w:rsidRDefault="00474A43" w:rsidP="00184476">
      <w:pPr>
        <w:spacing w:line="360" w:lineRule="auto"/>
        <w:rPr>
          <w:rFonts w:ascii="Arial" w:hAnsi="Arial" w:cs="Arial"/>
          <w:b/>
          <w:sz w:val="22"/>
          <w:szCs w:val="22"/>
          <w:lang w:val="pt-BR"/>
        </w:rPr>
      </w:pPr>
      <w:r w:rsidRPr="00381A06">
        <w:rPr>
          <w:rFonts w:ascii="Arial" w:hAnsi="Arial" w:cs="Arial"/>
          <w:b/>
          <w:sz w:val="22"/>
          <w:szCs w:val="22"/>
          <w:lang w:val="pt-BR"/>
        </w:rPr>
        <w:t>Aluno(a)</w:t>
      </w:r>
      <w:r w:rsidR="00235F50" w:rsidRPr="00381A06">
        <w:rPr>
          <w:rFonts w:ascii="Arial" w:hAnsi="Arial" w:cs="Arial"/>
          <w:b/>
          <w:sz w:val="22"/>
          <w:szCs w:val="22"/>
          <w:lang w:val="pt-BR"/>
        </w:rPr>
        <w:t>:</w:t>
      </w:r>
      <w:r w:rsidR="002F4C9E">
        <w:rPr>
          <w:rFonts w:ascii="Arial" w:hAnsi="Arial" w:cs="Arial"/>
          <w:b/>
          <w:sz w:val="22"/>
          <w:szCs w:val="22"/>
          <w:lang w:val="pt-BR"/>
        </w:rPr>
        <w:t xml:space="preserve"> Flávio Carneiro Leão Cavacalcanti de Araújo</w:t>
      </w:r>
    </w:p>
    <w:p w14:paraId="46770FC1" w14:textId="27522963" w:rsidR="00474A43" w:rsidRPr="00381A06" w:rsidRDefault="00474A43" w:rsidP="00184476">
      <w:pPr>
        <w:spacing w:line="360" w:lineRule="auto"/>
        <w:rPr>
          <w:rFonts w:ascii="Arial" w:hAnsi="Arial" w:cs="Arial"/>
          <w:b/>
          <w:sz w:val="22"/>
          <w:szCs w:val="22"/>
          <w:lang w:val="pt-BR"/>
        </w:rPr>
      </w:pPr>
      <w:r w:rsidRPr="00381A06">
        <w:rPr>
          <w:rFonts w:ascii="Arial" w:hAnsi="Arial" w:cs="Arial"/>
          <w:b/>
          <w:sz w:val="22"/>
          <w:szCs w:val="22"/>
          <w:lang w:val="pt-BR"/>
        </w:rPr>
        <w:t>Orientador(a)</w:t>
      </w:r>
      <w:r w:rsidR="00235F50" w:rsidRPr="00381A06">
        <w:rPr>
          <w:rFonts w:ascii="Arial" w:hAnsi="Arial" w:cs="Arial"/>
          <w:b/>
          <w:sz w:val="22"/>
          <w:szCs w:val="22"/>
          <w:lang w:val="pt-BR"/>
        </w:rPr>
        <w:t>:</w:t>
      </w:r>
      <w:r w:rsidR="002F4C9E">
        <w:rPr>
          <w:rFonts w:ascii="Arial" w:hAnsi="Arial" w:cs="Arial"/>
          <w:b/>
          <w:sz w:val="22"/>
          <w:szCs w:val="22"/>
          <w:lang w:val="pt-BR"/>
        </w:rPr>
        <w:t xml:space="preserve"> </w:t>
      </w:r>
      <w:r w:rsidR="00BC5DE3" w:rsidRPr="00490E8C">
        <w:rPr>
          <w:rFonts w:ascii="Arial" w:hAnsi="Arial" w:cs="Arial"/>
          <w:b/>
          <w:bCs/>
          <w:sz w:val="22"/>
          <w:szCs w:val="22"/>
          <w:lang w:val="pt-BR"/>
        </w:rPr>
        <w:t>Bruna Nogueira Rezende</w:t>
      </w:r>
    </w:p>
    <w:p w14:paraId="55710FD5" w14:textId="21E7EC35" w:rsidR="00474A43" w:rsidRPr="00381A06" w:rsidRDefault="00235F50" w:rsidP="00184476">
      <w:pPr>
        <w:spacing w:line="360" w:lineRule="auto"/>
        <w:rPr>
          <w:rFonts w:ascii="Arial" w:hAnsi="Arial" w:cs="Arial"/>
          <w:b/>
          <w:sz w:val="22"/>
          <w:szCs w:val="22"/>
          <w:lang w:val="pt-BR"/>
        </w:rPr>
      </w:pPr>
      <w:r w:rsidRPr="00381A06">
        <w:rPr>
          <w:rFonts w:ascii="Arial" w:hAnsi="Arial" w:cs="Arial"/>
          <w:b/>
          <w:sz w:val="22"/>
          <w:szCs w:val="22"/>
          <w:lang w:val="pt-BR"/>
        </w:rPr>
        <w:t xml:space="preserve">Curso: </w:t>
      </w:r>
      <w:sdt>
        <w:sdtPr>
          <w:rPr>
            <w:rFonts w:ascii="Arial" w:hAnsi="Arial" w:cs="Arial"/>
            <w:b/>
            <w:sz w:val="22"/>
            <w:szCs w:val="22"/>
            <w:lang w:val="pt-BR"/>
          </w:rPr>
          <w:alias w:val="Selecione o nome do curso"/>
          <w:tag w:val="Selecione o nome do curso"/>
          <w:id w:val="620888356"/>
          <w:placeholder>
            <w:docPart w:val="BABE4E98E79F49928696EB4723A35B16"/>
          </w:placeholder>
          <w15:color w:val="000000"/>
          <w:dropDownList>
            <w:listItem w:value="Escolher um item."/>
            <w:listItem w:displayText="MBA em Agronegócios" w:value="MBA em Agronegócios"/>
            <w:listItem w:displayText="MBA em Data Science e Analytics" w:value="MBA em Data Science e Analytics"/>
            <w:listItem w:displayText="MBA em Digital Business" w:value="MBA em Digital Business"/>
            <w:listItem w:displayText="MBA em Engenharia de Software" w:value="MBA em Engenharia de Software"/>
            <w:listItem w:displayText="MBA em Finanças e Controladoria" w:value="MBA em Finanças e Controladoria"/>
            <w:listItem w:displayText="MBA em Gestão Escolar" w:value="MBA em Gestão Escolar"/>
            <w:listItem w:displayText="MBA em Gestão de Negócios" w:value="MBA em Gestão de Negócios"/>
            <w:listItem w:displayText="MBA em Gestão de Pessoas" w:value="MBA em Gestão de Pessoas"/>
            <w:listItem w:displayText="MBA em Gestão de Projetos" w:value="MBA em Gestão de Projetos"/>
            <w:listItem w:displayText="MBA em Gestão Tributária" w:value="MBA em Gestão Tributária"/>
            <w:listItem w:displayText="MBA em Gestão de Vendas" w:value="MBA em Gestão de Vendas"/>
            <w:listItem w:displayText="MBA em Marketing" w:value="MBA em Marketing"/>
          </w:dropDownList>
        </w:sdtPr>
        <w:sdtContent>
          <w:r w:rsidR="00BC5DE3">
            <w:rPr>
              <w:rFonts w:ascii="Arial" w:hAnsi="Arial" w:cs="Arial"/>
              <w:b/>
              <w:sz w:val="22"/>
              <w:szCs w:val="22"/>
              <w:lang w:val="pt-BR"/>
            </w:rPr>
            <w:t>MBA em Data Science e Analytics</w:t>
          </w:r>
        </w:sdtContent>
      </w:sdt>
    </w:p>
    <w:p w14:paraId="55BC1062" w14:textId="77777777" w:rsidR="00543B8A" w:rsidRPr="00381A06" w:rsidRDefault="00543B8A" w:rsidP="00C85A6B">
      <w:pPr>
        <w:jc w:val="center"/>
        <w:rPr>
          <w:rFonts w:ascii="Arial" w:hAnsi="Arial" w:cs="Arial"/>
          <w:b/>
          <w:sz w:val="22"/>
          <w:szCs w:val="22"/>
          <w:lang w:val="pt-BR"/>
        </w:rPr>
      </w:pPr>
    </w:p>
    <w:p w14:paraId="6E753F47" w14:textId="77777777" w:rsidR="0043587B" w:rsidRDefault="0043587B" w:rsidP="00C85A6B">
      <w:pPr>
        <w:jc w:val="center"/>
        <w:rPr>
          <w:rFonts w:ascii="Arial" w:hAnsi="Arial" w:cs="Arial"/>
          <w:b/>
          <w:sz w:val="22"/>
          <w:szCs w:val="22"/>
          <w:lang w:val="pt-BR"/>
        </w:rPr>
      </w:pPr>
    </w:p>
    <w:p w14:paraId="0F63A1C4" w14:textId="1F111C3E" w:rsidR="006637C6" w:rsidRDefault="00CB37B7" w:rsidP="00C85A6B">
      <w:pPr>
        <w:jc w:val="center"/>
        <w:rPr>
          <w:rFonts w:ascii="Arial" w:hAnsi="Arial" w:cs="Arial"/>
          <w:b/>
          <w:sz w:val="22"/>
          <w:szCs w:val="22"/>
          <w:lang w:val="pt-BR"/>
        </w:rPr>
      </w:pPr>
      <w:r>
        <w:rPr>
          <w:rFonts w:ascii="Arial" w:hAnsi="Arial" w:cs="Arial"/>
          <w:b/>
          <w:sz w:val="22"/>
          <w:szCs w:val="22"/>
          <w:lang w:val="pt-BR"/>
        </w:rPr>
        <w:t>Uso de simulação de eventos discretos para</w:t>
      </w:r>
    </w:p>
    <w:p w14:paraId="1D20C22E" w14:textId="5EC2ABAD" w:rsidR="003158E2" w:rsidRPr="00381A06" w:rsidRDefault="00CB37B7" w:rsidP="00C85A6B">
      <w:pPr>
        <w:jc w:val="center"/>
        <w:rPr>
          <w:rFonts w:ascii="Arial" w:hAnsi="Arial" w:cs="Arial"/>
          <w:b/>
          <w:sz w:val="22"/>
          <w:szCs w:val="22"/>
          <w:lang w:val="pt-BR"/>
        </w:rPr>
      </w:pPr>
      <w:r>
        <w:rPr>
          <w:rFonts w:ascii="Arial" w:hAnsi="Arial" w:cs="Arial"/>
          <w:b/>
          <w:sz w:val="22"/>
          <w:szCs w:val="22"/>
          <w:lang w:val="pt-BR"/>
        </w:rPr>
        <w:t xml:space="preserve">otimização </w:t>
      </w:r>
      <w:r w:rsidR="00563AF9">
        <w:rPr>
          <w:rFonts w:ascii="Arial" w:hAnsi="Arial" w:cs="Arial"/>
          <w:b/>
          <w:sz w:val="22"/>
          <w:szCs w:val="22"/>
          <w:lang w:val="pt-BR"/>
        </w:rPr>
        <w:t>da</w:t>
      </w:r>
      <w:r w:rsidR="006637C6">
        <w:rPr>
          <w:rFonts w:ascii="Arial" w:hAnsi="Arial" w:cs="Arial"/>
          <w:b/>
          <w:sz w:val="22"/>
          <w:szCs w:val="22"/>
          <w:lang w:val="pt-BR"/>
        </w:rPr>
        <w:t xml:space="preserve"> </w:t>
      </w:r>
      <w:r w:rsidR="00563AF9">
        <w:rPr>
          <w:rFonts w:ascii="Arial" w:hAnsi="Arial" w:cs="Arial"/>
          <w:b/>
          <w:sz w:val="22"/>
          <w:szCs w:val="22"/>
          <w:lang w:val="pt-BR"/>
        </w:rPr>
        <w:t>ocupação de leitos de terapia intensiva</w:t>
      </w:r>
    </w:p>
    <w:p w14:paraId="690D8ABE" w14:textId="77777777" w:rsidR="002647AD" w:rsidRPr="00381A06" w:rsidRDefault="002647AD" w:rsidP="00184476">
      <w:pPr>
        <w:spacing w:line="360" w:lineRule="auto"/>
        <w:jc w:val="both"/>
        <w:rPr>
          <w:rFonts w:ascii="Arial" w:hAnsi="Arial" w:cs="Arial"/>
          <w:sz w:val="22"/>
          <w:szCs w:val="22"/>
          <w:lang w:val="pt-BR"/>
        </w:rPr>
      </w:pPr>
    </w:p>
    <w:p w14:paraId="6E6E787C" w14:textId="77777777" w:rsidR="0043587B" w:rsidRDefault="0043587B" w:rsidP="00184476">
      <w:pPr>
        <w:spacing w:line="360" w:lineRule="auto"/>
        <w:rPr>
          <w:rFonts w:ascii="Arial" w:hAnsi="Arial" w:cs="Arial"/>
          <w:b/>
          <w:sz w:val="22"/>
          <w:szCs w:val="22"/>
          <w:lang w:val="pt-BR"/>
        </w:rPr>
      </w:pPr>
    </w:p>
    <w:p w14:paraId="77A20855" w14:textId="1EF314B7" w:rsidR="00557165" w:rsidRDefault="00A801EE" w:rsidP="00184476">
      <w:pPr>
        <w:spacing w:line="360" w:lineRule="auto"/>
        <w:rPr>
          <w:rFonts w:ascii="Arial" w:hAnsi="Arial" w:cs="Arial"/>
          <w:b/>
          <w:sz w:val="22"/>
          <w:szCs w:val="22"/>
          <w:lang w:val="pt-BR"/>
        </w:rPr>
      </w:pPr>
      <w:r w:rsidRPr="00381A06">
        <w:rPr>
          <w:rFonts w:ascii="Arial" w:hAnsi="Arial" w:cs="Arial"/>
          <w:b/>
          <w:sz w:val="22"/>
          <w:szCs w:val="22"/>
          <w:lang w:val="pt-BR"/>
        </w:rPr>
        <w:t>Introdução</w:t>
      </w:r>
    </w:p>
    <w:p w14:paraId="293E9994" w14:textId="77777777" w:rsidR="00C73F5E" w:rsidRPr="00381A06" w:rsidRDefault="00C73F5E" w:rsidP="00184476">
      <w:pPr>
        <w:spacing w:line="360" w:lineRule="auto"/>
        <w:rPr>
          <w:rFonts w:ascii="Arial" w:hAnsi="Arial" w:cs="Arial"/>
          <w:b/>
          <w:sz w:val="22"/>
          <w:szCs w:val="22"/>
          <w:lang w:val="pt-BR"/>
        </w:rPr>
      </w:pPr>
    </w:p>
    <w:p w14:paraId="2F630F34" w14:textId="362E638A" w:rsidR="00E96A54" w:rsidRDefault="005F67D3" w:rsidP="00E96A54">
      <w:pPr>
        <w:spacing w:line="360" w:lineRule="auto"/>
        <w:ind w:firstLine="709"/>
        <w:jc w:val="both"/>
        <w:rPr>
          <w:rFonts w:ascii="Arial" w:hAnsi="Arial" w:cs="Arial"/>
          <w:sz w:val="22"/>
          <w:szCs w:val="22"/>
          <w:lang w:val="pt-BR"/>
        </w:rPr>
      </w:pPr>
      <w:r>
        <w:rPr>
          <w:rFonts w:ascii="Arial" w:hAnsi="Arial" w:cs="Arial"/>
          <w:sz w:val="22"/>
          <w:szCs w:val="22"/>
          <w:lang w:val="pt-BR"/>
        </w:rPr>
        <w:t xml:space="preserve">Unidade de terapia intensiva é o local </w:t>
      </w:r>
      <w:r w:rsidR="00DB1364">
        <w:rPr>
          <w:rFonts w:ascii="Arial" w:hAnsi="Arial" w:cs="Arial"/>
          <w:sz w:val="22"/>
          <w:szCs w:val="22"/>
          <w:lang w:val="pt-BR"/>
        </w:rPr>
        <w:t xml:space="preserve">destinado </w:t>
      </w:r>
      <w:r w:rsidR="00AA61B1">
        <w:rPr>
          <w:rFonts w:ascii="Arial" w:hAnsi="Arial" w:cs="Arial"/>
          <w:sz w:val="22"/>
          <w:szCs w:val="22"/>
          <w:lang w:val="pt-BR"/>
        </w:rPr>
        <w:t xml:space="preserve">o para o </w:t>
      </w:r>
      <w:r w:rsidR="001E1055">
        <w:rPr>
          <w:rFonts w:ascii="Arial" w:hAnsi="Arial" w:cs="Arial"/>
          <w:sz w:val="22"/>
          <w:szCs w:val="22"/>
          <w:lang w:val="pt-BR"/>
        </w:rPr>
        <w:t>tratamento dos pacientes críticos</w:t>
      </w:r>
      <w:r w:rsidR="006F3464">
        <w:rPr>
          <w:rFonts w:ascii="Arial" w:hAnsi="Arial" w:cs="Arial"/>
          <w:sz w:val="22"/>
          <w:szCs w:val="22"/>
          <w:lang w:val="pt-BR"/>
        </w:rPr>
        <w:t xml:space="preserve">. </w:t>
      </w:r>
      <w:r w:rsidR="00AA192F">
        <w:rPr>
          <w:rFonts w:ascii="Arial" w:hAnsi="Arial" w:cs="Arial"/>
          <w:sz w:val="22"/>
          <w:szCs w:val="22"/>
          <w:lang w:val="pt-BR"/>
        </w:rPr>
        <w:t>Deve o</w:t>
      </w:r>
      <w:r w:rsidR="006F3464">
        <w:rPr>
          <w:rFonts w:ascii="Arial" w:hAnsi="Arial" w:cs="Arial"/>
          <w:sz w:val="22"/>
          <w:szCs w:val="22"/>
          <w:lang w:val="pt-BR"/>
        </w:rPr>
        <w:t>ferece</w:t>
      </w:r>
      <w:r w:rsidR="00AA192F">
        <w:rPr>
          <w:rFonts w:ascii="Arial" w:hAnsi="Arial" w:cs="Arial"/>
          <w:sz w:val="22"/>
          <w:szCs w:val="22"/>
          <w:lang w:val="pt-BR"/>
        </w:rPr>
        <w:t>r</w:t>
      </w:r>
      <w:r w:rsidR="006F3464">
        <w:rPr>
          <w:rFonts w:ascii="Arial" w:hAnsi="Arial" w:cs="Arial"/>
          <w:sz w:val="22"/>
          <w:szCs w:val="22"/>
          <w:lang w:val="pt-BR"/>
        </w:rPr>
        <w:t xml:space="preserve"> uma estrutura de equipamentos e equipe especializada</w:t>
      </w:r>
      <w:r w:rsidR="00C12A0D">
        <w:rPr>
          <w:rFonts w:ascii="Arial" w:hAnsi="Arial" w:cs="Arial"/>
          <w:sz w:val="22"/>
          <w:szCs w:val="22"/>
          <w:lang w:val="pt-BR"/>
        </w:rPr>
        <w:t xml:space="preserve"> </w:t>
      </w:r>
      <w:sdt>
        <w:sdtPr>
          <w:rPr>
            <w:rFonts w:ascii="Arial" w:hAnsi="Arial" w:cs="Arial"/>
            <w:color w:val="000000"/>
            <w:sz w:val="22"/>
            <w:szCs w:val="22"/>
            <w:lang w:val="pt-BR"/>
          </w:rPr>
          <w:tag w:val="MENDELEY_CITATION_v3_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"/>
          <w:id w:val="1496296895"/>
          <w:placeholder>
            <w:docPart w:val="DefaultPlaceholder_-1854013440"/>
          </w:placeholder>
        </w:sdtPr>
        <w:sdtEndPr/>
        <w:sdtContent>
          <w:r w:rsidR="00E96A54" w:rsidRPr="00E96A54">
            <w:rPr>
              <w:rFonts w:ascii="Arial" w:hAnsi="Arial" w:cs="Arial"/>
              <w:color w:val="000000"/>
              <w:sz w:val="22"/>
              <w:szCs w:val="22"/>
              <w:lang w:val="pt-BR"/>
            </w:rPr>
            <w:t>(MINISTÉRIO DA SAÚDE, 2010)</w:t>
          </w:r>
        </w:sdtContent>
      </w:sdt>
      <w:r w:rsidR="003224FE">
        <w:rPr>
          <w:rFonts w:ascii="Arial" w:hAnsi="Arial" w:cs="Arial"/>
          <w:color w:val="000000"/>
          <w:sz w:val="22"/>
          <w:szCs w:val="22"/>
          <w:lang w:val="pt-BR"/>
        </w:rPr>
        <w:t xml:space="preserve">. </w:t>
      </w:r>
      <w:r w:rsidR="008812AD" w:rsidRPr="008812AD">
        <w:rPr>
          <w:rFonts w:ascii="Arial" w:hAnsi="Arial" w:cs="Arial"/>
          <w:sz w:val="22"/>
          <w:szCs w:val="22"/>
          <w:lang w:val="pt-BR"/>
        </w:rPr>
        <w:t xml:space="preserve">No entanto, o dimensionamento adequado dessas unidades é um desafio constante, especialmente em relação ao número de leitos necessários para atender à demanda futura (COSTA et al., 2003). Esse desafio está diretamente relacionado à necessidade de balancear os custos operacionais elevados das UTIs com a garantia de que nenhum paciente crítico fique sem atendimento devido à falta de leitos disponíveis. </w:t>
      </w:r>
    </w:p>
    <w:p w14:paraId="611A73AA" w14:textId="48E5B524" w:rsidR="00A642CD" w:rsidRPr="00A642CD" w:rsidRDefault="00A642CD" w:rsidP="00E96A54">
      <w:pPr>
        <w:spacing w:line="360" w:lineRule="auto"/>
        <w:ind w:firstLine="709"/>
        <w:jc w:val="both"/>
        <w:rPr>
          <w:rFonts w:ascii="Arial" w:hAnsi="Arial" w:cs="Arial"/>
          <w:sz w:val="22"/>
          <w:szCs w:val="22"/>
          <w:lang w:val="pt-BR"/>
        </w:rPr>
      </w:pPr>
      <w:r w:rsidRPr="00A642CD">
        <w:rPr>
          <w:rFonts w:ascii="Arial" w:hAnsi="Arial" w:cs="Arial"/>
          <w:sz w:val="22"/>
          <w:szCs w:val="22"/>
          <w:lang w:val="pt-BR"/>
        </w:rPr>
        <w:t>Leitos ociosos geram custos fixos mesmo quando não estão sendo utilizados, enquanto leitos superlotados podem atrasar o atendimento de pacientes em estado grave, potencialmente comprometendo sua recuperação. Assim, o principal objetivo da gestão de leitos em UTIs é garantir a máxima eficiência, atendendo à demanda real com o mínimo de ociosidade e sem sobrecarregar a capacidade operacional.</w:t>
      </w:r>
    </w:p>
    <w:p w14:paraId="77F8D11E" w14:textId="7B4AC53C" w:rsidR="000F409D" w:rsidRDefault="003E021E" w:rsidP="00C635ED">
      <w:pPr>
        <w:spacing w:line="360" w:lineRule="auto"/>
        <w:ind w:firstLine="709"/>
        <w:jc w:val="both"/>
        <w:rPr>
          <w:rFonts w:ascii="Arial" w:hAnsi="Arial" w:cs="Arial"/>
          <w:sz w:val="22"/>
          <w:szCs w:val="22"/>
          <w:lang w:val="pt-BR"/>
        </w:rPr>
      </w:pPr>
      <w:r>
        <w:rPr>
          <w:rFonts w:ascii="Arial" w:hAnsi="Arial" w:cs="Arial"/>
          <w:sz w:val="22"/>
          <w:szCs w:val="22"/>
          <w:lang w:val="pt-BR"/>
        </w:rPr>
        <w:t xml:space="preserve">A determinação de um número ideal de leitos </w:t>
      </w:r>
      <w:r w:rsidR="00505C9E">
        <w:rPr>
          <w:rFonts w:ascii="Arial" w:hAnsi="Arial" w:cs="Arial"/>
          <w:sz w:val="22"/>
          <w:szCs w:val="22"/>
          <w:lang w:val="pt-BR"/>
        </w:rPr>
        <w:t>depende d</w:t>
      </w:r>
      <w:r w:rsidR="00663DA0">
        <w:rPr>
          <w:rFonts w:ascii="Arial" w:hAnsi="Arial" w:cs="Arial"/>
          <w:sz w:val="22"/>
          <w:szCs w:val="22"/>
          <w:lang w:val="pt-BR"/>
        </w:rPr>
        <w:t>e</w:t>
      </w:r>
      <w:r w:rsidR="00C635ED" w:rsidRPr="00D73167">
        <w:rPr>
          <w:rFonts w:ascii="Arial" w:hAnsi="Arial" w:cs="Arial"/>
          <w:sz w:val="22"/>
          <w:szCs w:val="22"/>
          <w:lang w:val="pt-BR"/>
        </w:rPr>
        <w:t xml:space="preserve"> diversos fatores</w:t>
      </w:r>
      <w:r w:rsidR="00212E2B">
        <w:rPr>
          <w:rFonts w:ascii="Arial" w:hAnsi="Arial" w:cs="Arial"/>
          <w:sz w:val="22"/>
          <w:szCs w:val="22"/>
          <w:lang w:val="pt-BR"/>
        </w:rPr>
        <w:t>. Os principais são: a</w:t>
      </w:r>
      <w:r w:rsidR="00C635ED" w:rsidRPr="00D73167">
        <w:rPr>
          <w:rFonts w:ascii="Arial" w:hAnsi="Arial" w:cs="Arial"/>
          <w:sz w:val="22"/>
          <w:szCs w:val="22"/>
          <w:lang w:val="pt-BR"/>
        </w:rPr>
        <w:t xml:space="preserve"> demanda de internação</w:t>
      </w:r>
      <w:r w:rsidR="00663DA0">
        <w:rPr>
          <w:rFonts w:ascii="Arial" w:hAnsi="Arial" w:cs="Arial"/>
          <w:sz w:val="22"/>
          <w:szCs w:val="22"/>
          <w:lang w:val="pt-BR"/>
        </w:rPr>
        <w:t xml:space="preserve">, que </w:t>
      </w:r>
      <w:r w:rsidR="00EB773C">
        <w:rPr>
          <w:rFonts w:ascii="Arial" w:hAnsi="Arial" w:cs="Arial"/>
          <w:sz w:val="22"/>
          <w:szCs w:val="22"/>
          <w:lang w:val="pt-BR"/>
        </w:rPr>
        <w:t>define</w:t>
      </w:r>
      <w:r w:rsidR="00663DA0">
        <w:rPr>
          <w:rFonts w:ascii="Arial" w:hAnsi="Arial" w:cs="Arial"/>
          <w:sz w:val="22"/>
          <w:szCs w:val="22"/>
          <w:lang w:val="pt-BR"/>
        </w:rPr>
        <w:t xml:space="preserve"> a quantidade,</w:t>
      </w:r>
      <w:r w:rsidR="00C635ED" w:rsidRPr="00D73167">
        <w:rPr>
          <w:rFonts w:ascii="Arial" w:hAnsi="Arial" w:cs="Arial"/>
          <w:sz w:val="22"/>
          <w:szCs w:val="22"/>
          <w:lang w:val="pt-BR"/>
        </w:rPr>
        <w:t xml:space="preserve"> e </w:t>
      </w:r>
      <w:r w:rsidR="00663DA0">
        <w:rPr>
          <w:rFonts w:ascii="Arial" w:hAnsi="Arial" w:cs="Arial"/>
          <w:sz w:val="22"/>
          <w:szCs w:val="22"/>
          <w:lang w:val="pt-BR"/>
        </w:rPr>
        <w:t>n</w:t>
      </w:r>
      <w:r w:rsidR="00C635ED" w:rsidRPr="00D73167">
        <w:rPr>
          <w:rFonts w:ascii="Arial" w:hAnsi="Arial" w:cs="Arial"/>
          <w:sz w:val="22"/>
          <w:szCs w:val="22"/>
          <w:lang w:val="pt-BR"/>
        </w:rPr>
        <w:t>a gravidade dos casos</w:t>
      </w:r>
      <w:r w:rsidR="00C635ED">
        <w:rPr>
          <w:rFonts w:ascii="Arial" w:hAnsi="Arial" w:cs="Arial"/>
          <w:sz w:val="22"/>
          <w:szCs w:val="22"/>
          <w:lang w:val="pt-BR"/>
        </w:rPr>
        <w:t xml:space="preserve">, que </w:t>
      </w:r>
      <w:r w:rsidR="00C635ED" w:rsidRPr="00D73167">
        <w:rPr>
          <w:rFonts w:ascii="Arial" w:hAnsi="Arial" w:cs="Arial"/>
          <w:sz w:val="22"/>
          <w:szCs w:val="22"/>
          <w:lang w:val="pt-BR"/>
        </w:rPr>
        <w:t xml:space="preserve">determina </w:t>
      </w:r>
      <w:r w:rsidR="00C635ED">
        <w:rPr>
          <w:rFonts w:ascii="Arial" w:hAnsi="Arial" w:cs="Arial"/>
          <w:sz w:val="22"/>
          <w:szCs w:val="22"/>
          <w:lang w:val="pt-BR"/>
        </w:rPr>
        <w:t>um</w:t>
      </w:r>
      <w:r w:rsidR="00C635ED" w:rsidRPr="00D73167">
        <w:rPr>
          <w:rFonts w:ascii="Arial" w:hAnsi="Arial" w:cs="Arial"/>
          <w:sz w:val="22"/>
          <w:szCs w:val="22"/>
          <w:lang w:val="pt-BR"/>
        </w:rPr>
        <w:t xml:space="preserve"> tempo de internação. </w:t>
      </w:r>
      <w:r w:rsidR="000F409D">
        <w:rPr>
          <w:rFonts w:ascii="Arial" w:hAnsi="Arial" w:cs="Arial"/>
          <w:sz w:val="22"/>
          <w:szCs w:val="22"/>
          <w:lang w:val="pt-BR"/>
        </w:rPr>
        <w:t>Esses dois fatores</w:t>
      </w:r>
      <w:r w:rsidR="00212E2B">
        <w:rPr>
          <w:rFonts w:ascii="Arial" w:hAnsi="Arial" w:cs="Arial"/>
          <w:sz w:val="22"/>
          <w:szCs w:val="22"/>
          <w:lang w:val="pt-BR"/>
        </w:rPr>
        <w:t xml:space="preserve"> em conjunto</w:t>
      </w:r>
      <w:r w:rsidR="000F409D">
        <w:rPr>
          <w:rFonts w:ascii="Arial" w:hAnsi="Arial" w:cs="Arial"/>
          <w:sz w:val="22"/>
          <w:szCs w:val="22"/>
          <w:lang w:val="pt-BR"/>
        </w:rPr>
        <w:t xml:space="preserve"> </w:t>
      </w:r>
      <w:r w:rsidR="001B704B">
        <w:rPr>
          <w:rFonts w:ascii="Arial" w:hAnsi="Arial" w:cs="Arial"/>
          <w:sz w:val="22"/>
          <w:szCs w:val="22"/>
          <w:lang w:val="pt-BR"/>
        </w:rPr>
        <w:t>determinam</w:t>
      </w:r>
      <w:r w:rsidR="0071633F">
        <w:rPr>
          <w:rFonts w:ascii="Arial" w:hAnsi="Arial" w:cs="Arial"/>
          <w:sz w:val="22"/>
          <w:szCs w:val="22"/>
          <w:lang w:val="pt-BR"/>
        </w:rPr>
        <w:t xml:space="preserve">, de forma simplificada, </w:t>
      </w:r>
      <w:r w:rsidR="000F409D">
        <w:rPr>
          <w:rFonts w:ascii="Arial" w:hAnsi="Arial" w:cs="Arial"/>
          <w:sz w:val="22"/>
          <w:szCs w:val="22"/>
          <w:lang w:val="pt-BR"/>
        </w:rPr>
        <w:t xml:space="preserve">o equilíbrio </w:t>
      </w:r>
      <w:r w:rsidR="0071633F">
        <w:rPr>
          <w:rFonts w:ascii="Arial" w:hAnsi="Arial" w:cs="Arial"/>
          <w:sz w:val="22"/>
          <w:szCs w:val="22"/>
          <w:lang w:val="pt-BR"/>
        </w:rPr>
        <w:t>entre</w:t>
      </w:r>
      <w:r w:rsidR="000F409D">
        <w:rPr>
          <w:rFonts w:ascii="Arial" w:hAnsi="Arial" w:cs="Arial"/>
          <w:sz w:val="22"/>
          <w:szCs w:val="22"/>
          <w:lang w:val="pt-BR"/>
        </w:rPr>
        <w:t xml:space="preserve"> entrada e a saída dos pacientes.</w:t>
      </w:r>
    </w:p>
    <w:p w14:paraId="393F991D" w14:textId="63658409" w:rsidR="00082B68" w:rsidRDefault="00C710AB" w:rsidP="00CB0E60">
      <w:pPr>
        <w:spacing w:line="360" w:lineRule="auto"/>
        <w:ind w:firstLine="709"/>
        <w:jc w:val="both"/>
        <w:rPr>
          <w:rFonts w:ascii="Arial" w:hAnsi="Arial" w:cs="Arial"/>
          <w:sz w:val="22"/>
          <w:szCs w:val="22"/>
          <w:lang w:val="pt-BR"/>
        </w:rPr>
      </w:pPr>
      <w:r>
        <w:rPr>
          <w:rFonts w:ascii="Arial" w:hAnsi="Arial" w:cs="Arial"/>
          <w:sz w:val="22"/>
          <w:szCs w:val="22"/>
          <w:lang w:val="pt-BR"/>
        </w:rPr>
        <w:t xml:space="preserve">Diversos </w:t>
      </w:r>
      <w:r w:rsidR="00A642CD">
        <w:rPr>
          <w:rFonts w:ascii="Arial" w:hAnsi="Arial" w:cs="Arial"/>
          <w:sz w:val="22"/>
          <w:szCs w:val="22"/>
          <w:lang w:val="pt-BR"/>
        </w:rPr>
        <w:t>estudos</w:t>
      </w:r>
      <w:r>
        <w:rPr>
          <w:rFonts w:ascii="Arial" w:hAnsi="Arial" w:cs="Arial"/>
          <w:sz w:val="22"/>
          <w:szCs w:val="22"/>
          <w:lang w:val="pt-BR"/>
        </w:rPr>
        <w:t xml:space="preserve"> já foram descritos para</w:t>
      </w:r>
      <w:r w:rsidR="00082B68">
        <w:rPr>
          <w:rFonts w:ascii="Arial" w:hAnsi="Arial" w:cs="Arial"/>
          <w:sz w:val="22"/>
          <w:szCs w:val="22"/>
          <w:lang w:val="pt-BR"/>
        </w:rPr>
        <w:t xml:space="preserve"> avaliação </w:t>
      </w:r>
      <w:r w:rsidR="00A642CD">
        <w:rPr>
          <w:rFonts w:ascii="Arial" w:hAnsi="Arial" w:cs="Arial"/>
          <w:sz w:val="22"/>
          <w:szCs w:val="22"/>
          <w:lang w:val="pt-BR"/>
        </w:rPr>
        <w:t xml:space="preserve">da otimização de leitos </w:t>
      </w:r>
      <w:sdt>
        <w:sdtPr>
          <w:rPr>
            <w:rFonts w:ascii="Arial" w:hAnsi="Arial" w:cs="Arial"/>
            <w:color w:val="000000"/>
            <w:sz w:val="22"/>
            <w:szCs w:val="22"/>
            <w:lang w:val="pt-BR"/>
          </w:rPr>
          <w:tag w:val="MENDELEY_CITATION_v3_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"/>
          <w:id w:val="-1985696073"/>
          <w:placeholder>
            <w:docPart w:val="DefaultPlaceholder_-1854013440"/>
          </w:placeholder>
        </w:sdtPr>
        <w:sdtContent>
          <w:r w:rsidR="00E96A54" w:rsidRPr="00E96A54">
            <w:rPr>
              <w:rFonts w:ascii="Arial" w:hAnsi="Arial" w:cs="Arial"/>
              <w:color w:val="000000"/>
              <w:sz w:val="22"/>
              <w:szCs w:val="22"/>
              <w:lang w:val="pt-BR"/>
            </w:rPr>
            <w:t>(TIERNEY; CONROY, 2014)</w:t>
          </w:r>
        </w:sdtContent>
      </w:sdt>
      <w:r w:rsidR="009646D9">
        <w:rPr>
          <w:rFonts w:ascii="Arial" w:hAnsi="Arial" w:cs="Arial"/>
          <w:sz w:val="22"/>
          <w:szCs w:val="22"/>
          <w:lang w:val="pt-BR"/>
        </w:rPr>
        <w:t xml:space="preserve">. </w:t>
      </w:r>
      <w:r w:rsidR="00CB0E60">
        <w:rPr>
          <w:rFonts w:ascii="Arial" w:hAnsi="Arial" w:cs="Arial"/>
          <w:sz w:val="22"/>
          <w:szCs w:val="22"/>
          <w:lang w:val="pt-BR"/>
        </w:rPr>
        <w:t>O uso de simulação por eventos disc</w:t>
      </w:r>
      <w:r w:rsidR="00C831CF">
        <w:rPr>
          <w:rFonts w:ascii="Arial" w:hAnsi="Arial" w:cs="Arial"/>
          <w:sz w:val="22"/>
          <w:szCs w:val="22"/>
          <w:lang w:val="pt-BR"/>
        </w:rPr>
        <w:t>retos</w:t>
      </w:r>
      <w:r w:rsidR="000E6700">
        <w:rPr>
          <w:rFonts w:ascii="Arial" w:hAnsi="Arial" w:cs="Arial"/>
          <w:sz w:val="22"/>
          <w:szCs w:val="22"/>
          <w:lang w:val="pt-BR"/>
        </w:rPr>
        <w:t xml:space="preserve">, para esse propósito, já foi </w:t>
      </w:r>
      <w:r w:rsidR="00267336">
        <w:rPr>
          <w:rFonts w:ascii="Arial" w:hAnsi="Arial" w:cs="Arial"/>
          <w:sz w:val="22"/>
          <w:szCs w:val="22"/>
          <w:lang w:val="pt-BR"/>
        </w:rPr>
        <w:t>feito</w:t>
      </w:r>
      <w:r w:rsidR="000E6700">
        <w:rPr>
          <w:rFonts w:ascii="Arial" w:hAnsi="Arial" w:cs="Arial"/>
          <w:sz w:val="22"/>
          <w:szCs w:val="22"/>
          <w:lang w:val="pt-BR"/>
        </w:rPr>
        <w:t xml:space="preserve"> por vários autores</w:t>
      </w:r>
      <w:r w:rsidR="00576999">
        <w:rPr>
          <w:rFonts w:ascii="Arial" w:hAnsi="Arial" w:cs="Arial"/>
          <w:sz w:val="22"/>
          <w:szCs w:val="22"/>
          <w:lang w:val="pt-BR"/>
        </w:rPr>
        <w:t xml:space="preserve"> </w:t>
      </w:r>
      <w:sdt>
        <w:sdtPr>
          <w:rPr>
            <w:rFonts w:ascii="Arial" w:hAnsi="Arial" w:cs="Arial"/>
            <w:color w:val="000000"/>
            <w:sz w:val="22"/>
            <w:szCs w:val="22"/>
            <w:lang w:val="pt-BR"/>
          </w:rPr>
          <w:tag w:val="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"/>
          <w:id w:val="-1588916445"/>
          <w:placeholder>
            <w:docPart w:val="28ACDBFBBAF64E9A85C9B270F03E1986"/>
          </w:placeholder>
        </w:sdtPr>
        <w:sdtContent>
          <w:r w:rsidR="00E96A54" w:rsidRPr="00E96A54">
            <w:rPr>
              <w:rFonts w:ascii="Arial" w:hAnsi="Arial" w:cs="Arial"/>
              <w:color w:val="000000"/>
              <w:sz w:val="22"/>
              <w:szCs w:val="22"/>
              <w:lang w:val="pt-BR"/>
            </w:rPr>
            <w:t>(GRIFFITHS et al., 2010; TROY; ROSENBERG, 2009; ZHU; HEN; TEOW, 2012)</w:t>
          </w:r>
        </w:sdtContent>
      </w:sdt>
      <w:r w:rsidR="000E6700">
        <w:rPr>
          <w:rFonts w:ascii="Arial" w:hAnsi="Arial" w:cs="Arial"/>
          <w:sz w:val="22"/>
          <w:szCs w:val="22"/>
          <w:lang w:val="pt-BR"/>
        </w:rPr>
        <w:t xml:space="preserve">, mas </w:t>
      </w:r>
      <w:r w:rsidR="00E030AA">
        <w:rPr>
          <w:rFonts w:ascii="Arial" w:hAnsi="Arial" w:cs="Arial"/>
          <w:sz w:val="22"/>
          <w:szCs w:val="22"/>
          <w:lang w:val="pt-BR"/>
        </w:rPr>
        <w:t xml:space="preserve">o modelo proposto </w:t>
      </w:r>
      <w:r w:rsidR="008C021F">
        <w:rPr>
          <w:rFonts w:ascii="Arial" w:hAnsi="Arial" w:cs="Arial"/>
          <w:sz w:val="22"/>
          <w:szCs w:val="22"/>
          <w:lang w:val="pt-BR"/>
        </w:rPr>
        <w:t xml:space="preserve">foca na realidade do </w:t>
      </w:r>
      <w:r w:rsidR="00C2686B">
        <w:rPr>
          <w:rFonts w:ascii="Arial" w:hAnsi="Arial" w:cs="Arial"/>
          <w:sz w:val="22"/>
          <w:szCs w:val="22"/>
          <w:lang w:val="pt-BR"/>
        </w:rPr>
        <w:t xml:space="preserve">atendimento no Brasil. </w:t>
      </w:r>
      <w:r w:rsidR="003D0F94">
        <w:rPr>
          <w:rFonts w:ascii="Arial" w:hAnsi="Arial" w:cs="Arial"/>
          <w:sz w:val="22"/>
          <w:szCs w:val="22"/>
          <w:lang w:val="pt-BR"/>
        </w:rPr>
        <w:t xml:space="preserve"> </w:t>
      </w:r>
    </w:p>
    <w:p w14:paraId="27C2F71A" w14:textId="1B6C792C" w:rsidR="00C7303B" w:rsidRDefault="00C635ED" w:rsidP="00C635ED">
      <w:pPr>
        <w:spacing w:line="360" w:lineRule="auto"/>
        <w:ind w:firstLine="709"/>
        <w:jc w:val="both"/>
        <w:rPr>
          <w:rFonts w:ascii="Arial" w:hAnsi="Arial" w:cs="Arial"/>
          <w:color w:val="000000"/>
          <w:sz w:val="22"/>
          <w:szCs w:val="22"/>
          <w:lang w:val="pt-BR"/>
        </w:rPr>
      </w:pPr>
      <w:r w:rsidRPr="00D73167">
        <w:rPr>
          <w:rFonts w:ascii="Arial" w:hAnsi="Arial" w:cs="Arial"/>
          <w:sz w:val="22"/>
          <w:szCs w:val="22"/>
          <w:lang w:val="pt-BR"/>
        </w:rPr>
        <w:t xml:space="preserve">Nesse contexto, </w:t>
      </w:r>
      <w:r w:rsidR="00A6710B">
        <w:rPr>
          <w:rFonts w:ascii="Arial" w:hAnsi="Arial" w:cs="Arial"/>
          <w:sz w:val="22"/>
          <w:szCs w:val="22"/>
          <w:lang w:val="pt-BR"/>
        </w:rPr>
        <w:t>a si</w:t>
      </w:r>
      <w:r w:rsidRPr="00D73167">
        <w:rPr>
          <w:rFonts w:ascii="Arial" w:hAnsi="Arial" w:cs="Arial"/>
          <w:sz w:val="22"/>
          <w:szCs w:val="22"/>
          <w:lang w:val="pt-BR"/>
        </w:rPr>
        <w:t>mula</w:t>
      </w:r>
      <w:r w:rsidR="00A6710B">
        <w:rPr>
          <w:rFonts w:ascii="Arial" w:hAnsi="Arial" w:cs="Arial"/>
          <w:sz w:val="22"/>
          <w:szCs w:val="22"/>
          <w:lang w:val="pt-BR"/>
        </w:rPr>
        <w:t>ção</w:t>
      </w:r>
      <w:r w:rsidRPr="00D73167">
        <w:rPr>
          <w:rFonts w:ascii="Arial" w:hAnsi="Arial" w:cs="Arial"/>
          <w:sz w:val="22"/>
          <w:szCs w:val="22"/>
          <w:lang w:val="pt-BR"/>
        </w:rPr>
        <w:t xml:space="preserve"> </w:t>
      </w:r>
      <w:r w:rsidR="0070470D">
        <w:rPr>
          <w:rFonts w:ascii="Arial" w:hAnsi="Arial" w:cs="Arial"/>
          <w:sz w:val="22"/>
          <w:szCs w:val="22"/>
          <w:lang w:val="pt-BR"/>
        </w:rPr>
        <w:t>é</w:t>
      </w:r>
      <w:r w:rsidR="00315482">
        <w:rPr>
          <w:rFonts w:ascii="Arial" w:hAnsi="Arial" w:cs="Arial"/>
          <w:sz w:val="22"/>
          <w:szCs w:val="22"/>
          <w:lang w:val="pt-BR"/>
        </w:rPr>
        <w:t xml:space="preserve"> </w:t>
      </w:r>
      <w:r w:rsidR="00A6710B">
        <w:rPr>
          <w:rFonts w:ascii="Arial" w:hAnsi="Arial" w:cs="Arial"/>
          <w:sz w:val="22"/>
          <w:szCs w:val="22"/>
          <w:lang w:val="pt-BR"/>
        </w:rPr>
        <w:t xml:space="preserve">uma </w:t>
      </w:r>
      <w:r w:rsidRPr="00D73167">
        <w:rPr>
          <w:rFonts w:ascii="Arial" w:hAnsi="Arial" w:cs="Arial"/>
          <w:sz w:val="22"/>
          <w:szCs w:val="22"/>
          <w:lang w:val="pt-BR"/>
        </w:rPr>
        <w:t>ferramenta valiosa para auxiliar na tomada de decisões</w:t>
      </w:r>
      <w:r w:rsidR="00B12627">
        <w:rPr>
          <w:rFonts w:ascii="Arial" w:hAnsi="Arial" w:cs="Arial"/>
          <w:sz w:val="22"/>
          <w:szCs w:val="22"/>
          <w:lang w:val="pt-BR"/>
        </w:rPr>
        <w:t>.</w:t>
      </w:r>
      <w:r w:rsidR="00315482">
        <w:rPr>
          <w:rFonts w:ascii="Arial" w:hAnsi="Arial" w:cs="Arial"/>
          <w:sz w:val="22"/>
          <w:szCs w:val="22"/>
          <w:lang w:val="pt-BR"/>
        </w:rPr>
        <w:t xml:space="preserve"> </w:t>
      </w:r>
      <w:r w:rsidR="00315482" w:rsidRPr="004F2DE6">
        <w:rPr>
          <w:rFonts w:ascii="Arial" w:hAnsi="Arial" w:cs="Arial"/>
          <w:color w:val="000000"/>
          <w:sz w:val="22"/>
          <w:szCs w:val="22"/>
          <w:lang w:val="pt-BR"/>
        </w:rPr>
        <w:t>Através d</w:t>
      </w:r>
      <w:r w:rsidR="0070470D">
        <w:rPr>
          <w:rFonts w:ascii="Arial" w:hAnsi="Arial" w:cs="Arial"/>
          <w:color w:val="000000"/>
          <w:sz w:val="22"/>
          <w:szCs w:val="22"/>
          <w:lang w:val="pt-BR"/>
        </w:rPr>
        <w:t>ess</w:t>
      </w:r>
      <w:r w:rsidR="00315482" w:rsidRPr="004F2DE6">
        <w:rPr>
          <w:rFonts w:ascii="Arial" w:hAnsi="Arial" w:cs="Arial"/>
          <w:color w:val="000000"/>
          <w:sz w:val="22"/>
          <w:szCs w:val="22"/>
          <w:lang w:val="pt-BR"/>
        </w:rPr>
        <w:t xml:space="preserve">a simulação </w:t>
      </w:r>
      <w:r w:rsidR="003C4460">
        <w:rPr>
          <w:rFonts w:ascii="Arial" w:hAnsi="Arial" w:cs="Arial"/>
          <w:color w:val="000000"/>
          <w:sz w:val="22"/>
          <w:szCs w:val="22"/>
          <w:lang w:val="pt-BR"/>
        </w:rPr>
        <w:t xml:space="preserve">pode-se avaliar </w:t>
      </w:r>
      <w:r w:rsidR="00315482" w:rsidRPr="004F2DE6">
        <w:rPr>
          <w:rFonts w:ascii="Arial" w:hAnsi="Arial" w:cs="Arial"/>
          <w:color w:val="000000"/>
          <w:sz w:val="22"/>
          <w:szCs w:val="22"/>
          <w:lang w:val="pt-BR"/>
        </w:rPr>
        <w:t>diferentes cenários</w:t>
      </w:r>
      <w:r w:rsidR="005D6403">
        <w:rPr>
          <w:rFonts w:ascii="Arial" w:hAnsi="Arial" w:cs="Arial"/>
          <w:color w:val="000000"/>
          <w:sz w:val="22"/>
          <w:szCs w:val="22"/>
          <w:lang w:val="pt-BR"/>
        </w:rPr>
        <w:t xml:space="preserve"> e o </w:t>
      </w:r>
      <w:r w:rsidR="000D3D91">
        <w:rPr>
          <w:rFonts w:ascii="Arial" w:hAnsi="Arial" w:cs="Arial"/>
          <w:color w:val="000000"/>
          <w:sz w:val="22"/>
          <w:szCs w:val="22"/>
          <w:lang w:val="pt-BR"/>
        </w:rPr>
        <w:t xml:space="preserve">impacto </w:t>
      </w:r>
      <w:r w:rsidR="005D6403">
        <w:rPr>
          <w:rFonts w:ascii="Arial" w:hAnsi="Arial" w:cs="Arial"/>
          <w:color w:val="000000"/>
          <w:sz w:val="22"/>
          <w:szCs w:val="22"/>
          <w:lang w:val="pt-BR"/>
        </w:rPr>
        <w:t>d</w:t>
      </w:r>
      <w:r w:rsidR="000D3D91">
        <w:rPr>
          <w:rFonts w:ascii="Arial" w:hAnsi="Arial" w:cs="Arial"/>
          <w:color w:val="000000"/>
          <w:sz w:val="22"/>
          <w:szCs w:val="22"/>
          <w:lang w:val="pt-BR"/>
        </w:rPr>
        <w:t>a variação</w:t>
      </w:r>
      <w:r w:rsidR="00315482" w:rsidRPr="004F2DE6">
        <w:rPr>
          <w:rFonts w:ascii="Arial" w:hAnsi="Arial" w:cs="Arial"/>
          <w:color w:val="000000"/>
          <w:sz w:val="22"/>
          <w:szCs w:val="22"/>
          <w:lang w:val="pt-BR"/>
        </w:rPr>
        <w:t xml:space="preserve"> da demanda </w:t>
      </w:r>
      <w:r w:rsidR="005D6403">
        <w:rPr>
          <w:rFonts w:ascii="Arial" w:hAnsi="Arial" w:cs="Arial"/>
          <w:color w:val="000000"/>
          <w:sz w:val="22"/>
          <w:szCs w:val="22"/>
          <w:lang w:val="pt-BR"/>
        </w:rPr>
        <w:t>de</w:t>
      </w:r>
      <w:r w:rsidR="00315482" w:rsidRPr="004F2DE6">
        <w:rPr>
          <w:rFonts w:ascii="Arial" w:hAnsi="Arial" w:cs="Arial"/>
          <w:color w:val="000000"/>
          <w:sz w:val="22"/>
          <w:szCs w:val="22"/>
          <w:lang w:val="pt-BR"/>
        </w:rPr>
        <w:t xml:space="preserve"> leitos. Essa abordagem permite prever com maior precisão o número ideal de leitos para atender às necessidades futuras, otimizando a alocação de recursos e garantindo a qualidade do atendimento aos pacientes.</w:t>
      </w:r>
    </w:p>
    <w:p w14:paraId="7FD0C559" w14:textId="22E74FF4" w:rsidR="00A12AB4" w:rsidRPr="0043587B" w:rsidRDefault="008346A9" w:rsidP="0043587B">
      <w:pPr>
        <w:spacing w:line="360" w:lineRule="auto"/>
        <w:ind w:firstLine="709"/>
        <w:jc w:val="both"/>
        <w:rPr>
          <w:rFonts w:ascii="Arial" w:hAnsi="Arial" w:cs="Arial"/>
          <w:color w:val="000000"/>
          <w:sz w:val="22"/>
          <w:szCs w:val="22"/>
          <w:lang w:val="pt-BR"/>
        </w:rPr>
      </w:pPr>
      <w:r>
        <w:rPr>
          <w:rFonts w:ascii="Arial" w:hAnsi="Arial" w:cs="Arial"/>
          <w:color w:val="000000"/>
          <w:sz w:val="22"/>
          <w:szCs w:val="22"/>
          <w:lang w:val="pt-BR"/>
        </w:rPr>
        <w:lastRenderedPageBreak/>
        <w:t xml:space="preserve">Com essa abordagem, </w:t>
      </w:r>
      <w:r w:rsidR="00603F5C">
        <w:rPr>
          <w:rFonts w:ascii="Arial" w:hAnsi="Arial" w:cs="Arial"/>
          <w:color w:val="000000"/>
          <w:sz w:val="22"/>
          <w:szCs w:val="22"/>
          <w:lang w:val="pt-BR"/>
        </w:rPr>
        <w:t xml:space="preserve">um gestor de saúde pode definir cenários esperados de </w:t>
      </w:r>
      <w:r w:rsidR="00860EAC">
        <w:rPr>
          <w:rFonts w:ascii="Arial" w:hAnsi="Arial" w:cs="Arial"/>
          <w:color w:val="000000"/>
          <w:sz w:val="22"/>
          <w:szCs w:val="22"/>
          <w:lang w:val="pt-BR"/>
        </w:rPr>
        <w:t>demanda</w:t>
      </w:r>
      <w:r w:rsidR="00151B4E">
        <w:rPr>
          <w:rFonts w:ascii="Arial" w:hAnsi="Arial" w:cs="Arial"/>
          <w:color w:val="000000"/>
          <w:sz w:val="22"/>
          <w:szCs w:val="22"/>
          <w:lang w:val="pt-BR"/>
        </w:rPr>
        <w:t xml:space="preserve"> desde um mais conservador até um </w:t>
      </w:r>
      <w:r w:rsidR="008331FF">
        <w:rPr>
          <w:rFonts w:ascii="Arial" w:hAnsi="Arial" w:cs="Arial"/>
          <w:color w:val="000000"/>
          <w:sz w:val="22"/>
          <w:szCs w:val="22"/>
          <w:lang w:val="pt-BR"/>
        </w:rPr>
        <w:t>pandêmico</w:t>
      </w:r>
      <w:r w:rsidR="00860EAC">
        <w:rPr>
          <w:rFonts w:ascii="Arial" w:hAnsi="Arial" w:cs="Arial"/>
          <w:color w:val="000000"/>
          <w:sz w:val="22"/>
          <w:szCs w:val="22"/>
          <w:lang w:val="pt-BR"/>
        </w:rPr>
        <w:t xml:space="preserve"> e definir estratégia</w:t>
      </w:r>
      <w:r w:rsidR="00151B4E">
        <w:rPr>
          <w:rFonts w:ascii="Arial" w:hAnsi="Arial" w:cs="Arial"/>
          <w:color w:val="000000"/>
          <w:sz w:val="22"/>
          <w:szCs w:val="22"/>
          <w:lang w:val="pt-BR"/>
        </w:rPr>
        <w:t>s</w:t>
      </w:r>
      <w:r w:rsidR="00860EAC">
        <w:rPr>
          <w:rFonts w:ascii="Arial" w:hAnsi="Arial" w:cs="Arial"/>
          <w:color w:val="000000"/>
          <w:sz w:val="22"/>
          <w:szCs w:val="22"/>
          <w:lang w:val="pt-BR"/>
        </w:rPr>
        <w:t xml:space="preserve"> para o</w:t>
      </w:r>
      <w:r w:rsidR="008331FF">
        <w:rPr>
          <w:rFonts w:ascii="Arial" w:hAnsi="Arial" w:cs="Arial"/>
          <w:color w:val="000000"/>
          <w:sz w:val="22"/>
          <w:szCs w:val="22"/>
          <w:lang w:val="pt-BR"/>
        </w:rPr>
        <w:t xml:space="preserve"> dimensionamento </w:t>
      </w:r>
      <w:r w:rsidR="00257EAA">
        <w:rPr>
          <w:rFonts w:ascii="Arial" w:hAnsi="Arial" w:cs="Arial"/>
          <w:color w:val="000000"/>
          <w:sz w:val="22"/>
          <w:szCs w:val="22"/>
          <w:lang w:val="pt-BR"/>
        </w:rPr>
        <w:t>físico, de equipamentos e equipe.</w:t>
      </w:r>
    </w:p>
    <w:p w14:paraId="423362C3" w14:textId="23096EF2" w:rsidR="002E19EE" w:rsidRDefault="002E19EE">
      <w:pPr>
        <w:spacing w:after="160" w:line="259" w:lineRule="auto"/>
        <w:rPr>
          <w:rFonts w:ascii="Arial" w:hAnsi="Arial" w:cs="Arial"/>
          <w:b/>
          <w:sz w:val="22"/>
          <w:szCs w:val="22"/>
          <w:lang w:val="pt-BR"/>
        </w:rPr>
      </w:pPr>
    </w:p>
    <w:p w14:paraId="08BE96D6" w14:textId="30A1973A" w:rsidR="0088787B" w:rsidRDefault="00A478D3" w:rsidP="00184476">
      <w:pPr>
        <w:spacing w:line="360" w:lineRule="auto"/>
        <w:rPr>
          <w:rFonts w:ascii="Arial" w:hAnsi="Arial" w:cs="Arial"/>
          <w:b/>
          <w:sz w:val="22"/>
          <w:szCs w:val="22"/>
          <w:lang w:val="pt-BR"/>
        </w:rPr>
      </w:pPr>
      <w:r w:rsidRPr="00381A06">
        <w:rPr>
          <w:rFonts w:ascii="Arial" w:hAnsi="Arial" w:cs="Arial"/>
          <w:b/>
          <w:sz w:val="22"/>
          <w:szCs w:val="22"/>
          <w:lang w:val="pt-BR"/>
        </w:rPr>
        <w:t>Objetivo</w:t>
      </w:r>
    </w:p>
    <w:p w14:paraId="334A79E7" w14:textId="77777777" w:rsidR="00244474" w:rsidRPr="00381A06" w:rsidRDefault="00244474" w:rsidP="00184476">
      <w:pPr>
        <w:spacing w:line="360" w:lineRule="auto"/>
        <w:rPr>
          <w:rFonts w:ascii="Arial" w:hAnsi="Arial" w:cs="Arial"/>
          <w:b/>
          <w:sz w:val="22"/>
          <w:szCs w:val="22"/>
          <w:lang w:val="pt-BR"/>
        </w:rPr>
      </w:pPr>
    </w:p>
    <w:p w14:paraId="04607F58" w14:textId="71B26A6F" w:rsidR="00381A06" w:rsidRDefault="002E19EE" w:rsidP="0074337A">
      <w:pPr>
        <w:spacing w:line="360" w:lineRule="auto"/>
        <w:ind w:firstLine="709"/>
        <w:jc w:val="both"/>
        <w:rPr>
          <w:rFonts w:ascii="Arial" w:hAnsi="Arial" w:cs="Arial"/>
          <w:b/>
          <w:bCs/>
          <w:sz w:val="22"/>
          <w:szCs w:val="22"/>
          <w:lang w:val="pt-BR"/>
        </w:rPr>
      </w:pPr>
      <w:r w:rsidRPr="00D73167">
        <w:rPr>
          <w:rFonts w:ascii="Arial" w:hAnsi="Arial" w:cs="Arial"/>
          <w:sz w:val="22"/>
          <w:szCs w:val="22"/>
          <w:lang w:val="pt-BR"/>
        </w:rPr>
        <w:t xml:space="preserve">Este trabalho tem como objetivo desenvolver um </w:t>
      </w:r>
      <w:r w:rsidR="00241DA9">
        <w:rPr>
          <w:rFonts w:ascii="Arial" w:hAnsi="Arial" w:cs="Arial"/>
          <w:sz w:val="22"/>
          <w:szCs w:val="22"/>
          <w:lang w:val="pt-BR"/>
        </w:rPr>
        <w:t>modelo</w:t>
      </w:r>
      <w:r w:rsidRPr="00D73167">
        <w:rPr>
          <w:rFonts w:ascii="Arial" w:hAnsi="Arial" w:cs="Arial"/>
          <w:sz w:val="22"/>
          <w:szCs w:val="22"/>
          <w:lang w:val="pt-BR"/>
        </w:rPr>
        <w:t xml:space="preserve"> para simular</w:t>
      </w:r>
      <w:r w:rsidR="00EF1B09">
        <w:rPr>
          <w:rFonts w:ascii="Arial" w:hAnsi="Arial" w:cs="Arial"/>
          <w:sz w:val="22"/>
          <w:szCs w:val="22"/>
          <w:lang w:val="pt-BR"/>
        </w:rPr>
        <w:t xml:space="preserve"> o fluxo de entrada e saída de pacientes em uma UTI.</w:t>
      </w:r>
      <w:r w:rsidRPr="00D73167">
        <w:rPr>
          <w:rFonts w:ascii="Arial" w:hAnsi="Arial" w:cs="Arial"/>
          <w:sz w:val="22"/>
          <w:szCs w:val="22"/>
          <w:lang w:val="pt-BR"/>
        </w:rPr>
        <w:t xml:space="preserve"> O simulador</w:t>
      </w:r>
      <w:r w:rsidR="001141EF">
        <w:rPr>
          <w:rFonts w:ascii="Arial" w:hAnsi="Arial" w:cs="Arial"/>
          <w:sz w:val="22"/>
          <w:szCs w:val="22"/>
          <w:lang w:val="pt-BR"/>
        </w:rPr>
        <w:t xml:space="preserve"> terá uma interface que</w:t>
      </w:r>
      <w:r w:rsidRPr="00D73167">
        <w:rPr>
          <w:rFonts w:ascii="Arial" w:hAnsi="Arial" w:cs="Arial"/>
          <w:sz w:val="22"/>
          <w:szCs w:val="22"/>
          <w:lang w:val="pt-BR"/>
        </w:rPr>
        <w:t xml:space="preserve"> permitirá a criação de diferentes cenários, com base em variáveis ​​como incidência de casos e tempo médio de internação em vários grupos de pacientes. A partir da simulação desses cenários, será possível estimar o número ideal de leitos para atender </w:t>
      </w:r>
      <w:r w:rsidR="001141EF">
        <w:rPr>
          <w:rFonts w:ascii="Arial" w:hAnsi="Arial" w:cs="Arial"/>
          <w:sz w:val="22"/>
          <w:szCs w:val="22"/>
          <w:lang w:val="pt-BR"/>
        </w:rPr>
        <w:t>aquela demanda</w:t>
      </w:r>
      <w:r w:rsidR="000A7574">
        <w:rPr>
          <w:rFonts w:ascii="Arial" w:hAnsi="Arial" w:cs="Arial"/>
          <w:sz w:val="22"/>
          <w:szCs w:val="22"/>
          <w:lang w:val="pt-BR"/>
        </w:rPr>
        <w:t xml:space="preserve"> e dessa forma</w:t>
      </w:r>
      <w:r w:rsidRPr="00D73167">
        <w:rPr>
          <w:rFonts w:ascii="Arial" w:hAnsi="Arial" w:cs="Arial"/>
          <w:sz w:val="22"/>
          <w:szCs w:val="22"/>
          <w:lang w:val="pt-BR"/>
        </w:rPr>
        <w:t xml:space="preserve"> garantir um atendimento de qualidade e otimizando a alocação de recursos.</w:t>
      </w:r>
      <w:r w:rsidR="000A7574">
        <w:rPr>
          <w:rFonts w:ascii="Arial" w:hAnsi="Arial" w:cs="Arial"/>
          <w:sz w:val="22"/>
          <w:szCs w:val="22"/>
          <w:lang w:val="pt-BR"/>
        </w:rPr>
        <w:t xml:space="preserve"> </w:t>
      </w:r>
    </w:p>
    <w:p w14:paraId="41D452E9" w14:textId="77777777" w:rsidR="00920167" w:rsidRPr="00381A06" w:rsidRDefault="00920167" w:rsidP="00184476">
      <w:pPr>
        <w:spacing w:line="360" w:lineRule="auto"/>
        <w:rPr>
          <w:rFonts w:ascii="Arial" w:hAnsi="Arial" w:cs="Arial"/>
          <w:b/>
          <w:sz w:val="22"/>
          <w:szCs w:val="22"/>
          <w:lang w:val="pt-BR"/>
        </w:rPr>
      </w:pPr>
    </w:p>
    <w:p w14:paraId="004D0531" w14:textId="5EB6EEA3" w:rsidR="00A478D3" w:rsidRPr="00381A06" w:rsidRDefault="008249DA" w:rsidP="00184476">
      <w:pPr>
        <w:spacing w:line="360" w:lineRule="auto"/>
        <w:rPr>
          <w:rFonts w:ascii="Arial" w:hAnsi="Arial" w:cs="Arial"/>
          <w:b/>
          <w:sz w:val="22"/>
          <w:szCs w:val="22"/>
          <w:lang w:val="pt-BR"/>
        </w:rPr>
      </w:pPr>
      <w:r w:rsidRPr="00381A06">
        <w:rPr>
          <w:rFonts w:ascii="Arial" w:hAnsi="Arial" w:cs="Arial"/>
          <w:b/>
          <w:sz w:val="22"/>
          <w:szCs w:val="22"/>
          <w:lang w:val="pt-BR"/>
        </w:rPr>
        <w:t>Material e Métodos</w:t>
      </w:r>
    </w:p>
    <w:p w14:paraId="02ACF59C" w14:textId="77777777" w:rsidR="00BA1F77" w:rsidRPr="00381A06" w:rsidRDefault="00BA1F77" w:rsidP="00184476">
      <w:pPr>
        <w:spacing w:line="360" w:lineRule="auto"/>
        <w:rPr>
          <w:rFonts w:ascii="Arial" w:hAnsi="Arial" w:cs="Arial"/>
          <w:b/>
          <w:sz w:val="22"/>
          <w:szCs w:val="22"/>
          <w:lang w:val="pt-BR"/>
        </w:rPr>
      </w:pPr>
    </w:p>
    <w:p w14:paraId="74D43850" w14:textId="72ACDB91" w:rsidR="00D61370" w:rsidRDefault="002F4A1E" w:rsidP="00733FDC">
      <w:pPr>
        <w:spacing w:line="360" w:lineRule="auto"/>
        <w:ind w:firstLine="709"/>
        <w:jc w:val="both"/>
        <w:rPr>
          <w:rFonts w:ascii="Arial" w:hAnsi="Arial" w:cs="Arial"/>
          <w:sz w:val="22"/>
          <w:szCs w:val="22"/>
          <w:lang w:val="pt-BR"/>
        </w:rPr>
      </w:pPr>
      <w:r>
        <w:rPr>
          <w:rFonts w:ascii="Arial" w:hAnsi="Arial" w:cs="Arial"/>
          <w:sz w:val="22"/>
          <w:szCs w:val="22"/>
          <w:lang w:val="pt-BR"/>
        </w:rPr>
        <w:t>Esse projeto vai ser feito em Python</w:t>
      </w:r>
      <w:r w:rsidR="00B10548">
        <w:rPr>
          <w:rFonts w:ascii="Arial" w:hAnsi="Arial" w:cs="Arial"/>
          <w:sz w:val="22"/>
          <w:szCs w:val="22"/>
          <w:lang w:val="pt-BR"/>
        </w:rPr>
        <w:t xml:space="preserve"> 3.11.9</w:t>
      </w:r>
      <w:r>
        <w:rPr>
          <w:rFonts w:ascii="Arial" w:hAnsi="Arial" w:cs="Arial"/>
          <w:sz w:val="22"/>
          <w:szCs w:val="22"/>
          <w:lang w:val="pt-BR"/>
        </w:rPr>
        <w:t>, utilizando como biblioteca para simulação</w:t>
      </w:r>
      <w:r w:rsidR="00733FDC">
        <w:rPr>
          <w:rFonts w:ascii="Arial" w:hAnsi="Arial" w:cs="Arial"/>
          <w:sz w:val="22"/>
          <w:szCs w:val="22"/>
          <w:lang w:val="pt-BR"/>
        </w:rPr>
        <w:t xml:space="preserve"> de eventos discretos</w:t>
      </w:r>
      <w:r>
        <w:rPr>
          <w:rFonts w:ascii="Arial" w:hAnsi="Arial" w:cs="Arial"/>
          <w:sz w:val="22"/>
          <w:szCs w:val="22"/>
          <w:lang w:val="pt-BR"/>
        </w:rPr>
        <w:t xml:space="preserve"> Simpy</w:t>
      </w:r>
      <w:r w:rsidR="00B10548">
        <w:rPr>
          <w:rFonts w:ascii="Arial" w:hAnsi="Arial" w:cs="Arial"/>
          <w:sz w:val="22"/>
          <w:szCs w:val="22"/>
          <w:lang w:val="pt-BR"/>
        </w:rPr>
        <w:t xml:space="preserve"> 4.1</w:t>
      </w:r>
      <w:r>
        <w:rPr>
          <w:rFonts w:ascii="Arial" w:hAnsi="Arial" w:cs="Arial"/>
          <w:sz w:val="22"/>
          <w:szCs w:val="22"/>
          <w:lang w:val="pt-BR"/>
        </w:rPr>
        <w:t xml:space="preserve"> (</w:t>
      </w:r>
      <w:hyperlink r:id="rId11" w:history="1">
        <w:r w:rsidR="008A2D83" w:rsidRPr="00890F88">
          <w:rPr>
            <w:rStyle w:val="Hyperlink"/>
            <w:rFonts w:ascii="Arial" w:hAnsi="Arial" w:cs="Arial"/>
            <w:sz w:val="22"/>
            <w:szCs w:val="22"/>
            <w:lang w:val="pt-BR"/>
          </w:rPr>
          <w:t>https://pypi.org/project/simpy/</w:t>
        </w:r>
      </w:hyperlink>
      <w:r w:rsidR="00B10548">
        <w:rPr>
          <w:rFonts w:ascii="Arial" w:hAnsi="Arial" w:cs="Arial"/>
          <w:sz w:val="22"/>
          <w:szCs w:val="22"/>
          <w:lang w:val="pt-BR"/>
        </w:rPr>
        <w:t>)</w:t>
      </w:r>
      <w:r w:rsidR="008A2D83">
        <w:rPr>
          <w:rFonts w:ascii="Arial" w:hAnsi="Arial" w:cs="Arial"/>
          <w:sz w:val="22"/>
          <w:szCs w:val="22"/>
          <w:lang w:val="pt-BR"/>
        </w:rPr>
        <w:t xml:space="preserve"> e como </w:t>
      </w:r>
      <w:r w:rsidR="008A2D83" w:rsidRPr="002D3E2B">
        <w:rPr>
          <w:rFonts w:ascii="Arial" w:hAnsi="Arial" w:cs="Arial"/>
          <w:i/>
          <w:iCs/>
          <w:sz w:val="22"/>
          <w:szCs w:val="22"/>
          <w:lang w:val="pt-BR"/>
        </w:rPr>
        <w:t>frontend</w:t>
      </w:r>
      <w:r w:rsidR="008A2D83">
        <w:rPr>
          <w:rFonts w:ascii="Arial" w:hAnsi="Arial" w:cs="Arial"/>
          <w:sz w:val="22"/>
          <w:szCs w:val="22"/>
          <w:lang w:val="pt-BR"/>
        </w:rPr>
        <w:t xml:space="preserve"> </w:t>
      </w:r>
      <w:r w:rsidR="00CF6FD6">
        <w:rPr>
          <w:rFonts w:ascii="Arial" w:hAnsi="Arial" w:cs="Arial"/>
          <w:sz w:val="22"/>
          <w:szCs w:val="22"/>
          <w:lang w:val="pt-BR"/>
        </w:rPr>
        <w:t>Streamlit 1.39 (</w:t>
      </w:r>
      <w:hyperlink r:id="rId12" w:history="1">
        <w:r w:rsidR="00CF6FD6" w:rsidRPr="00890F88">
          <w:rPr>
            <w:rStyle w:val="Hyperlink"/>
            <w:rFonts w:ascii="Arial" w:hAnsi="Arial" w:cs="Arial"/>
            <w:sz w:val="22"/>
            <w:szCs w:val="22"/>
            <w:lang w:val="pt-BR"/>
          </w:rPr>
          <w:t>https://pypi.org/project/streamlit/</w:t>
        </w:r>
      </w:hyperlink>
      <w:r w:rsidR="00CF6FD6">
        <w:rPr>
          <w:rFonts w:ascii="Arial" w:hAnsi="Arial" w:cs="Arial"/>
          <w:sz w:val="22"/>
          <w:szCs w:val="22"/>
          <w:lang w:val="pt-BR"/>
        </w:rPr>
        <w:t xml:space="preserve">). </w:t>
      </w:r>
      <w:r w:rsidR="003119B8">
        <w:rPr>
          <w:rFonts w:ascii="Arial" w:hAnsi="Arial" w:cs="Arial"/>
          <w:sz w:val="22"/>
          <w:szCs w:val="22"/>
          <w:lang w:val="pt-BR"/>
        </w:rPr>
        <w:t xml:space="preserve"> </w:t>
      </w:r>
    </w:p>
    <w:p w14:paraId="45338F1E" w14:textId="2767DFCF" w:rsidR="00EC2062" w:rsidRDefault="00176116" w:rsidP="0074337A">
      <w:pPr>
        <w:spacing w:line="360" w:lineRule="auto"/>
        <w:ind w:firstLine="709"/>
        <w:jc w:val="both"/>
        <w:rPr>
          <w:rFonts w:ascii="Arial" w:hAnsi="Arial" w:cs="Arial"/>
          <w:sz w:val="22"/>
          <w:szCs w:val="22"/>
          <w:lang w:val="pt-BR"/>
        </w:rPr>
      </w:pPr>
      <w:r>
        <w:rPr>
          <w:rFonts w:ascii="Arial" w:hAnsi="Arial" w:cs="Arial"/>
          <w:sz w:val="22"/>
          <w:szCs w:val="22"/>
          <w:lang w:val="pt-BR"/>
        </w:rPr>
        <w:t xml:space="preserve">Para desenvolver uma simulação </w:t>
      </w:r>
      <w:r w:rsidR="00733FDC">
        <w:rPr>
          <w:rFonts w:ascii="Arial" w:hAnsi="Arial" w:cs="Arial"/>
          <w:sz w:val="22"/>
          <w:szCs w:val="22"/>
          <w:lang w:val="pt-BR"/>
        </w:rPr>
        <w:t>de e</w:t>
      </w:r>
      <w:r w:rsidR="007E3AB4">
        <w:rPr>
          <w:rFonts w:ascii="Arial" w:hAnsi="Arial" w:cs="Arial"/>
          <w:sz w:val="22"/>
          <w:szCs w:val="22"/>
          <w:lang w:val="pt-BR"/>
        </w:rPr>
        <w:t xml:space="preserve">ventos discretos será criado um modelo com o fluxo de internação do paciente em </w:t>
      </w:r>
      <w:r w:rsidR="00AA7F0C">
        <w:rPr>
          <w:rFonts w:ascii="Arial" w:hAnsi="Arial" w:cs="Arial"/>
          <w:sz w:val="22"/>
          <w:szCs w:val="22"/>
          <w:lang w:val="pt-BR"/>
        </w:rPr>
        <w:t>uma UTI.</w:t>
      </w:r>
      <w:r w:rsidR="002F1E07">
        <w:rPr>
          <w:rFonts w:ascii="Arial" w:hAnsi="Arial" w:cs="Arial"/>
          <w:sz w:val="22"/>
          <w:szCs w:val="22"/>
          <w:lang w:val="pt-BR"/>
        </w:rPr>
        <w:t xml:space="preserve"> Neste modelo </w:t>
      </w:r>
      <w:r w:rsidR="00C005A2">
        <w:rPr>
          <w:rFonts w:ascii="Arial" w:hAnsi="Arial" w:cs="Arial"/>
          <w:sz w:val="22"/>
          <w:szCs w:val="22"/>
          <w:lang w:val="pt-BR"/>
        </w:rPr>
        <w:t xml:space="preserve">o usuário irá determinar </w:t>
      </w:r>
      <w:r w:rsidR="00871C3A">
        <w:rPr>
          <w:rFonts w:ascii="Arial" w:hAnsi="Arial" w:cs="Arial"/>
          <w:sz w:val="22"/>
          <w:szCs w:val="22"/>
          <w:lang w:val="pt-BR"/>
        </w:rPr>
        <w:t xml:space="preserve">um intervalo de </w:t>
      </w:r>
      <w:r w:rsidR="00EC2062">
        <w:rPr>
          <w:rFonts w:ascii="Arial" w:hAnsi="Arial" w:cs="Arial"/>
          <w:sz w:val="22"/>
          <w:szCs w:val="22"/>
          <w:lang w:val="pt-BR"/>
        </w:rPr>
        <w:t>número de leitos, o tempo de médio de internação de um ou mais tipos de pacientes</w:t>
      </w:r>
      <w:r w:rsidR="00CE4DC6">
        <w:rPr>
          <w:rFonts w:ascii="Arial" w:hAnsi="Arial" w:cs="Arial"/>
          <w:sz w:val="22"/>
          <w:szCs w:val="22"/>
          <w:lang w:val="pt-BR"/>
        </w:rPr>
        <w:t xml:space="preserve">. Também será necessário determinar </w:t>
      </w:r>
      <w:r w:rsidR="004D6DCD">
        <w:rPr>
          <w:rFonts w:ascii="Arial" w:hAnsi="Arial" w:cs="Arial"/>
          <w:sz w:val="22"/>
          <w:szCs w:val="22"/>
          <w:lang w:val="pt-BR"/>
        </w:rPr>
        <w:t>o tempo de simulação</w:t>
      </w:r>
      <w:r w:rsidR="00CE4DC6">
        <w:rPr>
          <w:rFonts w:ascii="Arial" w:hAnsi="Arial" w:cs="Arial"/>
          <w:sz w:val="22"/>
          <w:szCs w:val="22"/>
          <w:lang w:val="pt-BR"/>
        </w:rPr>
        <w:t>,</w:t>
      </w:r>
      <w:r w:rsidR="004D6DCD">
        <w:rPr>
          <w:rFonts w:ascii="Arial" w:hAnsi="Arial" w:cs="Arial"/>
          <w:sz w:val="22"/>
          <w:szCs w:val="22"/>
          <w:lang w:val="pt-BR"/>
        </w:rPr>
        <w:t xml:space="preserve"> </w:t>
      </w:r>
      <w:r w:rsidR="00CE4DC6">
        <w:rPr>
          <w:rFonts w:ascii="Arial" w:hAnsi="Arial" w:cs="Arial"/>
          <w:sz w:val="22"/>
          <w:szCs w:val="22"/>
          <w:lang w:val="pt-BR"/>
        </w:rPr>
        <w:t xml:space="preserve">período de </w:t>
      </w:r>
      <w:r w:rsidR="004D6DCD">
        <w:rPr>
          <w:rFonts w:ascii="Arial" w:hAnsi="Arial" w:cs="Arial"/>
          <w:sz w:val="22"/>
          <w:szCs w:val="22"/>
          <w:lang w:val="pt-BR"/>
        </w:rPr>
        <w:t>aquecimento</w:t>
      </w:r>
      <w:r w:rsidR="005B2297">
        <w:rPr>
          <w:rFonts w:ascii="Arial" w:hAnsi="Arial" w:cs="Arial"/>
          <w:sz w:val="22"/>
          <w:szCs w:val="22"/>
          <w:lang w:val="pt-BR"/>
        </w:rPr>
        <w:t xml:space="preserve"> e número de vezes que o modelo será repetido</w:t>
      </w:r>
      <w:r w:rsidR="004D6DCD">
        <w:rPr>
          <w:rFonts w:ascii="Arial" w:hAnsi="Arial" w:cs="Arial"/>
          <w:sz w:val="22"/>
          <w:szCs w:val="22"/>
          <w:lang w:val="pt-BR"/>
        </w:rPr>
        <w:t>.</w:t>
      </w:r>
    </w:p>
    <w:p w14:paraId="3D856AD9" w14:textId="1227AFE3" w:rsidR="004F6752" w:rsidRDefault="007125C3" w:rsidP="0074337A">
      <w:pPr>
        <w:spacing w:line="360" w:lineRule="auto"/>
        <w:ind w:firstLine="709"/>
        <w:jc w:val="both"/>
        <w:rPr>
          <w:rFonts w:ascii="Arial" w:hAnsi="Arial" w:cs="Arial"/>
          <w:sz w:val="22"/>
          <w:szCs w:val="22"/>
          <w:lang w:val="pt-BR"/>
        </w:rPr>
      </w:pPr>
      <w:r>
        <w:rPr>
          <w:rFonts w:ascii="Arial" w:hAnsi="Arial" w:cs="Arial"/>
          <w:sz w:val="22"/>
          <w:szCs w:val="22"/>
          <w:lang w:val="pt-BR"/>
        </w:rPr>
        <w:t>Com o resultado de uma simulação isolada ou a média de múltiplas simulações</w:t>
      </w:r>
      <w:r w:rsidR="00871C3A">
        <w:rPr>
          <w:rFonts w:ascii="Arial" w:hAnsi="Arial" w:cs="Arial"/>
          <w:sz w:val="22"/>
          <w:szCs w:val="22"/>
          <w:lang w:val="pt-BR"/>
        </w:rPr>
        <w:t xml:space="preserve">, será apresentado </w:t>
      </w:r>
      <w:r w:rsidR="009E1085">
        <w:rPr>
          <w:rFonts w:ascii="Arial" w:hAnsi="Arial" w:cs="Arial"/>
          <w:sz w:val="22"/>
          <w:szCs w:val="22"/>
          <w:lang w:val="pt-BR"/>
        </w:rPr>
        <w:t xml:space="preserve">indicadores de resultado como ocupação, </w:t>
      </w:r>
      <w:r w:rsidR="0063454E">
        <w:rPr>
          <w:rFonts w:ascii="Arial" w:hAnsi="Arial" w:cs="Arial"/>
          <w:sz w:val="22"/>
          <w:szCs w:val="22"/>
          <w:lang w:val="pt-BR"/>
        </w:rPr>
        <w:t>taxa de pacientes não atendidos, tempo de espera</w:t>
      </w:r>
      <w:r w:rsidR="00384A47">
        <w:rPr>
          <w:rFonts w:ascii="Arial" w:hAnsi="Arial" w:cs="Arial"/>
          <w:sz w:val="22"/>
          <w:szCs w:val="22"/>
          <w:lang w:val="pt-BR"/>
        </w:rPr>
        <w:t xml:space="preserve"> </w:t>
      </w:r>
      <w:r w:rsidR="00F54AB2">
        <w:rPr>
          <w:rFonts w:ascii="Arial" w:hAnsi="Arial" w:cs="Arial"/>
          <w:sz w:val="22"/>
          <w:szCs w:val="22"/>
          <w:lang w:val="pt-BR"/>
        </w:rPr>
        <w:t>para cada número de leitos dentro do intervalo proposto.</w:t>
      </w:r>
    </w:p>
    <w:p w14:paraId="7F874AB5" w14:textId="74C02287" w:rsidR="0022075E" w:rsidRPr="008B4D9D" w:rsidRDefault="0022075E" w:rsidP="0022075E">
      <w:pPr>
        <w:spacing w:line="360" w:lineRule="auto"/>
        <w:ind w:firstLine="709"/>
        <w:jc w:val="both"/>
        <w:rPr>
          <w:rFonts w:ascii="Arial" w:hAnsi="Arial" w:cs="Arial"/>
          <w:iCs/>
          <w:color w:val="FF0000"/>
          <w:sz w:val="22"/>
          <w:szCs w:val="22"/>
          <w:lang w:val="pt-BR"/>
        </w:rPr>
      </w:pPr>
      <w:r w:rsidRPr="008B4D9D">
        <w:rPr>
          <w:rFonts w:ascii="Arial" w:hAnsi="Arial" w:cs="Arial"/>
          <w:iCs/>
          <w:color w:val="FF0000"/>
          <w:sz w:val="22"/>
          <w:szCs w:val="22"/>
          <w:lang w:val="pt-BR"/>
        </w:rPr>
        <w:t>(Descrever o(s) método(s) de coleta de dados e a(s) ferramenta(s) de análise a ser(em) utilizada(s) no trabalho de conclusão de curso, ou seja, como será a condução da pesquisa e a forma de obtenção dos resultados, por exemplo, fontes de dados, técnicas, procedimentos, índices, entre outros)</w:t>
      </w:r>
      <w:r w:rsidR="00272B10">
        <w:rPr>
          <w:rFonts w:ascii="Arial" w:hAnsi="Arial" w:cs="Arial"/>
          <w:iCs/>
          <w:color w:val="FF0000"/>
          <w:sz w:val="22"/>
          <w:szCs w:val="22"/>
          <w:lang w:val="pt-BR"/>
        </w:rPr>
        <w:t xml:space="preserve">. </w:t>
      </w:r>
      <w:r w:rsidR="00A733D2">
        <w:rPr>
          <w:rFonts w:ascii="Arial" w:hAnsi="Arial" w:cs="Arial"/>
          <w:iCs/>
          <w:color w:val="FF0000"/>
          <w:sz w:val="22"/>
          <w:szCs w:val="22"/>
          <w:lang w:val="pt-BR"/>
        </w:rPr>
        <w:t>Na versão final de metodologia descrever todos os indicadores</w:t>
      </w:r>
      <w:r w:rsidR="00BD3196">
        <w:rPr>
          <w:rFonts w:ascii="Arial" w:hAnsi="Arial" w:cs="Arial"/>
          <w:iCs/>
          <w:color w:val="FF0000"/>
          <w:sz w:val="22"/>
          <w:szCs w:val="22"/>
          <w:lang w:val="pt-BR"/>
        </w:rPr>
        <w:t>, descrever o modelo com mais detalhes... (lembrete para mim....)</w:t>
      </w:r>
    </w:p>
    <w:p w14:paraId="5C196500" w14:textId="77777777" w:rsidR="0022075E" w:rsidRPr="00381A06" w:rsidRDefault="0022075E" w:rsidP="0074337A">
      <w:pPr>
        <w:spacing w:line="360" w:lineRule="auto"/>
        <w:ind w:firstLine="709"/>
        <w:jc w:val="both"/>
        <w:rPr>
          <w:rFonts w:ascii="Arial" w:hAnsi="Arial" w:cs="Arial"/>
          <w:b/>
          <w:bCs/>
          <w:sz w:val="22"/>
          <w:szCs w:val="22"/>
          <w:lang w:val="pt-BR"/>
        </w:rPr>
      </w:pPr>
    </w:p>
    <w:p w14:paraId="5B48EE92" w14:textId="6BCE2032" w:rsidR="00A478D3" w:rsidRPr="00381A06" w:rsidRDefault="00A478D3" w:rsidP="00184476">
      <w:pPr>
        <w:spacing w:line="360" w:lineRule="auto"/>
        <w:rPr>
          <w:rFonts w:ascii="Arial" w:hAnsi="Arial" w:cs="Arial"/>
          <w:b/>
          <w:sz w:val="22"/>
          <w:szCs w:val="22"/>
          <w:lang w:val="pt-BR"/>
        </w:rPr>
      </w:pPr>
      <w:r w:rsidRPr="00381A06">
        <w:rPr>
          <w:rFonts w:ascii="Arial" w:hAnsi="Arial" w:cs="Arial"/>
          <w:b/>
          <w:sz w:val="22"/>
          <w:szCs w:val="22"/>
          <w:lang w:val="pt-BR"/>
        </w:rPr>
        <w:t xml:space="preserve">Resultados </w:t>
      </w:r>
      <w:r w:rsidR="007B6022" w:rsidRPr="00381A06">
        <w:rPr>
          <w:rFonts w:ascii="Arial" w:hAnsi="Arial" w:cs="Arial"/>
          <w:b/>
          <w:sz w:val="22"/>
          <w:szCs w:val="22"/>
          <w:lang w:val="pt-BR"/>
        </w:rPr>
        <w:t>E</w:t>
      </w:r>
      <w:r w:rsidRPr="00381A06">
        <w:rPr>
          <w:rFonts w:ascii="Arial" w:hAnsi="Arial" w:cs="Arial"/>
          <w:b/>
          <w:sz w:val="22"/>
          <w:szCs w:val="22"/>
          <w:lang w:val="pt-BR"/>
        </w:rPr>
        <w:t>sperado</w:t>
      </w:r>
      <w:r w:rsidR="00A801EE" w:rsidRPr="00381A06">
        <w:rPr>
          <w:rFonts w:ascii="Arial" w:hAnsi="Arial" w:cs="Arial"/>
          <w:b/>
          <w:sz w:val="22"/>
          <w:szCs w:val="22"/>
          <w:lang w:val="pt-BR"/>
        </w:rPr>
        <w:t>s</w:t>
      </w:r>
    </w:p>
    <w:p w14:paraId="21AFD3A8" w14:textId="77777777" w:rsidR="0004664C" w:rsidRPr="00381A06" w:rsidRDefault="0004664C" w:rsidP="000B1A59">
      <w:pPr>
        <w:spacing w:line="360" w:lineRule="auto"/>
        <w:ind w:firstLine="709"/>
        <w:rPr>
          <w:rFonts w:ascii="Arial" w:hAnsi="Arial" w:cs="Arial"/>
          <w:b/>
          <w:sz w:val="22"/>
          <w:szCs w:val="22"/>
          <w:lang w:val="pt-BR"/>
        </w:rPr>
      </w:pPr>
    </w:p>
    <w:p w14:paraId="634D7FF0" w14:textId="1CC84392" w:rsidR="0004664C" w:rsidRDefault="00296435" w:rsidP="0074337A">
      <w:pPr>
        <w:spacing w:line="360" w:lineRule="auto"/>
        <w:ind w:firstLine="709"/>
        <w:jc w:val="both"/>
        <w:rPr>
          <w:rFonts w:ascii="Arial" w:hAnsi="Arial" w:cs="Arial"/>
          <w:sz w:val="22"/>
          <w:szCs w:val="22"/>
          <w:lang w:val="pt-BR"/>
        </w:rPr>
      </w:pPr>
      <w:r>
        <w:rPr>
          <w:rFonts w:ascii="Arial" w:hAnsi="Arial" w:cs="Arial"/>
          <w:sz w:val="22"/>
          <w:szCs w:val="22"/>
          <w:lang w:val="pt-BR"/>
        </w:rPr>
        <w:t>O projeto proposto</w:t>
      </w:r>
      <w:r w:rsidR="00654878">
        <w:rPr>
          <w:rFonts w:ascii="Arial" w:hAnsi="Arial" w:cs="Arial"/>
          <w:sz w:val="22"/>
          <w:szCs w:val="22"/>
          <w:lang w:val="pt-BR"/>
        </w:rPr>
        <w:t xml:space="preserve"> tem como resultado esperado criar uma ferramenta que um gestor </w:t>
      </w:r>
      <w:r w:rsidR="00275E67">
        <w:rPr>
          <w:rFonts w:ascii="Arial" w:hAnsi="Arial" w:cs="Arial"/>
          <w:sz w:val="22"/>
          <w:szCs w:val="22"/>
          <w:lang w:val="pt-BR"/>
        </w:rPr>
        <w:t xml:space="preserve">de saúde </w:t>
      </w:r>
      <w:r w:rsidR="00654878">
        <w:rPr>
          <w:rFonts w:ascii="Arial" w:hAnsi="Arial" w:cs="Arial"/>
          <w:sz w:val="22"/>
          <w:szCs w:val="22"/>
          <w:lang w:val="pt-BR"/>
        </w:rPr>
        <w:t xml:space="preserve">possa </w:t>
      </w:r>
      <w:r w:rsidR="00C906C0">
        <w:rPr>
          <w:rFonts w:ascii="Arial" w:hAnsi="Arial" w:cs="Arial"/>
          <w:sz w:val="22"/>
          <w:szCs w:val="22"/>
          <w:lang w:val="pt-BR"/>
        </w:rPr>
        <w:t xml:space="preserve">avaliar o impacto de diversos cenários de </w:t>
      </w:r>
      <w:r w:rsidR="00275E67">
        <w:rPr>
          <w:rFonts w:ascii="Arial" w:hAnsi="Arial" w:cs="Arial"/>
          <w:sz w:val="22"/>
          <w:szCs w:val="22"/>
          <w:lang w:val="pt-BR"/>
        </w:rPr>
        <w:t>demandas d</w:t>
      </w:r>
      <w:r w:rsidR="001F6FEC">
        <w:rPr>
          <w:rFonts w:ascii="Arial" w:hAnsi="Arial" w:cs="Arial"/>
          <w:sz w:val="22"/>
          <w:szCs w:val="22"/>
          <w:lang w:val="pt-BR"/>
        </w:rPr>
        <w:t>e pacientes graves e o número de leitos de terapia intensiva ativos</w:t>
      </w:r>
      <w:r w:rsidR="001A38EA">
        <w:rPr>
          <w:rFonts w:ascii="Arial" w:hAnsi="Arial" w:cs="Arial"/>
          <w:sz w:val="22"/>
          <w:szCs w:val="22"/>
          <w:lang w:val="pt-BR"/>
        </w:rPr>
        <w:t>.</w:t>
      </w:r>
    </w:p>
    <w:p w14:paraId="7FA2E730" w14:textId="77777777" w:rsidR="0028652E" w:rsidRPr="008B4D9D" w:rsidRDefault="0028652E" w:rsidP="0028652E">
      <w:pPr>
        <w:spacing w:line="360" w:lineRule="auto"/>
        <w:ind w:firstLine="709"/>
        <w:jc w:val="both"/>
        <w:rPr>
          <w:rFonts w:ascii="Arial" w:hAnsi="Arial" w:cs="Arial"/>
          <w:iCs/>
          <w:color w:val="FF0000"/>
          <w:sz w:val="22"/>
          <w:szCs w:val="22"/>
          <w:lang w:val="pt-BR"/>
        </w:rPr>
      </w:pPr>
      <w:r w:rsidRPr="008B4D9D">
        <w:rPr>
          <w:rFonts w:ascii="Arial" w:hAnsi="Arial" w:cs="Arial"/>
          <w:iCs/>
          <w:color w:val="FF0000"/>
          <w:sz w:val="22"/>
          <w:szCs w:val="22"/>
          <w:lang w:val="pt-BR"/>
        </w:rPr>
        <w:lastRenderedPageBreak/>
        <w:t xml:space="preserve">(Descrever os resultados que são esperados após a realização da coleta e análise dos dados, ou seja, quais resultados são esperados ao final da pesquisa) </w:t>
      </w:r>
    </w:p>
    <w:p w14:paraId="5245D79C" w14:textId="4C004274" w:rsidR="00717469" w:rsidRDefault="00717469">
      <w:pPr>
        <w:spacing w:after="160" w:line="259" w:lineRule="auto"/>
        <w:rPr>
          <w:rFonts w:ascii="Arial" w:hAnsi="Arial" w:cs="Arial"/>
          <w:b/>
          <w:sz w:val="22"/>
          <w:szCs w:val="22"/>
          <w:lang w:val="pt-BR"/>
        </w:rPr>
      </w:pPr>
    </w:p>
    <w:p w14:paraId="5D124CF6" w14:textId="5298FD9A" w:rsidR="00A478D3" w:rsidRPr="00381A06" w:rsidRDefault="00A478D3" w:rsidP="00184476">
      <w:pPr>
        <w:spacing w:line="360" w:lineRule="auto"/>
        <w:rPr>
          <w:rFonts w:ascii="Arial" w:hAnsi="Arial" w:cs="Arial"/>
          <w:b/>
          <w:sz w:val="22"/>
          <w:szCs w:val="22"/>
          <w:lang w:val="pt-BR"/>
        </w:rPr>
      </w:pPr>
      <w:r w:rsidRPr="00381A06">
        <w:rPr>
          <w:rFonts w:ascii="Arial" w:hAnsi="Arial" w:cs="Arial"/>
          <w:b/>
          <w:sz w:val="22"/>
          <w:szCs w:val="22"/>
          <w:lang w:val="pt-BR"/>
        </w:rPr>
        <w:t>Cronograma</w:t>
      </w:r>
      <w:r w:rsidR="007B6022" w:rsidRPr="00381A06">
        <w:rPr>
          <w:rFonts w:ascii="Arial" w:hAnsi="Arial" w:cs="Arial"/>
          <w:b/>
          <w:sz w:val="22"/>
          <w:szCs w:val="22"/>
          <w:lang w:val="pt-BR"/>
        </w:rPr>
        <w:t xml:space="preserve"> de Atividades</w:t>
      </w:r>
    </w:p>
    <w:p w14:paraId="5E469450" w14:textId="08250686" w:rsidR="0004664C" w:rsidRDefault="0004664C" w:rsidP="00360957">
      <w:pPr>
        <w:spacing w:line="360" w:lineRule="auto"/>
        <w:jc w:val="both"/>
        <w:rPr>
          <w:rFonts w:ascii="Arial" w:hAnsi="Arial" w:cs="Arial"/>
          <w:b/>
          <w:bCs/>
          <w:sz w:val="22"/>
          <w:szCs w:val="22"/>
          <w:lang w:val="pt-BR"/>
        </w:rPr>
      </w:pPr>
    </w:p>
    <w:tbl>
      <w:tblPr>
        <w:tblW w:w="0" w:type="auto"/>
        <w:shd w:val="clear" w:color="auto" w:fill="FFFFFF"/>
        <w:tblCellMar>
          <w:left w:w="0" w:type="dxa"/>
          <w:right w:w="0" w:type="dxa"/>
        </w:tblCellMar>
        <w:tblLook w:val="04A0" w:firstRow="1" w:lastRow="0" w:firstColumn="1" w:lastColumn="0" w:noHBand="0" w:noVBand="1"/>
      </w:tblPr>
      <w:tblGrid>
        <w:gridCol w:w="4952"/>
        <w:gridCol w:w="2409"/>
        <w:gridCol w:w="1689"/>
      </w:tblGrid>
      <w:tr w:rsidR="004B4780" w:rsidRPr="00300A83" w14:paraId="408AD924" w14:textId="0844E882" w:rsidTr="004B4780">
        <w:trPr>
          <w:trHeight w:val="40"/>
        </w:trPr>
        <w:tc>
          <w:tcPr>
            <w:tcW w:w="495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17C23CA" w14:textId="77777777" w:rsidR="004B4780" w:rsidRPr="00717469" w:rsidRDefault="004B4780" w:rsidP="00717469">
            <w:pPr>
              <w:spacing w:line="360" w:lineRule="auto"/>
              <w:jc w:val="center"/>
              <w:rPr>
                <w:rFonts w:ascii="Arial" w:hAnsi="Arial" w:cs="Arial"/>
                <w:b/>
                <w:bCs/>
                <w:sz w:val="22"/>
                <w:szCs w:val="22"/>
                <w:lang w:val="pt-BR"/>
              </w:rPr>
            </w:pPr>
            <w:r w:rsidRPr="00717469">
              <w:rPr>
                <w:rFonts w:ascii="Arial" w:hAnsi="Arial" w:cs="Arial"/>
                <w:b/>
                <w:bCs/>
                <w:sz w:val="22"/>
                <w:szCs w:val="22"/>
                <w:lang w:val="pt-BR"/>
              </w:rPr>
              <w:t>Atividade</w:t>
            </w:r>
          </w:p>
        </w:tc>
        <w:tc>
          <w:tcPr>
            <w:tcW w:w="240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4275E97B" w14:textId="77777777" w:rsidR="004B4780" w:rsidRPr="00717469" w:rsidRDefault="004B4780" w:rsidP="00717469">
            <w:pPr>
              <w:spacing w:line="360" w:lineRule="auto"/>
              <w:jc w:val="center"/>
              <w:rPr>
                <w:rFonts w:ascii="Arial" w:hAnsi="Arial" w:cs="Arial"/>
                <w:b/>
                <w:bCs/>
                <w:sz w:val="22"/>
                <w:szCs w:val="22"/>
                <w:lang w:val="pt-BR"/>
              </w:rPr>
            </w:pPr>
            <w:r w:rsidRPr="00717469">
              <w:rPr>
                <w:rFonts w:ascii="Arial" w:hAnsi="Arial" w:cs="Arial"/>
                <w:b/>
                <w:bCs/>
                <w:sz w:val="22"/>
                <w:szCs w:val="22"/>
                <w:lang w:val="pt-BR"/>
              </w:rPr>
              <w:t>Data Prevista</w:t>
            </w:r>
          </w:p>
        </w:tc>
        <w:tc>
          <w:tcPr>
            <w:tcW w:w="1689" w:type="dxa"/>
            <w:tcBorders>
              <w:top w:val="single" w:sz="8" w:space="0" w:color="auto"/>
              <w:left w:val="nil"/>
              <w:bottom w:val="single" w:sz="8" w:space="0" w:color="auto"/>
              <w:right w:val="single" w:sz="8" w:space="0" w:color="auto"/>
            </w:tcBorders>
            <w:shd w:val="clear" w:color="auto" w:fill="FFFFFF"/>
          </w:tcPr>
          <w:p w14:paraId="5698829D" w14:textId="6F99A318" w:rsidR="004B4780" w:rsidRPr="00717469" w:rsidRDefault="004B4780" w:rsidP="00717469">
            <w:pPr>
              <w:spacing w:line="360" w:lineRule="auto"/>
              <w:jc w:val="center"/>
              <w:rPr>
                <w:rFonts w:ascii="Arial" w:hAnsi="Arial" w:cs="Arial"/>
                <w:b/>
                <w:bCs/>
                <w:sz w:val="22"/>
                <w:szCs w:val="22"/>
                <w:lang w:val="pt-BR"/>
              </w:rPr>
            </w:pPr>
            <w:r>
              <w:rPr>
                <w:rFonts w:ascii="Arial" w:hAnsi="Arial" w:cs="Arial"/>
                <w:b/>
                <w:bCs/>
                <w:sz w:val="22"/>
                <w:szCs w:val="22"/>
                <w:lang w:val="pt-BR"/>
              </w:rPr>
              <w:t>Realizado</w:t>
            </w:r>
          </w:p>
        </w:tc>
      </w:tr>
      <w:tr w:rsidR="004B4780" w:rsidRPr="00300A83" w14:paraId="2ED15811" w14:textId="76A5FD5A" w:rsidTr="004B4780">
        <w:tc>
          <w:tcPr>
            <w:tcW w:w="495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9B92288" w14:textId="77777777" w:rsidR="004B4780" w:rsidRPr="006E59D5" w:rsidRDefault="004B4780" w:rsidP="006E59D5">
            <w:pPr>
              <w:spacing w:line="360" w:lineRule="auto"/>
              <w:jc w:val="both"/>
              <w:rPr>
                <w:rFonts w:ascii="Arial" w:hAnsi="Arial" w:cs="Arial"/>
                <w:sz w:val="22"/>
                <w:szCs w:val="22"/>
                <w:lang w:val="pt-BR"/>
              </w:rPr>
            </w:pPr>
            <w:r w:rsidRPr="006E59D5">
              <w:rPr>
                <w:rFonts w:ascii="Arial" w:hAnsi="Arial" w:cs="Arial"/>
                <w:sz w:val="22"/>
                <w:szCs w:val="22"/>
                <w:lang w:val="pt-BR"/>
              </w:rPr>
              <w:t>Definição do tema, objetivo e introdução do TCC</w:t>
            </w:r>
          </w:p>
        </w:tc>
        <w:tc>
          <w:tcPr>
            <w:tcW w:w="24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E6E76D3" w14:textId="77777777" w:rsidR="004B4780" w:rsidRPr="006E59D5" w:rsidRDefault="004B4780" w:rsidP="00717469">
            <w:pPr>
              <w:spacing w:line="360" w:lineRule="auto"/>
              <w:jc w:val="center"/>
              <w:rPr>
                <w:rFonts w:ascii="Arial" w:hAnsi="Arial" w:cs="Arial"/>
                <w:sz w:val="22"/>
                <w:szCs w:val="22"/>
                <w:lang w:val="pt-BR"/>
              </w:rPr>
            </w:pPr>
            <w:r w:rsidRPr="006E59D5">
              <w:rPr>
                <w:rFonts w:ascii="Arial" w:hAnsi="Arial" w:cs="Arial"/>
                <w:sz w:val="22"/>
                <w:szCs w:val="22"/>
                <w:lang w:val="pt-BR"/>
              </w:rPr>
              <w:t>27/09/2024</w:t>
            </w:r>
          </w:p>
        </w:tc>
        <w:tc>
          <w:tcPr>
            <w:tcW w:w="1689" w:type="dxa"/>
            <w:tcBorders>
              <w:top w:val="nil"/>
              <w:left w:val="nil"/>
              <w:bottom w:val="single" w:sz="8" w:space="0" w:color="auto"/>
              <w:right w:val="single" w:sz="8" w:space="0" w:color="auto"/>
            </w:tcBorders>
            <w:shd w:val="clear" w:color="auto" w:fill="FFFFFF"/>
          </w:tcPr>
          <w:p w14:paraId="58F56765" w14:textId="77777777" w:rsidR="004B4780" w:rsidRPr="006E59D5" w:rsidRDefault="004B4780" w:rsidP="00717469">
            <w:pPr>
              <w:spacing w:line="360" w:lineRule="auto"/>
              <w:jc w:val="center"/>
              <w:rPr>
                <w:rFonts w:ascii="Arial" w:hAnsi="Arial" w:cs="Arial"/>
                <w:sz w:val="22"/>
                <w:szCs w:val="22"/>
                <w:lang w:val="pt-BR"/>
              </w:rPr>
            </w:pPr>
          </w:p>
        </w:tc>
      </w:tr>
      <w:tr w:rsidR="004B4780" w:rsidRPr="00300A83" w14:paraId="42F2F052" w14:textId="3F62970A" w:rsidTr="004B4780">
        <w:tc>
          <w:tcPr>
            <w:tcW w:w="495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02C4EBB" w14:textId="77777777" w:rsidR="004B4780" w:rsidRPr="006E59D5" w:rsidRDefault="004B4780" w:rsidP="006E59D5">
            <w:pPr>
              <w:spacing w:line="360" w:lineRule="auto"/>
              <w:jc w:val="both"/>
              <w:rPr>
                <w:rFonts w:ascii="Arial" w:hAnsi="Arial" w:cs="Arial"/>
                <w:sz w:val="22"/>
                <w:szCs w:val="22"/>
                <w:lang w:val="pt-BR"/>
              </w:rPr>
            </w:pPr>
            <w:r w:rsidRPr="006E59D5">
              <w:rPr>
                <w:rFonts w:ascii="Arial" w:hAnsi="Arial" w:cs="Arial"/>
                <w:sz w:val="22"/>
                <w:szCs w:val="22"/>
                <w:lang w:val="pt-BR"/>
              </w:rPr>
              <w:t>Entrega do Objetivo e Introdução à orientadora</w:t>
            </w:r>
          </w:p>
        </w:tc>
        <w:tc>
          <w:tcPr>
            <w:tcW w:w="24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ED52B82" w14:textId="77777777" w:rsidR="004B4780" w:rsidRPr="006E59D5" w:rsidRDefault="004B4780" w:rsidP="00717469">
            <w:pPr>
              <w:spacing w:line="360" w:lineRule="auto"/>
              <w:jc w:val="center"/>
              <w:rPr>
                <w:rFonts w:ascii="Arial" w:hAnsi="Arial" w:cs="Arial"/>
                <w:sz w:val="22"/>
                <w:szCs w:val="22"/>
                <w:lang w:val="pt-BR"/>
              </w:rPr>
            </w:pPr>
            <w:r w:rsidRPr="006E59D5">
              <w:rPr>
                <w:rFonts w:ascii="Arial" w:hAnsi="Arial" w:cs="Arial"/>
                <w:sz w:val="22"/>
                <w:szCs w:val="22"/>
                <w:lang w:val="pt-BR"/>
              </w:rPr>
              <w:t>04/10/2024</w:t>
            </w:r>
          </w:p>
        </w:tc>
        <w:tc>
          <w:tcPr>
            <w:tcW w:w="1689" w:type="dxa"/>
            <w:tcBorders>
              <w:top w:val="nil"/>
              <w:left w:val="nil"/>
              <w:bottom w:val="single" w:sz="8" w:space="0" w:color="auto"/>
              <w:right w:val="single" w:sz="8" w:space="0" w:color="auto"/>
            </w:tcBorders>
            <w:shd w:val="clear" w:color="auto" w:fill="FFFFFF"/>
          </w:tcPr>
          <w:p w14:paraId="44492D21" w14:textId="77777777" w:rsidR="004B4780" w:rsidRPr="006E59D5" w:rsidRDefault="004B4780" w:rsidP="00717469">
            <w:pPr>
              <w:spacing w:line="360" w:lineRule="auto"/>
              <w:jc w:val="center"/>
              <w:rPr>
                <w:rFonts w:ascii="Arial" w:hAnsi="Arial" w:cs="Arial"/>
                <w:sz w:val="22"/>
                <w:szCs w:val="22"/>
                <w:lang w:val="pt-BR"/>
              </w:rPr>
            </w:pPr>
          </w:p>
        </w:tc>
      </w:tr>
      <w:tr w:rsidR="004B4780" w:rsidRPr="00300A83" w14:paraId="44B49DDE" w14:textId="051E1619" w:rsidTr="004B4780">
        <w:tc>
          <w:tcPr>
            <w:tcW w:w="495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CFA484F" w14:textId="77777777" w:rsidR="004B4780" w:rsidRPr="006E59D5" w:rsidRDefault="004B4780" w:rsidP="006E59D5">
            <w:pPr>
              <w:spacing w:line="360" w:lineRule="auto"/>
              <w:jc w:val="both"/>
              <w:rPr>
                <w:rFonts w:ascii="Arial" w:hAnsi="Arial" w:cs="Arial"/>
                <w:sz w:val="22"/>
                <w:szCs w:val="22"/>
                <w:lang w:val="pt-BR"/>
              </w:rPr>
            </w:pPr>
            <w:r w:rsidRPr="006E59D5">
              <w:rPr>
                <w:rFonts w:ascii="Arial" w:hAnsi="Arial" w:cs="Arial"/>
                <w:sz w:val="22"/>
                <w:szCs w:val="22"/>
                <w:lang w:val="pt-BR"/>
              </w:rPr>
              <w:t>Elaboração da Metodologia</w:t>
            </w:r>
          </w:p>
        </w:tc>
        <w:tc>
          <w:tcPr>
            <w:tcW w:w="24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8B50CB1" w14:textId="77777777" w:rsidR="004B4780" w:rsidRPr="006E59D5" w:rsidRDefault="004B4780" w:rsidP="00717469">
            <w:pPr>
              <w:spacing w:line="360" w:lineRule="auto"/>
              <w:jc w:val="center"/>
              <w:rPr>
                <w:rFonts w:ascii="Arial" w:hAnsi="Arial" w:cs="Arial"/>
                <w:sz w:val="22"/>
                <w:szCs w:val="22"/>
                <w:lang w:val="pt-BR"/>
              </w:rPr>
            </w:pPr>
            <w:r w:rsidRPr="006E59D5">
              <w:rPr>
                <w:rFonts w:ascii="Arial" w:hAnsi="Arial" w:cs="Arial"/>
                <w:sz w:val="22"/>
                <w:szCs w:val="22"/>
                <w:lang w:val="pt-BR"/>
              </w:rPr>
              <w:t>até 20/10/2024</w:t>
            </w:r>
          </w:p>
        </w:tc>
        <w:tc>
          <w:tcPr>
            <w:tcW w:w="1689" w:type="dxa"/>
            <w:tcBorders>
              <w:top w:val="nil"/>
              <w:left w:val="nil"/>
              <w:bottom w:val="single" w:sz="8" w:space="0" w:color="auto"/>
              <w:right w:val="single" w:sz="8" w:space="0" w:color="auto"/>
            </w:tcBorders>
            <w:shd w:val="clear" w:color="auto" w:fill="FFFFFF"/>
          </w:tcPr>
          <w:p w14:paraId="6E426252" w14:textId="77777777" w:rsidR="004B4780" w:rsidRPr="006E59D5" w:rsidRDefault="004B4780" w:rsidP="00717469">
            <w:pPr>
              <w:spacing w:line="360" w:lineRule="auto"/>
              <w:jc w:val="center"/>
              <w:rPr>
                <w:rFonts w:ascii="Arial" w:hAnsi="Arial" w:cs="Arial"/>
                <w:sz w:val="22"/>
                <w:szCs w:val="22"/>
                <w:lang w:val="pt-BR"/>
              </w:rPr>
            </w:pPr>
          </w:p>
        </w:tc>
      </w:tr>
      <w:tr w:rsidR="004B4780" w:rsidRPr="00300A83" w14:paraId="6DEE7662" w14:textId="6CA29FDD" w:rsidTr="004B4780">
        <w:tc>
          <w:tcPr>
            <w:tcW w:w="495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01936FF" w14:textId="77777777" w:rsidR="004B4780" w:rsidRPr="006E59D5" w:rsidRDefault="004B4780" w:rsidP="006E59D5">
            <w:pPr>
              <w:spacing w:line="360" w:lineRule="auto"/>
              <w:jc w:val="both"/>
              <w:rPr>
                <w:rFonts w:ascii="Arial" w:hAnsi="Arial" w:cs="Arial"/>
                <w:sz w:val="22"/>
                <w:szCs w:val="22"/>
                <w:lang w:val="pt-BR"/>
              </w:rPr>
            </w:pPr>
            <w:r w:rsidRPr="006E59D5">
              <w:rPr>
                <w:rFonts w:ascii="Arial" w:hAnsi="Arial" w:cs="Arial"/>
                <w:sz w:val="22"/>
                <w:szCs w:val="22"/>
                <w:lang w:val="pt-BR"/>
              </w:rPr>
              <w:t>Entrega da Introdução, Objetivo e Metodologia à orientadora</w:t>
            </w:r>
          </w:p>
        </w:tc>
        <w:tc>
          <w:tcPr>
            <w:tcW w:w="24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25FBD50" w14:textId="6ABC8852" w:rsidR="004B4780" w:rsidRPr="006E59D5" w:rsidRDefault="004B4780" w:rsidP="00717469">
            <w:pPr>
              <w:spacing w:line="360" w:lineRule="auto"/>
              <w:jc w:val="center"/>
              <w:rPr>
                <w:rFonts w:ascii="Arial" w:hAnsi="Arial" w:cs="Arial"/>
                <w:sz w:val="22"/>
                <w:szCs w:val="22"/>
                <w:lang w:val="pt-BR"/>
              </w:rPr>
            </w:pPr>
            <w:r w:rsidRPr="006E59D5">
              <w:rPr>
                <w:rFonts w:ascii="Arial" w:hAnsi="Arial" w:cs="Arial"/>
                <w:sz w:val="22"/>
                <w:szCs w:val="22"/>
                <w:lang w:val="pt-BR"/>
              </w:rPr>
              <w:t>21/10/2024</w:t>
            </w:r>
          </w:p>
        </w:tc>
        <w:tc>
          <w:tcPr>
            <w:tcW w:w="1689" w:type="dxa"/>
            <w:tcBorders>
              <w:top w:val="nil"/>
              <w:left w:val="nil"/>
              <w:bottom w:val="single" w:sz="8" w:space="0" w:color="auto"/>
              <w:right w:val="single" w:sz="8" w:space="0" w:color="auto"/>
            </w:tcBorders>
            <w:shd w:val="clear" w:color="auto" w:fill="FFFFFF"/>
          </w:tcPr>
          <w:p w14:paraId="35DBE456" w14:textId="77777777" w:rsidR="004B4780" w:rsidRPr="006E59D5" w:rsidRDefault="004B4780" w:rsidP="00717469">
            <w:pPr>
              <w:spacing w:line="360" w:lineRule="auto"/>
              <w:jc w:val="center"/>
              <w:rPr>
                <w:rFonts w:ascii="Arial" w:hAnsi="Arial" w:cs="Arial"/>
                <w:sz w:val="22"/>
                <w:szCs w:val="22"/>
                <w:lang w:val="pt-BR"/>
              </w:rPr>
            </w:pPr>
          </w:p>
        </w:tc>
      </w:tr>
      <w:tr w:rsidR="004B4780" w:rsidRPr="00300A83" w14:paraId="6C4E494E" w14:textId="4D439CA3" w:rsidTr="004B4780">
        <w:tc>
          <w:tcPr>
            <w:tcW w:w="495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0408303" w14:textId="77777777" w:rsidR="004B4780" w:rsidRPr="006E59D5" w:rsidRDefault="004B4780" w:rsidP="006E59D5">
            <w:pPr>
              <w:spacing w:line="360" w:lineRule="auto"/>
              <w:jc w:val="both"/>
              <w:rPr>
                <w:rFonts w:ascii="Arial" w:hAnsi="Arial" w:cs="Arial"/>
                <w:sz w:val="22"/>
                <w:szCs w:val="22"/>
                <w:lang w:val="pt-BR"/>
              </w:rPr>
            </w:pPr>
            <w:r w:rsidRPr="006E59D5">
              <w:rPr>
                <w:rFonts w:ascii="Arial" w:hAnsi="Arial" w:cs="Arial"/>
                <w:sz w:val="22"/>
                <w:szCs w:val="22"/>
                <w:lang w:val="pt-BR"/>
              </w:rPr>
              <w:t>Entrega do projeto de pesquisa ao Pecege</w:t>
            </w:r>
          </w:p>
        </w:tc>
        <w:tc>
          <w:tcPr>
            <w:tcW w:w="24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5EEFC34" w14:textId="77777777" w:rsidR="004B4780" w:rsidRPr="006E59D5" w:rsidRDefault="004B4780" w:rsidP="00717469">
            <w:pPr>
              <w:spacing w:line="360" w:lineRule="auto"/>
              <w:jc w:val="center"/>
              <w:rPr>
                <w:rFonts w:ascii="Arial" w:hAnsi="Arial" w:cs="Arial"/>
                <w:sz w:val="22"/>
                <w:szCs w:val="22"/>
                <w:lang w:val="pt-BR"/>
              </w:rPr>
            </w:pPr>
            <w:r w:rsidRPr="006E59D5">
              <w:rPr>
                <w:rFonts w:ascii="Arial" w:hAnsi="Arial" w:cs="Arial"/>
                <w:sz w:val="22"/>
                <w:szCs w:val="22"/>
                <w:lang w:val="pt-BR"/>
              </w:rPr>
              <w:t>31/10 a 07/11/2024</w:t>
            </w:r>
          </w:p>
        </w:tc>
        <w:tc>
          <w:tcPr>
            <w:tcW w:w="1689" w:type="dxa"/>
            <w:tcBorders>
              <w:top w:val="nil"/>
              <w:left w:val="nil"/>
              <w:bottom w:val="single" w:sz="8" w:space="0" w:color="auto"/>
              <w:right w:val="single" w:sz="8" w:space="0" w:color="auto"/>
            </w:tcBorders>
            <w:shd w:val="clear" w:color="auto" w:fill="FFFFFF"/>
          </w:tcPr>
          <w:p w14:paraId="35DCF8FA" w14:textId="77777777" w:rsidR="004B4780" w:rsidRPr="006E59D5" w:rsidRDefault="004B4780" w:rsidP="00717469">
            <w:pPr>
              <w:spacing w:line="360" w:lineRule="auto"/>
              <w:jc w:val="center"/>
              <w:rPr>
                <w:rFonts w:ascii="Arial" w:hAnsi="Arial" w:cs="Arial"/>
                <w:sz w:val="22"/>
                <w:szCs w:val="22"/>
                <w:lang w:val="pt-BR"/>
              </w:rPr>
            </w:pPr>
          </w:p>
        </w:tc>
      </w:tr>
      <w:tr w:rsidR="004B4780" w:rsidRPr="00300A83" w14:paraId="1FF75386" w14:textId="6A8CF43C" w:rsidTr="004B4780">
        <w:tc>
          <w:tcPr>
            <w:tcW w:w="495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25F1D44" w14:textId="77777777" w:rsidR="004B4780" w:rsidRPr="006E59D5" w:rsidRDefault="004B4780" w:rsidP="006E59D5">
            <w:pPr>
              <w:spacing w:line="360" w:lineRule="auto"/>
              <w:jc w:val="both"/>
              <w:rPr>
                <w:rFonts w:ascii="Arial" w:hAnsi="Arial" w:cs="Arial"/>
                <w:sz w:val="22"/>
                <w:szCs w:val="22"/>
                <w:lang w:val="pt-BR"/>
              </w:rPr>
            </w:pPr>
            <w:r w:rsidRPr="006E59D5">
              <w:rPr>
                <w:rFonts w:ascii="Arial" w:hAnsi="Arial" w:cs="Arial"/>
                <w:sz w:val="22"/>
                <w:szCs w:val="22"/>
                <w:lang w:val="pt-BR"/>
              </w:rPr>
              <w:t>Elaboração dos resultados e discussão</w:t>
            </w:r>
          </w:p>
        </w:tc>
        <w:tc>
          <w:tcPr>
            <w:tcW w:w="24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5F26AC7" w14:textId="77777777" w:rsidR="004B4780" w:rsidRPr="006E59D5" w:rsidRDefault="004B4780" w:rsidP="00717469">
            <w:pPr>
              <w:spacing w:line="360" w:lineRule="auto"/>
              <w:jc w:val="center"/>
              <w:rPr>
                <w:rFonts w:ascii="Arial" w:hAnsi="Arial" w:cs="Arial"/>
                <w:sz w:val="22"/>
                <w:szCs w:val="22"/>
                <w:lang w:val="pt-BR"/>
              </w:rPr>
            </w:pPr>
            <w:r w:rsidRPr="006E59D5">
              <w:rPr>
                <w:rFonts w:ascii="Arial" w:hAnsi="Arial" w:cs="Arial"/>
                <w:sz w:val="22"/>
                <w:szCs w:val="22"/>
                <w:lang w:val="pt-BR"/>
              </w:rPr>
              <w:t>A partir de 07/11/2024</w:t>
            </w:r>
          </w:p>
        </w:tc>
        <w:tc>
          <w:tcPr>
            <w:tcW w:w="1689" w:type="dxa"/>
            <w:tcBorders>
              <w:top w:val="nil"/>
              <w:left w:val="nil"/>
              <w:bottom w:val="single" w:sz="8" w:space="0" w:color="auto"/>
              <w:right w:val="single" w:sz="8" w:space="0" w:color="auto"/>
            </w:tcBorders>
            <w:shd w:val="clear" w:color="auto" w:fill="FFFFFF"/>
          </w:tcPr>
          <w:p w14:paraId="3C82A42C" w14:textId="77777777" w:rsidR="004B4780" w:rsidRPr="006E59D5" w:rsidRDefault="004B4780" w:rsidP="00717469">
            <w:pPr>
              <w:spacing w:line="360" w:lineRule="auto"/>
              <w:jc w:val="center"/>
              <w:rPr>
                <w:rFonts w:ascii="Arial" w:hAnsi="Arial" w:cs="Arial"/>
                <w:sz w:val="22"/>
                <w:szCs w:val="22"/>
                <w:lang w:val="pt-BR"/>
              </w:rPr>
            </w:pPr>
          </w:p>
        </w:tc>
      </w:tr>
      <w:tr w:rsidR="004B4780" w:rsidRPr="00300A83" w14:paraId="1DD20772" w14:textId="78EF7BA1" w:rsidTr="004B4780">
        <w:tc>
          <w:tcPr>
            <w:tcW w:w="495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E4BFF7D" w14:textId="77777777" w:rsidR="004B4780" w:rsidRPr="006E59D5" w:rsidRDefault="004B4780" w:rsidP="006E59D5">
            <w:pPr>
              <w:spacing w:line="360" w:lineRule="auto"/>
              <w:jc w:val="both"/>
              <w:rPr>
                <w:rFonts w:ascii="Arial" w:hAnsi="Arial" w:cs="Arial"/>
                <w:sz w:val="22"/>
                <w:szCs w:val="22"/>
                <w:lang w:val="pt-BR"/>
              </w:rPr>
            </w:pPr>
            <w:r w:rsidRPr="006E59D5">
              <w:rPr>
                <w:rFonts w:ascii="Arial" w:hAnsi="Arial" w:cs="Arial"/>
                <w:sz w:val="22"/>
                <w:szCs w:val="22"/>
                <w:lang w:val="pt-BR"/>
              </w:rPr>
              <w:t>Entrega da Introdução, Materiais e Métodos, Resultados e Discussão à orientadora</w:t>
            </w:r>
          </w:p>
        </w:tc>
        <w:tc>
          <w:tcPr>
            <w:tcW w:w="24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4954702" w14:textId="5DC6B0CB" w:rsidR="004B4780" w:rsidRPr="006E59D5" w:rsidRDefault="004B4780" w:rsidP="00717469">
            <w:pPr>
              <w:spacing w:line="360" w:lineRule="auto"/>
              <w:jc w:val="center"/>
              <w:rPr>
                <w:rFonts w:ascii="Arial" w:hAnsi="Arial" w:cs="Arial"/>
                <w:sz w:val="22"/>
                <w:szCs w:val="22"/>
                <w:lang w:val="pt-BR"/>
              </w:rPr>
            </w:pPr>
            <w:r w:rsidRPr="006E59D5">
              <w:rPr>
                <w:rFonts w:ascii="Arial" w:hAnsi="Arial" w:cs="Arial"/>
                <w:sz w:val="22"/>
                <w:szCs w:val="22"/>
                <w:lang w:val="pt-BR"/>
              </w:rPr>
              <w:t>20/01/2025</w:t>
            </w:r>
          </w:p>
        </w:tc>
        <w:tc>
          <w:tcPr>
            <w:tcW w:w="1689" w:type="dxa"/>
            <w:tcBorders>
              <w:top w:val="nil"/>
              <w:left w:val="nil"/>
              <w:bottom w:val="single" w:sz="8" w:space="0" w:color="auto"/>
              <w:right w:val="single" w:sz="8" w:space="0" w:color="auto"/>
            </w:tcBorders>
            <w:shd w:val="clear" w:color="auto" w:fill="FFFFFF"/>
          </w:tcPr>
          <w:p w14:paraId="1666B625" w14:textId="77777777" w:rsidR="004B4780" w:rsidRPr="006E59D5" w:rsidRDefault="004B4780" w:rsidP="00717469">
            <w:pPr>
              <w:spacing w:line="360" w:lineRule="auto"/>
              <w:jc w:val="center"/>
              <w:rPr>
                <w:rFonts w:ascii="Arial" w:hAnsi="Arial" w:cs="Arial"/>
                <w:sz w:val="22"/>
                <w:szCs w:val="22"/>
                <w:lang w:val="pt-BR"/>
              </w:rPr>
            </w:pPr>
          </w:p>
        </w:tc>
      </w:tr>
      <w:tr w:rsidR="004B4780" w:rsidRPr="00300A83" w14:paraId="07D52089" w14:textId="0B3A90D9" w:rsidTr="004B4780">
        <w:tc>
          <w:tcPr>
            <w:tcW w:w="495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D7473A9" w14:textId="77777777" w:rsidR="004B4780" w:rsidRPr="006E59D5" w:rsidRDefault="004B4780" w:rsidP="006E59D5">
            <w:pPr>
              <w:spacing w:line="360" w:lineRule="auto"/>
              <w:jc w:val="both"/>
              <w:rPr>
                <w:rFonts w:ascii="Arial" w:hAnsi="Arial" w:cs="Arial"/>
                <w:sz w:val="22"/>
                <w:szCs w:val="22"/>
                <w:lang w:val="pt-BR"/>
              </w:rPr>
            </w:pPr>
            <w:r w:rsidRPr="006E59D5">
              <w:rPr>
                <w:rFonts w:ascii="Arial" w:hAnsi="Arial" w:cs="Arial"/>
                <w:sz w:val="22"/>
                <w:szCs w:val="22"/>
                <w:lang w:val="pt-BR"/>
              </w:rPr>
              <w:t>Entrega dos resultados preliminares (Introdução; Materiais e Métodos; e Resultados Preliminares) ao Pecege</w:t>
            </w:r>
          </w:p>
        </w:tc>
        <w:tc>
          <w:tcPr>
            <w:tcW w:w="24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785ECAB" w14:textId="59835E99" w:rsidR="004B4780" w:rsidRPr="006E59D5" w:rsidRDefault="004B4780" w:rsidP="00717469">
            <w:pPr>
              <w:spacing w:line="360" w:lineRule="auto"/>
              <w:jc w:val="center"/>
              <w:rPr>
                <w:rFonts w:ascii="Arial" w:hAnsi="Arial" w:cs="Arial"/>
                <w:sz w:val="22"/>
                <w:szCs w:val="22"/>
                <w:lang w:val="pt-BR"/>
              </w:rPr>
            </w:pPr>
            <w:r w:rsidRPr="006E59D5">
              <w:rPr>
                <w:rFonts w:ascii="Arial" w:hAnsi="Arial" w:cs="Arial"/>
                <w:sz w:val="22"/>
                <w:szCs w:val="22"/>
                <w:lang w:val="pt-BR"/>
              </w:rPr>
              <w:t>30/01 a 06/02/2025</w:t>
            </w:r>
          </w:p>
        </w:tc>
        <w:tc>
          <w:tcPr>
            <w:tcW w:w="1689" w:type="dxa"/>
            <w:tcBorders>
              <w:top w:val="nil"/>
              <w:left w:val="nil"/>
              <w:bottom w:val="single" w:sz="8" w:space="0" w:color="auto"/>
              <w:right w:val="single" w:sz="8" w:space="0" w:color="auto"/>
            </w:tcBorders>
            <w:shd w:val="clear" w:color="auto" w:fill="FFFFFF"/>
          </w:tcPr>
          <w:p w14:paraId="60D39485" w14:textId="77777777" w:rsidR="004B4780" w:rsidRPr="006E59D5" w:rsidRDefault="004B4780" w:rsidP="00717469">
            <w:pPr>
              <w:spacing w:line="360" w:lineRule="auto"/>
              <w:jc w:val="center"/>
              <w:rPr>
                <w:rFonts w:ascii="Arial" w:hAnsi="Arial" w:cs="Arial"/>
                <w:sz w:val="22"/>
                <w:szCs w:val="22"/>
                <w:lang w:val="pt-BR"/>
              </w:rPr>
            </w:pPr>
          </w:p>
        </w:tc>
      </w:tr>
      <w:tr w:rsidR="004B4780" w:rsidRPr="00300A83" w14:paraId="61FFDF69" w14:textId="2380AE32" w:rsidTr="004B4780">
        <w:tc>
          <w:tcPr>
            <w:tcW w:w="495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64DD507" w14:textId="77777777" w:rsidR="004B4780" w:rsidRPr="006E59D5" w:rsidRDefault="004B4780" w:rsidP="006E59D5">
            <w:pPr>
              <w:spacing w:line="360" w:lineRule="auto"/>
              <w:jc w:val="both"/>
              <w:rPr>
                <w:rFonts w:ascii="Arial" w:hAnsi="Arial" w:cs="Arial"/>
                <w:sz w:val="22"/>
                <w:szCs w:val="22"/>
                <w:lang w:val="pt-BR"/>
              </w:rPr>
            </w:pPr>
            <w:r w:rsidRPr="006E59D5">
              <w:rPr>
                <w:rFonts w:ascii="Arial" w:hAnsi="Arial" w:cs="Arial"/>
                <w:sz w:val="22"/>
                <w:szCs w:val="22"/>
                <w:lang w:val="pt-BR"/>
              </w:rPr>
              <w:t>Finalização dos Resultados e elaboração da Conclusão</w:t>
            </w:r>
          </w:p>
        </w:tc>
        <w:tc>
          <w:tcPr>
            <w:tcW w:w="24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2F23C4B" w14:textId="77777777" w:rsidR="004B4780" w:rsidRPr="006E59D5" w:rsidRDefault="004B4780" w:rsidP="00717469">
            <w:pPr>
              <w:spacing w:line="360" w:lineRule="auto"/>
              <w:jc w:val="center"/>
              <w:rPr>
                <w:rFonts w:ascii="Arial" w:hAnsi="Arial" w:cs="Arial"/>
                <w:sz w:val="22"/>
                <w:szCs w:val="22"/>
                <w:lang w:val="pt-BR"/>
              </w:rPr>
            </w:pPr>
            <w:r w:rsidRPr="006E59D5">
              <w:rPr>
                <w:rFonts w:ascii="Arial" w:hAnsi="Arial" w:cs="Arial"/>
                <w:sz w:val="22"/>
                <w:szCs w:val="22"/>
                <w:lang w:val="pt-BR"/>
              </w:rPr>
              <w:t>até 27/03/2025</w:t>
            </w:r>
          </w:p>
        </w:tc>
        <w:tc>
          <w:tcPr>
            <w:tcW w:w="1689" w:type="dxa"/>
            <w:tcBorders>
              <w:top w:val="nil"/>
              <w:left w:val="nil"/>
              <w:bottom w:val="single" w:sz="8" w:space="0" w:color="auto"/>
              <w:right w:val="single" w:sz="8" w:space="0" w:color="auto"/>
            </w:tcBorders>
            <w:shd w:val="clear" w:color="auto" w:fill="FFFFFF"/>
          </w:tcPr>
          <w:p w14:paraId="1AA7816B" w14:textId="77777777" w:rsidR="004B4780" w:rsidRPr="006E59D5" w:rsidRDefault="004B4780" w:rsidP="00717469">
            <w:pPr>
              <w:spacing w:line="360" w:lineRule="auto"/>
              <w:jc w:val="center"/>
              <w:rPr>
                <w:rFonts w:ascii="Arial" w:hAnsi="Arial" w:cs="Arial"/>
                <w:sz w:val="22"/>
                <w:szCs w:val="22"/>
                <w:lang w:val="pt-BR"/>
              </w:rPr>
            </w:pPr>
          </w:p>
        </w:tc>
      </w:tr>
      <w:tr w:rsidR="004B4780" w:rsidRPr="00300A83" w14:paraId="3B1C8118" w14:textId="2F22278E" w:rsidTr="004B4780">
        <w:tc>
          <w:tcPr>
            <w:tcW w:w="495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02ABB01" w14:textId="77777777" w:rsidR="004B4780" w:rsidRPr="006E59D5" w:rsidRDefault="004B4780" w:rsidP="006E59D5">
            <w:pPr>
              <w:spacing w:line="360" w:lineRule="auto"/>
              <w:jc w:val="both"/>
              <w:rPr>
                <w:rFonts w:ascii="Arial" w:hAnsi="Arial" w:cs="Arial"/>
                <w:sz w:val="22"/>
                <w:szCs w:val="22"/>
                <w:lang w:val="pt-BR"/>
              </w:rPr>
            </w:pPr>
            <w:r w:rsidRPr="006E59D5">
              <w:rPr>
                <w:rFonts w:ascii="Arial" w:hAnsi="Arial" w:cs="Arial"/>
                <w:sz w:val="22"/>
                <w:szCs w:val="22"/>
                <w:lang w:val="pt-BR"/>
              </w:rPr>
              <w:t>Elaboração do Resumo</w:t>
            </w:r>
          </w:p>
        </w:tc>
        <w:tc>
          <w:tcPr>
            <w:tcW w:w="24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254D281" w14:textId="77777777" w:rsidR="004B4780" w:rsidRPr="006E59D5" w:rsidRDefault="004B4780" w:rsidP="00717469">
            <w:pPr>
              <w:spacing w:line="360" w:lineRule="auto"/>
              <w:jc w:val="center"/>
              <w:rPr>
                <w:rFonts w:ascii="Arial" w:hAnsi="Arial" w:cs="Arial"/>
                <w:sz w:val="22"/>
                <w:szCs w:val="22"/>
                <w:lang w:val="pt-BR"/>
              </w:rPr>
            </w:pPr>
            <w:r w:rsidRPr="006E59D5">
              <w:rPr>
                <w:rFonts w:ascii="Arial" w:hAnsi="Arial" w:cs="Arial"/>
                <w:sz w:val="22"/>
                <w:szCs w:val="22"/>
                <w:lang w:val="pt-BR"/>
              </w:rPr>
              <w:t>28/03/2025</w:t>
            </w:r>
          </w:p>
        </w:tc>
        <w:tc>
          <w:tcPr>
            <w:tcW w:w="1689" w:type="dxa"/>
            <w:tcBorders>
              <w:top w:val="nil"/>
              <w:left w:val="nil"/>
              <w:bottom w:val="single" w:sz="8" w:space="0" w:color="auto"/>
              <w:right w:val="single" w:sz="8" w:space="0" w:color="auto"/>
            </w:tcBorders>
            <w:shd w:val="clear" w:color="auto" w:fill="FFFFFF"/>
          </w:tcPr>
          <w:p w14:paraId="4C544E86" w14:textId="77777777" w:rsidR="004B4780" w:rsidRPr="006E59D5" w:rsidRDefault="004B4780" w:rsidP="00717469">
            <w:pPr>
              <w:spacing w:line="360" w:lineRule="auto"/>
              <w:jc w:val="center"/>
              <w:rPr>
                <w:rFonts w:ascii="Arial" w:hAnsi="Arial" w:cs="Arial"/>
                <w:sz w:val="22"/>
                <w:szCs w:val="22"/>
                <w:lang w:val="pt-BR"/>
              </w:rPr>
            </w:pPr>
          </w:p>
        </w:tc>
      </w:tr>
      <w:tr w:rsidR="004B4780" w:rsidRPr="00300A83" w14:paraId="080DB7B8" w14:textId="25B7A769" w:rsidTr="004B4780">
        <w:tc>
          <w:tcPr>
            <w:tcW w:w="495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F9154A7" w14:textId="77777777" w:rsidR="004B4780" w:rsidRPr="006E59D5" w:rsidRDefault="004B4780" w:rsidP="006E59D5">
            <w:pPr>
              <w:spacing w:line="360" w:lineRule="auto"/>
              <w:jc w:val="both"/>
              <w:rPr>
                <w:rFonts w:ascii="Arial" w:hAnsi="Arial" w:cs="Arial"/>
                <w:sz w:val="22"/>
                <w:szCs w:val="22"/>
                <w:lang w:val="pt-BR"/>
              </w:rPr>
            </w:pPr>
            <w:r w:rsidRPr="006E59D5">
              <w:rPr>
                <w:rFonts w:ascii="Arial" w:hAnsi="Arial" w:cs="Arial"/>
                <w:sz w:val="22"/>
                <w:szCs w:val="22"/>
                <w:lang w:val="pt-BR"/>
              </w:rPr>
              <w:t>Entrega do TCC à orientadora</w:t>
            </w:r>
          </w:p>
        </w:tc>
        <w:tc>
          <w:tcPr>
            <w:tcW w:w="24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56969D4" w14:textId="77777777" w:rsidR="004B4780" w:rsidRPr="006E59D5" w:rsidRDefault="004B4780" w:rsidP="00717469">
            <w:pPr>
              <w:spacing w:line="360" w:lineRule="auto"/>
              <w:jc w:val="center"/>
              <w:rPr>
                <w:rFonts w:ascii="Arial" w:hAnsi="Arial" w:cs="Arial"/>
                <w:sz w:val="22"/>
                <w:szCs w:val="22"/>
                <w:lang w:val="pt-BR"/>
              </w:rPr>
            </w:pPr>
            <w:r w:rsidRPr="006E59D5">
              <w:rPr>
                <w:rFonts w:ascii="Arial" w:hAnsi="Arial" w:cs="Arial"/>
                <w:sz w:val="22"/>
                <w:szCs w:val="22"/>
                <w:lang w:val="pt-BR"/>
              </w:rPr>
              <w:t>04/04/2025</w:t>
            </w:r>
          </w:p>
        </w:tc>
        <w:tc>
          <w:tcPr>
            <w:tcW w:w="1689" w:type="dxa"/>
            <w:tcBorders>
              <w:top w:val="nil"/>
              <w:left w:val="nil"/>
              <w:bottom w:val="single" w:sz="8" w:space="0" w:color="auto"/>
              <w:right w:val="single" w:sz="8" w:space="0" w:color="auto"/>
            </w:tcBorders>
            <w:shd w:val="clear" w:color="auto" w:fill="FFFFFF"/>
          </w:tcPr>
          <w:p w14:paraId="119E1D05" w14:textId="77777777" w:rsidR="004B4780" w:rsidRPr="006E59D5" w:rsidRDefault="004B4780" w:rsidP="00717469">
            <w:pPr>
              <w:spacing w:line="360" w:lineRule="auto"/>
              <w:jc w:val="center"/>
              <w:rPr>
                <w:rFonts w:ascii="Arial" w:hAnsi="Arial" w:cs="Arial"/>
                <w:sz w:val="22"/>
                <w:szCs w:val="22"/>
                <w:lang w:val="pt-BR"/>
              </w:rPr>
            </w:pPr>
          </w:p>
        </w:tc>
      </w:tr>
      <w:tr w:rsidR="004B4780" w:rsidRPr="00300A83" w14:paraId="5AAB6607" w14:textId="01A6FF46" w:rsidTr="004B4780">
        <w:tc>
          <w:tcPr>
            <w:tcW w:w="495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14DCF2F" w14:textId="77777777" w:rsidR="004B4780" w:rsidRPr="006E59D5" w:rsidRDefault="004B4780" w:rsidP="006E59D5">
            <w:pPr>
              <w:spacing w:line="360" w:lineRule="auto"/>
              <w:jc w:val="both"/>
              <w:rPr>
                <w:rFonts w:ascii="Arial" w:hAnsi="Arial" w:cs="Arial"/>
                <w:sz w:val="22"/>
                <w:szCs w:val="22"/>
                <w:lang w:val="pt-BR"/>
              </w:rPr>
            </w:pPr>
            <w:r w:rsidRPr="006E59D5">
              <w:rPr>
                <w:rFonts w:ascii="Arial" w:hAnsi="Arial" w:cs="Arial"/>
                <w:sz w:val="22"/>
                <w:szCs w:val="22"/>
                <w:lang w:val="pt-BR"/>
              </w:rPr>
              <w:t>Entrega do TCC ao Pecege e agendamento da defesa</w:t>
            </w:r>
          </w:p>
        </w:tc>
        <w:tc>
          <w:tcPr>
            <w:tcW w:w="24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1120088" w14:textId="77777777" w:rsidR="004B4780" w:rsidRPr="006E59D5" w:rsidRDefault="004B4780" w:rsidP="00717469">
            <w:pPr>
              <w:spacing w:line="360" w:lineRule="auto"/>
              <w:jc w:val="center"/>
              <w:rPr>
                <w:rFonts w:ascii="Arial" w:hAnsi="Arial" w:cs="Arial"/>
                <w:sz w:val="22"/>
                <w:szCs w:val="22"/>
                <w:lang w:val="pt-BR"/>
              </w:rPr>
            </w:pPr>
            <w:r w:rsidRPr="006E59D5">
              <w:rPr>
                <w:rFonts w:ascii="Arial" w:hAnsi="Arial" w:cs="Arial"/>
                <w:sz w:val="22"/>
                <w:szCs w:val="22"/>
                <w:lang w:val="pt-BR"/>
              </w:rPr>
              <w:t>15 a 29/04/2025</w:t>
            </w:r>
          </w:p>
        </w:tc>
        <w:tc>
          <w:tcPr>
            <w:tcW w:w="1689" w:type="dxa"/>
            <w:tcBorders>
              <w:top w:val="nil"/>
              <w:left w:val="nil"/>
              <w:bottom w:val="single" w:sz="8" w:space="0" w:color="auto"/>
              <w:right w:val="single" w:sz="8" w:space="0" w:color="auto"/>
            </w:tcBorders>
            <w:shd w:val="clear" w:color="auto" w:fill="FFFFFF"/>
          </w:tcPr>
          <w:p w14:paraId="7E9BCF2E" w14:textId="77777777" w:rsidR="004B4780" w:rsidRPr="006E59D5" w:rsidRDefault="004B4780" w:rsidP="00717469">
            <w:pPr>
              <w:spacing w:line="360" w:lineRule="auto"/>
              <w:jc w:val="center"/>
              <w:rPr>
                <w:rFonts w:ascii="Arial" w:hAnsi="Arial" w:cs="Arial"/>
                <w:sz w:val="22"/>
                <w:szCs w:val="22"/>
                <w:lang w:val="pt-BR"/>
              </w:rPr>
            </w:pPr>
          </w:p>
        </w:tc>
      </w:tr>
      <w:tr w:rsidR="004B4780" w:rsidRPr="00300A83" w14:paraId="627F538A" w14:textId="46F36E50" w:rsidTr="004B4780">
        <w:tc>
          <w:tcPr>
            <w:tcW w:w="495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C7607DC" w14:textId="77777777" w:rsidR="004B4780" w:rsidRPr="006E59D5" w:rsidRDefault="004B4780" w:rsidP="006E59D5">
            <w:pPr>
              <w:spacing w:line="360" w:lineRule="auto"/>
              <w:jc w:val="both"/>
              <w:rPr>
                <w:rFonts w:ascii="Arial" w:hAnsi="Arial" w:cs="Arial"/>
                <w:sz w:val="22"/>
                <w:szCs w:val="22"/>
                <w:lang w:val="pt-BR"/>
              </w:rPr>
            </w:pPr>
            <w:r w:rsidRPr="006E59D5">
              <w:rPr>
                <w:rFonts w:ascii="Arial" w:hAnsi="Arial" w:cs="Arial"/>
                <w:sz w:val="22"/>
                <w:szCs w:val="22"/>
                <w:lang w:val="pt-BR"/>
              </w:rPr>
              <w:t>Defesa - MBX</w:t>
            </w:r>
          </w:p>
        </w:tc>
        <w:tc>
          <w:tcPr>
            <w:tcW w:w="24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71883A6" w14:textId="77777777" w:rsidR="004B4780" w:rsidRPr="006E59D5" w:rsidRDefault="004B4780" w:rsidP="00717469">
            <w:pPr>
              <w:spacing w:line="360" w:lineRule="auto"/>
              <w:jc w:val="center"/>
              <w:rPr>
                <w:rFonts w:ascii="Arial" w:hAnsi="Arial" w:cs="Arial"/>
                <w:sz w:val="22"/>
                <w:szCs w:val="22"/>
                <w:lang w:val="pt-BR"/>
              </w:rPr>
            </w:pPr>
            <w:r w:rsidRPr="006E59D5">
              <w:rPr>
                <w:rFonts w:ascii="Arial" w:hAnsi="Arial" w:cs="Arial"/>
                <w:sz w:val="22"/>
                <w:szCs w:val="22"/>
                <w:lang w:val="pt-BR"/>
              </w:rPr>
              <w:t>Junho/Julho 2025 (previsto)</w:t>
            </w:r>
          </w:p>
        </w:tc>
        <w:tc>
          <w:tcPr>
            <w:tcW w:w="1689" w:type="dxa"/>
            <w:tcBorders>
              <w:top w:val="nil"/>
              <w:left w:val="nil"/>
              <w:bottom w:val="single" w:sz="8" w:space="0" w:color="auto"/>
              <w:right w:val="single" w:sz="8" w:space="0" w:color="auto"/>
            </w:tcBorders>
            <w:shd w:val="clear" w:color="auto" w:fill="FFFFFF"/>
          </w:tcPr>
          <w:p w14:paraId="03DBC3EA" w14:textId="77777777" w:rsidR="004B4780" w:rsidRPr="006E59D5" w:rsidRDefault="004B4780" w:rsidP="00717469">
            <w:pPr>
              <w:spacing w:line="360" w:lineRule="auto"/>
              <w:jc w:val="center"/>
              <w:rPr>
                <w:rFonts w:ascii="Arial" w:hAnsi="Arial" w:cs="Arial"/>
                <w:sz w:val="22"/>
                <w:szCs w:val="22"/>
                <w:lang w:val="pt-BR"/>
              </w:rPr>
            </w:pPr>
          </w:p>
        </w:tc>
      </w:tr>
    </w:tbl>
    <w:p w14:paraId="332DDA43" w14:textId="77777777" w:rsidR="00C07A70" w:rsidRDefault="00C07A70" w:rsidP="00D40196">
      <w:pPr>
        <w:spacing w:line="360" w:lineRule="auto"/>
        <w:rPr>
          <w:rFonts w:ascii="Arial" w:hAnsi="Arial" w:cs="Arial"/>
          <w:b/>
          <w:sz w:val="22"/>
          <w:szCs w:val="22"/>
          <w:lang w:val="pt-BR"/>
        </w:rPr>
      </w:pPr>
    </w:p>
    <w:p w14:paraId="036E9F95" w14:textId="77777777" w:rsidR="00C07A70" w:rsidRDefault="00C07A70" w:rsidP="00D40196">
      <w:pPr>
        <w:spacing w:line="360" w:lineRule="auto"/>
        <w:rPr>
          <w:rFonts w:ascii="Arial" w:hAnsi="Arial" w:cs="Arial"/>
          <w:b/>
          <w:sz w:val="22"/>
          <w:szCs w:val="22"/>
          <w:lang w:val="pt-BR"/>
        </w:rPr>
      </w:pPr>
    </w:p>
    <w:p w14:paraId="0921C172" w14:textId="77777777" w:rsidR="00360957" w:rsidRDefault="00360957">
      <w:pPr>
        <w:spacing w:after="160" w:line="259" w:lineRule="auto"/>
        <w:rPr>
          <w:rFonts w:ascii="Arial" w:hAnsi="Arial" w:cs="Arial"/>
          <w:b/>
          <w:sz w:val="22"/>
          <w:szCs w:val="22"/>
          <w:lang w:val="pt-BR"/>
        </w:rPr>
      </w:pPr>
      <w:r>
        <w:rPr>
          <w:rFonts w:ascii="Arial" w:hAnsi="Arial" w:cs="Arial"/>
          <w:b/>
          <w:sz w:val="22"/>
          <w:szCs w:val="22"/>
          <w:lang w:val="pt-BR"/>
        </w:rPr>
        <w:br w:type="page"/>
      </w:r>
    </w:p>
    <w:p w14:paraId="7DFBE323" w14:textId="7FC379BA" w:rsidR="003B25C3" w:rsidRPr="00381A06" w:rsidRDefault="003B25C3" w:rsidP="00D40196">
      <w:pPr>
        <w:spacing w:line="360" w:lineRule="auto"/>
        <w:rPr>
          <w:rFonts w:ascii="Arial" w:hAnsi="Arial" w:cs="Arial"/>
          <w:b/>
          <w:sz w:val="22"/>
          <w:szCs w:val="22"/>
          <w:lang w:val="pt-BR"/>
        </w:rPr>
      </w:pPr>
      <w:r w:rsidRPr="00381A06">
        <w:rPr>
          <w:rFonts w:ascii="Arial" w:hAnsi="Arial" w:cs="Arial"/>
          <w:b/>
          <w:sz w:val="22"/>
          <w:szCs w:val="22"/>
          <w:lang w:val="pt-BR"/>
        </w:rPr>
        <w:lastRenderedPageBreak/>
        <w:t xml:space="preserve">Referências </w:t>
      </w:r>
    </w:p>
    <w:p w14:paraId="22104AFF" w14:textId="77777777" w:rsidR="0088787B" w:rsidRPr="00381A06" w:rsidRDefault="0088787B" w:rsidP="00D40196">
      <w:pPr>
        <w:spacing w:line="360" w:lineRule="auto"/>
        <w:jc w:val="both"/>
        <w:rPr>
          <w:rFonts w:ascii="Arial" w:hAnsi="Arial" w:cs="Arial"/>
          <w:sz w:val="22"/>
          <w:szCs w:val="22"/>
          <w:lang w:val="pt-BR"/>
        </w:rPr>
      </w:pPr>
    </w:p>
    <w:sdt>
      <w:sdtPr>
        <w:rPr>
          <w:rFonts w:ascii="Arial" w:hAnsi="Arial" w:cs="Arial"/>
          <w:bCs/>
          <w:color w:val="000000"/>
          <w:sz w:val="22"/>
          <w:szCs w:val="22"/>
          <w:lang w:val="pt-BR"/>
        </w:rPr>
        <w:tag w:val="MENDELEY_BIBLIOGRAPHY"/>
        <w:id w:val="-1068959459"/>
        <w:placeholder>
          <w:docPart w:val="DefaultPlaceholder_-1854013440"/>
        </w:placeholder>
      </w:sdtPr>
      <w:sdtContent>
        <w:p w14:paraId="3FE9ABAA" w14:textId="77777777" w:rsidR="00E96A54" w:rsidRDefault="00E96A54">
          <w:pPr>
            <w:divId w:val="534654597"/>
            <w:rPr>
              <w:sz w:val="24"/>
              <w:szCs w:val="24"/>
            </w:rPr>
          </w:pPr>
          <w:r>
            <w:t xml:space="preserve">GRIFFITHS, J. D.; JONES, M.; READ, M. S.; WILLIAMS, J. E. A simulation model of bed-occupancy in a critical care unit. </w:t>
          </w:r>
          <w:r>
            <w:rPr>
              <w:b/>
              <w:bCs/>
            </w:rPr>
            <w:t>Journal of Simulation</w:t>
          </w:r>
          <w:r>
            <w:t xml:space="preserve">, </w:t>
          </w:r>
          <w:r>
            <w:rPr>
              <w:i/>
              <w:iCs/>
            </w:rPr>
            <w:t>[S. l.]</w:t>
          </w:r>
          <w:r>
            <w:t>, v. 4, n. 1, p. 52–59, 2010. DOI: 10.1057/jos.2009.22.</w:t>
          </w:r>
        </w:p>
        <w:p w14:paraId="026B693C" w14:textId="77777777" w:rsidR="00E96A54" w:rsidRDefault="00E96A54">
          <w:pPr>
            <w:divId w:val="1625110361"/>
          </w:pPr>
        </w:p>
        <w:p w14:paraId="6DB0D96B" w14:textId="77777777" w:rsidR="00E96A54" w:rsidRPr="00E96A54" w:rsidRDefault="00E96A54">
          <w:pPr>
            <w:divId w:val="1064722481"/>
            <w:rPr>
              <w:lang w:val="pt-BR"/>
            </w:rPr>
          </w:pPr>
          <w:r w:rsidRPr="00E96A54">
            <w:rPr>
              <w:lang w:val="pt-BR"/>
            </w:rPr>
            <w:t xml:space="preserve">MINISTÉRIO DA SAÚDE. </w:t>
          </w:r>
          <w:r w:rsidRPr="00E96A54">
            <w:rPr>
              <w:b/>
              <w:bCs/>
              <w:lang w:val="pt-BR"/>
            </w:rPr>
            <w:t>Resolução RDC n.</w:t>
          </w:r>
          <w:r w:rsidRPr="00E96A54">
            <w:rPr>
              <w:b/>
              <w:bCs/>
              <w:vertAlign w:val="superscript"/>
              <w:lang w:val="pt-BR"/>
            </w:rPr>
            <w:t>o</w:t>
          </w:r>
          <w:r w:rsidRPr="00E96A54">
            <w:rPr>
              <w:b/>
              <w:bCs/>
              <w:lang w:val="pt-BR"/>
            </w:rPr>
            <w:t xml:space="preserve"> 07, de 24 de fevereiro de 2010</w:t>
          </w:r>
          <w:r w:rsidRPr="00E96A54">
            <w:rPr>
              <w:lang w:val="pt-BR"/>
            </w:rPr>
            <w:t xml:space="preserve">. </w:t>
          </w:r>
          <w:r w:rsidRPr="00E96A54">
            <w:rPr>
              <w:b/>
              <w:bCs/>
              <w:lang w:val="pt-BR"/>
            </w:rPr>
            <w:t>https://bvsms.saude.gov.br/bvs/saudelegis/anvisa/2010/rdc0007_24_02_2010.html</w:t>
          </w:r>
          <w:r w:rsidRPr="00E96A54">
            <w:rPr>
              <w:lang w:val="pt-BR"/>
            </w:rPr>
            <w:t xml:space="preserve">, 2010. </w:t>
          </w:r>
        </w:p>
        <w:p w14:paraId="3491C7AC" w14:textId="77777777" w:rsidR="00E96A54" w:rsidRPr="00E96A54" w:rsidRDefault="00E96A54">
          <w:pPr>
            <w:divId w:val="1625110361"/>
            <w:rPr>
              <w:lang w:val="pt-BR"/>
            </w:rPr>
          </w:pPr>
        </w:p>
        <w:p w14:paraId="57A5EE52" w14:textId="77777777" w:rsidR="00E96A54" w:rsidRDefault="00E96A54">
          <w:pPr>
            <w:divId w:val="146215334"/>
          </w:pPr>
          <w:r>
            <w:t xml:space="preserve">TIERNEY, Laura T.; CONROY, Karena M. Optimal occupancy in the ICU: A literature review. </w:t>
          </w:r>
          <w:r>
            <w:rPr>
              <w:b/>
              <w:bCs/>
            </w:rPr>
            <w:t>Australian Critical Care</w:t>
          </w:r>
          <w:r>
            <w:t xml:space="preserve">, </w:t>
          </w:r>
          <w:r>
            <w:rPr>
              <w:i/>
              <w:iCs/>
            </w:rPr>
            <w:t>[S. l.]</w:t>
          </w:r>
          <w:r>
            <w:t>, v. 27, n. 2, p. 77–84, 2014. DOI: 10.1016/j.aucc.2013.11.003.</w:t>
          </w:r>
        </w:p>
        <w:p w14:paraId="13B49BA7" w14:textId="77777777" w:rsidR="00E96A54" w:rsidRDefault="00E96A54">
          <w:pPr>
            <w:divId w:val="1625110361"/>
          </w:pPr>
        </w:p>
        <w:p w14:paraId="12C423AC" w14:textId="77777777" w:rsidR="00E96A54" w:rsidRDefault="00E96A54">
          <w:pPr>
            <w:divId w:val="928925284"/>
          </w:pPr>
          <w:r>
            <w:t xml:space="preserve">TROY, Philip Marc; ROSENBERG, Lawrence. Using simulation to determine the need for ICU beds for surgery patients. </w:t>
          </w:r>
          <w:r>
            <w:rPr>
              <w:b/>
              <w:bCs/>
            </w:rPr>
            <w:t>Surgery</w:t>
          </w:r>
          <w:r>
            <w:t xml:space="preserve">, </w:t>
          </w:r>
          <w:r>
            <w:rPr>
              <w:i/>
              <w:iCs/>
            </w:rPr>
            <w:t>[S. l.]</w:t>
          </w:r>
          <w:r>
            <w:t>, v. 146, n. 4, p. 608–620, 2009. DOI: 10.1016/j.surg.2009.05.021.</w:t>
          </w:r>
        </w:p>
        <w:p w14:paraId="09993456" w14:textId="77777777" w:rsidR="00E96A54" w:rsidRDefault="00E96A54">
          <w:pPr>
            <w:divId w:val="1625110361"/>
          </w:pPr>
        </w:p>
        <w:p w14:paraId="55797938" w14:textId="77777777" w:rsidR="00E96A54" w:rsidRDefault="00E96A54">
          <w:pPr>
            <w:divId w:val="535582488"/>
          </w:pPr>
          <w:r>
            <w:t xml:space="preserve">ZHU, Zhecheng; HEN, Bee Hoon; TEOW, Kiok Liang. Estimating ICU bed capacity using discrete event simulation. </w:t>
          </w:r>
          <w:r>
            <w:rPr>
              <w:b/>
              <w:bCs/>
            </w:rPr>
            <w:t>International Journal of Health Care Quality Assurance</w:t>
          </w:r>
          <w:r>
            <w:t xml:space="preserve">, </w:t>
          </w:r>
          <w:r>
            <w:rPr>
              <w:i/>
              <w:iCs/>
            </w:rPr>
            <w:t>[S. l.]</w:t>
          </w:r>
          <w:r>
            <w:t>, v. 25, n. 2, p. 134–144, 2012. DOI: 10.1108/09526861211198290.</w:t>
          </w:r>
        </w:p>
        <w:p w14:paraId="222ECF43" w14:textId="302C391A" w:rsidR="008C3D63" w:rsidRPr="00C73F5E" w:rsidRDefault="00E96A54" w:rsidP="00C85A6B">
          <w:pPr>
            <w:ind w:firstLine="709"/>
            <w:jc w:val="both"/>
            <w:rPr>
              <w:rFonts w:ascii="Arial" w:hAnsi="Arial" w:cs="Arial"/>
              <w:b/>
              <w:bCs/>
              <w:sz w:val="22"/>
              <w:szCs w:val="22"/>
              <w:lang w:val="pt-BR"/>
            </w:rPr>
          </w:pPr>
          <w:r>
            <w:t> </w:t>
          </w:r>
        </w:p>
      </w:sdtContent>
    </w:sdt>
    <w:sectPr w:rsidR="008C3D63" w:rsidRPr="00C73F5E" w:rsidSect="003B25C3">
      <w:headerReference w:type="default" r:id="rId13"/>
      <w:footerReference w:type="default" r:id="rId14"/>
      <w:pgSz w:w="11906" w:h="16838"/>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874338" w14:textId="77777777" w:rsidR="0037077C" w:rsidRDefault="0037077C" w:rsidP="00E42439">
      <w:r>
        <w:separator/>
      </w:r>
    </w:p>
  </w:endnote>
  <w:endnote w:type="continuationSeparator" w:id="0">
    <w:p w14:paraId="4565AEE4" w14:textId="77777777" w:rsidR="0037077C" w:rsidRDefault="0037077C" w:rsidP="00E42439">
      <w:r>
        <w:continuationSeparator/>
      </w:r>
    </w:p>
  </w:endnote>
  <w:endnote w:type="continuationNotice" w:id="1">
    <w:p w14:paraId="5504D077" w14:textId="77777777" w:rsidR="0037077C" w:rsidRDefault="003707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31910050"/>
      <w:docPartObj>
        <w:docPartGallery w:val="Page Numbers (Bottom of Page)"/>
        <w:docPartUnique/>
      </w:docPartObj>
    </w:sdtPr>
    <w:sdtEndPr>
      <w:rPr>
        <w:rFonts w:ascii="Arial" w:hAnsi="Arial" w:cs="Arial"/>
        <w:sz w:val="18"/>
        <w:szCs w:val="18"/>
      </w:rPr>
    </w:sdtEndPr>
    <w:sdtContent>
      <w:p w14:paraId="16A5410F" w14:textId="71806F29" w:rsidR="00243992" w:rsidRPr="00BF4D6B" w:rsidRDefault="00243992" w:rsidP="00BF4D6B">
        <w:pPr>
          <w:pStyle w:val="Rodap"/>
          <w:jc w:val="right"/>
          <w:rPr>
            <w:rFonts w:ascii="Arial" w:hAnsi="Arial" w:cs="Arial"/>
            <w:sz w:val="18"/>
            <w:szCs w:val="18"/>
          </w:rPr>
        </w:pPr>
        <w:r w:rsidRPr="00BF4D6B">
          <w:rPr>
            <w:rFonts w:ascii="Arial" w:hAnsi="Arial" w:cs="Arial"/>
            <w:sz w:val="18"/>
            <w:szCs w:val="18"/>
          </w:rPr>
          <w:fldChar w:fldCharType="begin"/>
        </w:r>
        <w:r w:rsidRPr="00BF4D6B">
          <w:rPr>
            <w:rFonts w:ascii="Arial" w:hAnsi="Arial" w:cs="Arial"/>
            <w:sz w:val="18"/>
            <w:szCs w:val="18"/>
          </w:rPr>
          <w:instrText>PAGE   \* MERGEFORMAT</w:instrText>
        </w:r>
        <w:r w:rsidRPr="00BF4D6B">
          <w:rPr>
            <w:rFonts w:ascii="Arial" w:hAnsi="Arial" w:cs="Arial"/>
            <w:sz w:val="18"/>
            <w:szCs w:val="18"/>
          </w:rPr>
          <w:fldChar w:fldCharType="separate"/>
        </w:r>
        <w:r w:rsidRPr="00BF4D6B">
          <w:rPr>
            <w:rFonts w:ascii="Arial" w:hAnsi="Arial" w:cs="Arial"/>
            <w:sz w:val="18"/>
            <w:szCs w:val="18"/>
            <w:lang w:val="pt-BR"/>
          </w:rPr>
          <w:t>2</w:t>
        </w:r>
        <w:r w:rsidRPr="00BF4D6B">
          <w:rPr>
            <w:rFonts w:ascii="Arial" w:hAnsi="Arial" w:cs="Arial"/>
            <w:sz w:val="18"/>
            <w:szCs w:val="18"/>
          </w:rPr>
          <w:fldChar w:fldCharType="end"/>
        </w:r>
      </w:p>
    </w:sdtContent>
  </w:sdt>
  <w:p w14:paraId="409905DB" w14:textId="77777777" w:rsidR="00243992" w:rsidRDefault="0024399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8EEDA1" w14:textId="77777777" w:rsidR="0037077C" w:rsidRDefault="0037077C" w:rsidP="00E42439">
      <w:r>
        <w:separator/>
      </w:r>
    </w:p>
  </w:footnote>
  <w:footnote w:type="continuationSeparator" w:id="0">
    <w:p w14:paraId="22679193" w14:textId="77777777" w:rsidR="0037077C" w:rsidRDefault="0037077C" w:rsidP="00E42439">
      <w:r>
        <w:continuationSeparator/>
      </w:r>
    </w:p>
  </w:footnote>
  <w:footnote w:type="continuationNotice" w:id="1">
    <w:p w14:paraId="4901FAAD" w14:textId="77777777" w:rsidR="0037077C" w:rsidRDefault="0037077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F0B2B6" w14:textId="77777777" w:rsidR="00F00C0C" w:rsidRPr="002F4C9E" w:rsidRDefault="00F00C0C" w:rsidP="20DA5E65">
    <w:pPr>
      <w:pStyle w:val="SemEspaamento"/>
      <w:ind w:right="3968"/>
      <w:rPr>
        <w:sz w:val="16"/>
        <w:szCs w:val="16"/>
      </w:rPr>
    </w:pPr>
    <w:r>
      <w:rPr>
        <w:noProof/>
      </w:rPr>
      <w:drawing>
        <wp:anchor distT="0" distB="0" distL="114300" distR="114300" simplePos="0" relativeHeight="251658241" behindDoc="0" locked="0" layoutInCell="1" allowOverlap="1" wp14:anchorId="33885BE7" wp14:editId="113A7F44">
          <wp:simplePos x="0" y="0"/>
          <wp:positionH relativeFrom="margin">
            <wp:align>right</wp:align>
          </wp:positionH>
          <wp:positionV relativeFrom="paragraph">
            <wp:posOffset>-105410</wp:posOffset>
          </wp:positionV>
          <wp:extent cx="723900" cy="298450"/>
          <wp:effectExtent l="0" t="0" r="0" b="6350"/>
          <wp:wrapThrough wrapText="bothSides">
            <wp:wrapPolygon edited="0">
              <wp:start x="0" y="0"/>
              <wp:lineTo x="0" y="20681"/>
              <wp:lineTo x="21032" y="20681"/>
              <wp:lineTo x="21032" y="0"/>
              <wp:lineTo x="0" y="0"/>
            </wp:wrapPolygon>
          </wp:wrapThrough>
          <wp:docPr id="1667734149" name="Imagem 3"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34149" name="Imagem 3" descr="Desenho com traços pretos em fundo branc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298450"/>
                  </a:xfrm>
                  <a:prstGeom prst="rect">
                    <a:avLst/>
                  </a:prstGeom>
                  <a:noFill/>
                  <a:ln>
                    <a:noFill/>
                  </a:ln>
                </pic:spPr>
              </pic:pic>
            </a:graphicData>
          </a:graphic>
          <wp14:sizeRelH relativeFrom="page">
            <wp14:pctWidth>0</wp14:pctWidth>
          </wp14:sizeRelH>
          <wp14:sizeRelV relativeFrom="page">
            <wp14:pctHeight>0</wp14:pctHeight>
          </wp14:sizeRelV>
        </wp:anchor>
      </w:drawing>
    </w:r>
    <w:r w:rsidR="20DA5E65" w:rsidRPr="002F4C9E">
      <w:rPr>
        <w:sz w:val="16"/>
        <w:szCs w:val="16"/>
      </w:rPr>
      <w:t xml:space="preserve">Projeto de Pesquisa – Trabalho de Conclusão de Curso </w:t>
    </w:r>
  </w:p>
  <w:p w14:paraId="33318605" w14:textId="1C32643E" w:rsidR="00652BE2" w:rsidRPr="00F00C0C" w:rsidRDefault="00F00C0C" w:rsidP="00F00C0C">
    <w:pPr>
      <w:pStyle w:val="Cabealho"/>
      <w:tabs>
        <w:tab w:val="clear" w:pos="4252"/>
        <w:tab w:val="clear" w:pos="8504"/>
        <w:tab w:val="left" w:pos="1785"/>
      </w:tabs>
      <w:rPr>
        <w:lang w:val="pt-BR"/>
      </w:rPr>
    </w:pPr>
    <w:r>
      <w:rPr>
        <w:noProof/>
      </w:rPr>
      <mc:AlternateContent>
        <mc:Choice Requires="wps">
          <w:drawing>
            <wp:anchor distT="4294967295" distB="4294967295" distL="114300" distR="114300" simplePos="0" relativeHeight="251658240" behindDoc="0" locked="0" layoutInCell="1" allowOverlap="1" wp14:anchorId="0C311F16" wp14:editId="53823821">
              <wp:simplePos x="0" y="0"/>
              <wp:positionH relativeFrom="margin">
                <wp:align>right</wp:align>
              </wp:positionH>
              <wp:positionV relativeFrom="paragraph">
                <wp:posOffset>106679</wp:posOffset>
              </wp:positionV>
              <wp:extent cx="5753100" cy="0"/>
              <wp:effectExtent l="0" t="0" r="0" b="0"/>
              <wp:wrapNone/>
              <wp:docPr id="1" name="Conector re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3100" cy="0"/>
                      </a:xfrm>
                      <a:prstGeom prst="line">
                        <a:avLst/>
                      </a:prstGeom>
                      <a:noFill/>
                      <a:ln w="3175" cap="flat" cmpd="sng" algn="ctr">
                        <a:solidFill>
                          <a:sysClr val="windowText" lastClr="000000">
                            <a:lumMod val="65000"/>
                            <a:lumOff val="3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line id="Conector reto 1" style="position:absolute;flip:y;z-index:251659264;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margin;mso-height-relative:margin" o:spid="_x0000_s1026" strokecolor="#595959" strokeweight=".25pt" from="401.8pt,8.4pt" to="854.8pt,8.4pt" w14:anchorId="0425D5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">
              <o:lock v:ext="edit" shapetype="f"/>
              <w10:wrap anchorx="margin"/>
            </v:line>
          </w:pict>
        </mc:Fallback>
      </mc:AlternateContent>
    </w:r>
    <w:r w:rsidRPr="00E65D3F">
      <w:rPr>
        <w:lang w:val="pt-BR"/>
      </w:rPr>
      <w:tab/>
    </w:r>
    <w:r w:rsidR="00C8602C">
      <w:rPr>
        <w:rFonts w:ascii="Arial" w:hAnsi="Arial" w:cs="Arial"/>
        <w:sz w:val="18"/>
        <w:szCs w:val="18"/>
        <w:lang w:val="pt-BR"/>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A9600A"/>
    <w:multiLevelType w:val="multilevel"/>
    <w:tmpl w:val="53AC7372"/>
    <w:lvl w:ilvl="0">
      <w:start w:val="1"/>
      <w:numFmt w:val="decimal"/>
      <w:lvlText w:val="%1."/>
      <w:lvlJc w:val="left"/>
      <w:pPr>
        <w:ind w:left="360" w:hanging="360"/>
      </w:pPr>
      <w:rPr>
        <w:rFonts w:ascii="Arial" w:hAnsi="Arial" w:cs="Arial" w:hint="default"/>
        <w:b/>
        <w:sz w:val="22"/>
        <w:szCs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0845B9E"/>
    <w:multiLevelType w:val="hybridMultilevel"/>
    <w:tmpl w:val="EDD249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9B6087A"/>
    <w:multiLevelType w:val="hybridMultilevel"/>
    <w:tmpl w:val="32A44B6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874465702">
    <w:abstractNumId w:val="2"/>
  </w:num>
  <w:num w:numId="2" w16cid:durableId="537595685">
    <w:abstractNumId w:val="0"/>
  </w:num>
  <w:num w:numId="3" w16cid:durableId="7757080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339"/>
    <w:rsid w:val="00000E4F"/>
    <w:rsid w:val="0000316C"/>
    <w:rsid w:val="000060AE"/>
    <w:rsid w:val="00006283"/>
    <w:rsid w:val="0000637A"/>
    <w:rsid w:val="000105EB"/>
    <w:rsid w:val="00010C76"/>
    <w:rsid w:val="00021083"/>
    <w:rsid w:val="000225C1"/>
    <w:rsid w:val="000301E0"/>
    <w:rsid w:val="00033D3F"/>
    <w:rsid w:val="0004664C"/>
    <w:rsid w:val="00047518"/>
    <w:rsid w:val="00050E69"/>
    <w:rsid w:val="00060E67"/>
    <w:rsid w:val="00071C85"/>
    <w:rsid w:val="0007524C"/>
    <w:rsid w:val="00077569"/>
    <w:rsid w:val="00077C45"/>
    <w:rsid w:val="00082B68"/>
    <w:rsid w:val="00083449"/>
    <w:rsid w:val="000917E7"/>
    <w:rsid w:val="00094EBD"/>
    <w:rsid w:val="00095461"/>
    <w:rsid w:val="00096D87"/>
    <w:rsid w:val="000A0290"/>
    <w:rsid w:val="000A7574"/>
    <w:rsid w:val="000B03C2"/>
    <w:rsid w:val="000B1A59"/>
    <w:rsid w:val="000D3D91"/>
    <w:rsid w:val="000D4F2F"/>
    <w:rsid w:val="000D693D"/>
    <w:rsid w:val="000D768E"/>
    <w:rsid w:val="000D7D6A"/>
    <w:rsid w:val="000E2F70"/>
    <w:rsid w:val="000E6700"/>
    <w:rsid w:val="000F409D"/>
    <w:rsid w:val="00103086"/>
    <w:rsid w:val="00103C39"/>
    <w:rsid w:val="00112D43"/>
    <w:rsid w:val="001141EF"/>
    <w:rsid w:val="001148FB"/>
    <w:rsid w:val="00126C4A"/>
    <w:rsid w:val="0013411B"/>
    <w:rsid w:val="00151B4E"/>
    <w:rsid w:val="001649BF"/>
    <w:rsid w:val="00176116"/>
    <w:rsid w:val="001818E6"/>
    <w:rsid w:val="00184476"/>
    <w:rsid w:val="00195248"/>
    <w:rsid w:val="001A38EA"/>
    <w:rsid w:val="001B0A80"/>
    <w:rsid w:val="001B4FD0"/>
    <w:rsid w:val="001B6118"/>
    <w:rsid w:val="001B704B"/>
    <w:rsid w:val="001C332A"/>
    <w:rsid w:val="001C4CDF"/>
    <w:rsid w:val="001C6247"/>
    <w:rsid w:val="001C7A19"/>
    <w:rsid w:val="001E1055"/>
    <w:rsid w:val="001F6FEC"/>
    <w:rsid w:val="001F75C0"/>
    <w:rsid w:val="00212E2B"/>
    <w:rsid w:val="00216E0B"/>
    <w:rsid w:val="0022075E"/>
    <w:rsid w:val="00235F50"/>
    <w:rsid w:val="00241DA9"/>
    <w:rsid w:val="00242AEA"/>
    <w:rsid w:val="00243992"/>
    <w:rsid w:val="00244474"/>
    <w:rsid w:val="00247B95"/>
    <w:rsid w:val="00250B4D"/>
    <w:rsid w:val="00255D8C"/>
    <w:rsid w:val="0025644B"/>
    <w:rsid w:val="00257EAA"/>
    <w:rsid w:val="002647AD"/>
    <w:rsid w:val="002648BC"/>
    <w:rsid w:val="00264983"/>
    <w:rsid w:val="0026500E"/>
    <w:rsid w:val="00266F86"/>
    <w:rsid w:val="00267336"/>
    <w:rsid w:val="00270109"/>
    <w:rsid w:val="00272B10"/>
    <w:rsid w:val="00273575"/>
    <w:rsid w:val="00275E67"/>
    <w:rsid w:val="00277333"/>
    <w:rsid w:val="0028652E"/>
    <w:rsid w:val="00296435"/>
    <w:rsid w:val="002A5BCB"/>
    <w:rsid w:val="002B6B8D"/>
    <w:rsid w:val="002C0829"/>
    <w:rsid w:val="002C3583"/>
    <w:rsid w:val="002D1ADC"/>
    <w:rsid w:val="002D2591"/>
    <w:rsid w:val="002D3E2B"/>
    <w:rsid w:val="002E038C"/>
    <w:rsid w:val="002E19EE"/>
    <w:rsid w:val="002E1DA5"/>
    <w:rsid w:val="002F1E07"/>
    <w:rsid w:val="002F4A1E"/>
    <w:rsid w:val="002F4C9E"/>
    <w:rsid w:val="00303316"/>
    <w:rsid w:val="00310B74"/>
    <w:rsid w:val="003119B8"/>
    <w:rsid w:val="00314FDA"/>
    <w:rsid w:val="00315482"/>
    <w:rsid w:val="003158E2"/>
    <w:rsid w:val="0031651F"/>
    <w:rsid w:val="003224FE"/>
    <w:rsid w:val="00324CB5"/>
    <w:rsid w:val="0033159E"/>
    <w:rsid w:val="00354671"/>
    <w:rsid w:val="00354D42"/>
    <w:rsid w:val="00360944"/>
    <w:rsid w:val="00360957"/>
    <w:rsid w:val="00366F56"/>
    <w:rsid w:val="0037077C"/>
    <w:rsid w:val="003762BC"/>
    <w:rsid w:val="00381A06"/>
    <w:rsid w:val="00384339"/>
    <w:rsid w:val="00384A47"/>
    <w:rsid w:val="00385795"/>
    <w:rsid w:val="00393DE2"/>
    <w:rsid w:val="003A353E"/>
    <w:rsid w:val="003A7F4E"/>
    <w:rsid w:val="003B25C3"/>
    <w:rsid w:val="003C3057"/>
    <w:rsid w:val="003C4460"/>
    <w:rsid w:val="003D0F94"/>
    <w:rsid w:val="003E021E"/>
    <w:rsid w:val="003E7577"/>
    <w:rsid w:val="003F24B1"/>
    <w:rsid w:val="003F5D14"/>
    <w:rsid w:val="00405F41"/>
    <w:rsid w:val="00406870"/>
    <w:rsid w:val="00423CA1"/>
    <w:rsid w:val="004245D8"/>
    <w:rsid w:val="00435623"/>
    <w:rsid w:val="0043587B"/>
    <w:rsid w:val="0045492C"/>
    <w:rsid w:val="00474A43"/>
    <w:rsid w:val="0047775C"/>
    <w:rsid w:val="00486A11"/>
    <w:rsid w:val="004870C1"/>
    <w:rsid w:val="00490069"/>
    <w:rsid w:val="00490AD1"/>
    <w:rsid w:val="00490E28"/>
    <w:rsid w:val="0049753F"/>
    <w:rsid w:val="004A32B3"/>
    <w:rsid w:val="004B34B7"/>
    <w:rsid w:val="004B4029"/>
    <w:rsid w:val="004B4780"/>
    <w:rsid w:val="004B635E"/>
    <w:rsid w:val="004D6DCD"/>
    <w:rsid w:val="004F4F8A"/>
    <w:rsid w:val="004F6752"/>
    <w:rsid w:val="00501905"/>
    <w:rsid w:val="005034F5"/>
    <w:rsid w:val="0050577E"/>
    <w:rsid w:val="00505C9E"/>
    <w:rsid w:val="00506159"/>
    <w:rsid w:val="00511789"/>
    <w:rsid w:val="00513151"/>
    <w:rsid w:val="00517778"/>
    <w:rsid w:val="00522CCC"/>
    <w:rsid w:val="00530E25"/>
    <w:rsid w:val="00540C4F"/>
    <w:rsid w:val="00543B8A"/>
    <w:rsid w:val="0054502A"/>
    <w:rsid w:val="005468E3"/>
    <w:rsid w:val="00557165"/>
    <w:rsid w:val="00563AF9"/>
    <w:rsid w:val="005672E9"/>
    <w:rsid w:val="00573766"/>
    <w:rsid w:val="00576999"/>
    <w:rsid w:val="00591469"/>
    <w:rsid w:val="005A6098"/>
    <w:rsid w:val="005B2297"/>
    <w:rsid w:val="005C2C5B"/>
    <w:rsid w:val="005C3891"/>
    <w:rsid w:val="005D6403"/>
    <w:rsid w:val="005F67D3"/>
    <w:rsid w:val="00603F5C"/>
    <w:rsid w:val="00616E29"/>
    <w:rsid w:val="00622BF6"/>
    <w:rsid w:val="00626EA7"/>
    <w:rsid w:val="0063454E"/>
    <w:rsid w:val="00643991"/>
    <w:rsid w:val="00652BE2"/>
    <w:rsid w:val="00654878"/>
    <w:rsid w:val="006637C6"/>
    <w:rsid w:val="00663DA0"/>
    <w:rsid w:val="00685783"/>
    <w:rsid w:val="00687FD3"/>
    <w:rsid w:val="00694783"/>
    <w:rsid w:val="00695536"/>
    <w:rsid w:val="006A3876"/>
    <w:rsid w:val="006B0DB5"/>
    <w:rsid w:val="006B3629"/>
    <w:rsid w:val="006D7216"/>
    <w:rsid w:val="006E59D5"/>
    <w:rsid w:val="006F3464"/>
    <w:rsid w:val="006F6FC3"/>
    <w:rsid w:val="0070470D"/>
    <w:rsid w:val="00710D44"/>
    <w:rsid w:val="007125C3"/>
    <w:rsid w:val="0071633F"/>
    <w:rsid w:val="00716D65"/>
    <w:rsid w:val="00717469"/>
    <w:rsid w:val="00724C16"/>
    <w:rsid w:val="00733FDC"/>
    <w:rsid w:val="007411C5"/>
    <w:rsid w:val="0074337A"/>
    <w:rsid w:val="00750AD6"/>
    <w:rsid w:val="00754E87"/>
    <w:rsid w:val="007671D5"/>
    <w:rsid w:val="00785D25"/>
    <w:rsid w:val="00786F03"/>
    <w:rsid w:val="00793926"/>
    <w:rsid w:val="007945B5"/>
    <w:rsid w:val="007A0FBE"/>
    <w:rsid w:val="007B2A1A"/>
    <w:rsid w:val="007B40A1"/>
    <w:rsid w:val="007B6022"/>
    <w:rsid w:val="007B69B1"/>
    <w:rsid w:val="007C5A21"/>
    <w:rsid w:val="007C6F00"/>
    <w:rsid w:val="007C7681"/>
    <w:rsid w:val="007D1C73"/>
    <w:rsid w:val="007D45B7"/>
    <w:rsid w:val="007E3AB4"/>
    <w:rsid w:val="007F65C5"/>
    <w:rsid w:val="0081060A"/>
    <w:rsid w:val="008107B6"/>
    <w:rsid w:val="008110DE"/>
    <w:rsid w:val="00814079"/>
    <w:rsid w:val="008249DA"/>
    <w:rsid w:val="008308EE"/>
    <w:rsid w:val="008331FF"/>
    <w:rsid w:val="008346A9"/>
    <w:rsid w:val="00840015"/>
    <w:rsid w:val="0085690D"/>
    <w:rsid w:val="00860EAC"/>
    <w:rsid w:val="00871C3A"/>
    <w:rsid w:val="008812AD"/>
    <w:rsid w:val="0088787B"/>
    <w:rsid w:val="00887E44"/>
    <w:rsid w:val="00895FEA"/>
    <w:rsid w:val="008A2C5D"/>
    <w:rsid w:val="008A2D83"/>
    <w:rsid w:val="008B4D9D"/>
    <w:rsid w:val="008B7819"/>
    <w:rsid w:val="008C021F"/>
    <w:rsid w:val="008C03CC"/>
    <w:rsid w:val="008C3D63"/>
    <w:rsid w:val="008C64AA"/>
    <w:rsid w:val="008D09F1"/>
    <w:rsid w:val="008E2E78"/>
    <w:rsid w:val="008F2982"/>
    <w:rsid w:val="00901D5C"/>
    <w:rsid w:val="00906AC7"/>
    <w:rsid w:val="00913C80"/>
    <w:rsid w:val="00920167"/>
    <w:rsid w:val="009252A6"/>
    <w:rsid w:val="00934114"/>
    <w:rsid w:val="0093537E"/>
    <w:rsid w:val="00952BB9"/>
    <w:rsid w:val="009646D9"/>
    <w:rsid w:val="00966AD2"/>
    <w:rsid w:val="009841D3"/>
    <w:rsid w:val="00985D41"/>
    <w:rsid w:val="00986088"/>
    <w:rsid w:val="00986764"/>
    <w:rsid w:val="009872C4"/>
    <w:rsid w:val="0099088D"/>
    <w:rsid w:val="0099332A"/>
    <w:rsid w:val="00993D42"/>
    <w:rsid w:val="009A0BD6"/>
    <w:rsid w:val="009A1066"/>
    <w:rsid w:val="009A1264"/>
    <w:rsid w:val="009A5CB6"/>
    <w:rsid w:val="009A62F4"/>
    <w:rsid w:val="009A6993"/>
    <w:rsid w:val="009B71CC"/>
    <w:rsid w:val="009C5C50"/>
    <w:rsid w:val="009D497B"/>
    <w:rsid w:val="009D743A"/>
    <w:rsid w:val="009E1085"/>
    <w:rsid w:val="009F1082"/>
    <w:rsid w:val="00A04BB8"/>
    <w:rsid w:val="00A05641"/>
    <w:rsid w:val="00A11242"/>
    <w:rsid w:val="00A12AB4"/>
    <w:rsid w:val="00A135C5"/>
    <w:rsid w:val="00A16341"/>
    <w:rsid w:val="00A22084"/>
    <w:rsid w:val="00A23A9F"/>
    <w:rsid w:val="00A3206C"/>
    <w:rsid w:val="00A36A3A"/>
    <w:rsid w:val="00A4708F"/>
    <w:rsid w:val="00A478D3"/>
    <w:rsid w:val="00A54AB9"/>
    <w:rsid w:val="00A642CD"/>
    <w:rsid w:val="00A6629C"/>
    <w:rsid w:val="00A6710B"/>
    <w:rsid w:val="00A733D2"/>
    <w:rsid w:val="00A73E5A"/>
    <w:rsid w:val="00A767B9"/>
    <w:rsid w:val="00A801EE"/>
    <w:rsid w:val="00A8165D"/>
    <w:rsid w:val="00A823D1"/>
    <w:rsid w:val="00A86613"/>
    <w:rsid w:val="00AA192F"/>
    <w:rsid w:val="00AA61B1"/>
    <w:rsid w:val="00AA7F0C"/>
    <w:rsid w:val="00AB0A50"/>
    <w:rsid w:val="00AC4F20"/>
    <w:rsid w:val="00AE0F5F"/>
    <w:rsid w:val="00AE6A96"/>
    <w:rsid w:val="00AE7157"/>
    <w:rsid w:val="00AF5D6E"/>
    <w:rsid w:val="00B10548"/>
    <w:rsid w:val="00B12627"/>
    <w:rsid w:val="00B24B75"/>
    <w:rsid w:val="00B46FFC"/>
    <w:rsid w:val="00B570D4"/>
    <w:rsid w:val="00B5738B"/>
    <w:rsid w:val="00B63D5D"/>
    <w:rsid w:val="00B73020"/>
    <w:rsid w:val="00B870CB"/>
    <w:rsid w:val="00B902E5"/>
    <w:rsid w:val="00B934C3"/>
    <w:rsid w:val="00B95AE5"/>
    <w:rsid w:val="00B97C68"/>
    <w:rsid w:val="00BA1F77"/>
    <w:rsid w:val="00BA687E"/>
    <w:rsid w:val="00BB77CD"/>
    <w:rsid w:val="00BB7F7F"/>
    <w:rsid w:val="00BC054F"/>
    <w:rsid w:val="00BC3D65"/>
    <w:rsid w:val="00BC5DE3"/>
    <w:rsid w:val="00BC7398"/>
    <w:rsid w:val="00BD3196"/>
    <w:rsid w:val="00BD72EB"/>
    <w:rsid w:val="00BE148B"/>
    <w:rsid w:val="00BE546E"/>
    <w:rsid w:val="00BE56C0"/>
    <w:rsid w:val="00BF4D6B"/>
    <w:rsid w:val="00C005A2"/>
    <w:rsid w:val="00C07A70"/>
    <w:rsid w:val="00C1097B"/>
    <w:rsid w:val="00C12A0D"/>
    <w:rsid w:val="00C13935"/>
    <w:rsid w:val="00C142BF"/>
    <w:rsid w:val="00C16948"/>
    <w:rsid w:val="00C23EB7"/>
    <w:rsid w:val="00C26361"/>
    <w:rsid w:val="00C2686B"/>
    <w:rsid w:val="00C47DC5"/>
    <w:rsid w:val="00C50249"/>
    <w:rsid w:val="00C5378D"/>
    <w:rsid w:val="00C62018"/>
    <w:rsid w:val="00C6324D"/>
    <w:rsid w:val="00C635ED"/>
    <w:rsid w:val="00C710AB"/>
    <w:rsid w:val="00C713D0"/>
    <w:rsid w:val="00C71E75"/>
    <w:rsid w:val="00C7303B"/>
    <w:rsid w:val="00C73F5E"/>
    <w:rsid w:val="00C75F87"/>
    <w:rsid w:val="00C831CF"/>
    <w:rsid w:val="00C85A6B"/>
    <w:rsid w:val="00C8602C"/>
    <w:rsid w:val="00C87C7D"/>
    <w:rsid w:val="00C906C0"/>
    <w:rsid w:val="00CA5ABF"/>
    <w:rsid w:val="00CB0E60"/>
    <w:rsid w:val="00CB16E7"/>
    <w:rsid w:val="00CB37B7"/>
    <w:rsid w:val="00CB762C"/>
    <w:rsid w:val="00CC569B"/>
    <w:rsid w:val="00CD1AD0"/>
    <w:rsid w:val="00CD2E1B"/>
    <w:rsid w:val="00CD3AD6"/>
    <w:rsid w:val="00CE4DC6"/>
    <w:rsid w:val="00CE74A5"/>
    <w:rsid w:val="00CF2B27"/>
    <w:rsid w:val="00CF470F"/>
    <w:rsid w:val="00CF6FD6"/>
    <w:rsid w:val="00D00C6D"/>
    <w:rsid w:val="00D07B22"/>
    <w:rsid w:val="00D13FD4"/>
    <w:rsid w:val="00D15544"/>
    <w:rsid w:val="00D20120"/>
    <w:rsid w:val="00D21563"/>
    <w:rsid w:val="00D36E46"/>
    <w:rsid w:val="00D40196"/>
    <w:rsid w:val="00D61370"/>
    <w:rsid w:val="00D82455"/>
    <w:rsid w:val="00D836F4"/>
    <w:rsid w:val="00D87657"/>
    <w:rsid w:val="00D90ED9"/>
    <w:rsid w:val="00D90EF3"/>
    <w:rsid w:val="00DA6674"/>
    <w:rsid w:val="00DA7C2A"/>
    <w:rsid w:val="00DB1364"/>
    <w:rsid w:val="00DC400D"/>
    <w:rsid w:val="00DD60D0"/>
    <w:rsid w:val="00DD7145"/>
    <w:rsid w:val="00DD7E7B"/>
    <w:rsid w:val="00DE602F"/>
    <w:rsid w:val="00E030AA"/>
    <w:rsid w:val="00E04980"/>
    <w:rsid w:val="00E10F7C"/>
    <w:rsid w:val="00E12D9A"/>
    <w:rsid w:val="00E22968"/>
    <w:rsid w:val="00E42439"/>
    <w:rsid w:val="00E47EEA"/>
    <w:rsid w:val="00E53CC8"/>
    <w:rsid w:val="00E54669"/>
    <w:rsid w:val="00E622D6"/>
    <w:rsid w:val="00E6462F"/>
    <w:rsid w:val="00E65D3F"/>
    <w:rsid w:val="00E67FAB"/>
    <w:rsid w:val="00E81759"/>
    <w:rsid w:val="00E81A84"/>
    <w:rsid w:val="00E86735"/>
    <w:rsid w:val="00E96A54"/>
    <w:rsid w:val="00EA2ACE"/>
    <w:rsid w:val="00EB01A6"/>
    <w:rsid w:val="00EB773C"/>
    <w:rsid w:val="00EC2062"/>
    <w:rsid w:val="00EC500F"/>
    <w:rsid w:val="00ED1977"/>
    <w:rsid w:val="00ED5309"/>
    <w:rsid w:val="00EE4DCB"/>
    <w:rsid w:val="00EF1B09"/>
    <w:rsid w:val="00EF388B"/>
    <w:rsid w:val="00F00C0C"/>
    <w:rsid w:val="00F049FA"/>
    <w:rsid w:val="00F05022"/>
    <w:rsid w:val="00F06ED0"/>
    <w:rsid w:val="00F13F08"/>
    <w:rsid w:val="00F13FDE"/>
    <w:rsid w:val="00F21910"/>
    <w:rsid w:val="00F3447C"/>
    <w:rsid w:val="00F35CBA"/>
    <w:rsid w:val="00F40164"/>
    <w:rsid w:val="00F46673"/>
    <w:rsid w:val="00F54AB2"/>
    <w:rsid w:val="00F67F17"/>
    <w:rsid w:val="00F73F1D"/>
    <w:rsid w:val="00F7400D"/>
    <w:rsid w:val="00F84E18"/>
    <w:rsid w:val="00F92B37"/>
    <w:rsid w:val="00F93DE9"/>
    <w:rsid w:val="00F95547"/>
    <w:rsid w:val="00FA2529"/>
    <w:rsid w:val="00FB7B00"/>
    <w:rsid w:val="00FD5475"/>
    <w:rsid w:val="00FD5D61"/>
    <w:rsid w:val="00FE2D24"/>
    <w:rsid w:val="00FE70BE"/>
    <w:rsid w:val="00FF0B32"/>
    <w:rsid w:val="00FF11CE"/>
    <w:rsid w:val="20DA5E6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1497F3"/>
  <w15:chartTrackingRefBased/>
  <w15:docId w15:val="{20AD0764-35DB-4C3D-85A3-7EC5B4674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370"/>
    <w:pPr>
      <w:spacing w:after="0" w:line="240" w:lineRule="auto"/>
    </w:pPr>
    <w:rPr>
      <w:rFonts w:ascii="Times New Roman" w:eastAsia="Times New Roman" w:hAnsi="Times New Roman" w:cs="Times New Roman"/>
      <w:sz w:val="20"/>
      <w:szCs w:val="20"/>
      <w:lang w:val="en-US"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384339"/>
    <w:pPr>
      <w:ind w:left="720"/>
      <w:contextualSpacing/>
    </w:pPr>
  </w:style>
  <w:style w:type="character" w:styleId="TextodoEspaoReservado">
    <w:name w:val="Placeholder Text"/>
    <w:basedOn w:val="Fontepargpadro"/>
    <w:uiPriority w:val="99"/>
    <w:semiHidden/>
    <w:rsid w:val="00E53CC8"/>
    <w:rPr>
      <w:color w:val="808080"/>
    </w:rPr>
  </w:style>
  <w:style w:type="character" w:customStyle="1" w:styleId="Estilo1">
    <w:name w:val="Estilo1"/>
    <w:basedOn w:val="Fontepargpadro"/>
    <w:uiPriority w:val="1"/>
    <w:rsid w:val="008B7819"/>
    <w:rPr>
      <w:rFonts w:ascii="Arial" w:hAnsi="Arial"/>
      <w:b/>
      <w:sz w:val="24"/>
      <w:u w:val="single"/>
    </w:rPr>
  </w:style>
  <w:style w:type="character" w:customStyle="1" w:styleId="Preenchimentoformulrio">
    <w:name w:val="Preenchimento formulário"/>
    <w:basedOn w:val="Fontepargpadro"/>
    <w:uiPriority w:val="1"/>
    <w:rsid w:val="008B7819"/>
    <w:rPr>
      <w:rFonts w:ascii="Arial" w:hAnsi="Arial"/>
      <w:b w:val="0"/>
      <w:sz w:val="24"/>
      <w:u w:val="single"/>
    </w:rPr>
  </w:style>
  <w:style w:type="paragraph" w:styleId="Cabealho">
    <w:name w:val="header"/>
    <w:basedOn w:val="Normal"/>
    <w:link w:val="CabealhoChar"/>
    <w:uiPriority w:val="99"/>
    <w:unhideWhenUsed/>
    <w:rsid w:val="00E42439"/>
    <w:pPr>
      <w:tabs>
        <w:tab w:val="center" w:pos="4252"/>
        <w:tab w:val="right" w:pos="8504"/>
      </w:tabs>
    </w:pPr>
  </w:style>
  <w:style w:type="character" w:customStyle="1" w:styleId="CabealhoChar">
    <w:name w:val="Cabeçalho Char"/>
    <w:basedOn w:val="Fontepargpadro"/>
    <w:link w:val="Cabealho"/>
    <w:uiPriority w:val="99"/>
    <w:rsid w:val="00E42439"/>
  </w:style>
  <w:style w:type="paragraph" w:styleId="Rodap">
    <w:name w:val="footer"/>
    <w:basedOn w:val="Normal"/>
    <w:link w:val="RodapChar"/>
    <w:uiPriority w:val="99"/>
    <w:unhideWhenUsed/>
    <w:rsid w:val="00E42439"/>
    <w:pPr>
      <w:tabs>
        <w:tab w:val="center" w:pos="4252"/>
        <w:tab w:val="right" w:pos="8504"/>
      </w:tabs>
    </w:pPr>
  </w:style>
  <w:style w:type="character" w:customStyle="1" w:styleId="RodapChar">
    <w:name w:val="Rodapé Char"/>
    <w:basedOn w:val="Fontepargpadro"/>
    <w:link w:val="Rodap"/>
    <w:uiPriority w:val="99"/>
    <w:rsid w:val="00E42439"/>
  </w:style>
  <w:style w:type="paragraph" w:styleId="SemEspaamento">
    <w:name w:val="No Spacing"/>
    <w:uiPriority w:val="1"/>
    <w:qFormat/>
    <w:rsid w:val="00E42439"/>
    <w:pPr>
      <w:spacing w:after="0" w:line="240" w:lineRule="auto"/>
      <w:jc w:val="both"/>
    </w:pPr>
    <w:rPr>
      <w:rFonts w:ascii="Arial" w:hAnsi="Arial" w:cs="Arial"/>
    </w:rPr>
  </w:style>
  <w:style w:type="character" w:customStyle="1" w:styleId="Estilo2">
    <w:name w:val="Estilo 2"/>
    <w:basedOn w:val="Fontepargpadro"/>
    <w:uiPriority w:val="1"/>
    <w:rsid w:val="00A478D3"/>
    <w:rPr>
      <w:rFonts w:ascii="Arial" w:hAnsi="Arial"/>
      <w:color w:val="FF0000"/>
      <w:sz w:val="20"/>
    </w:rPr>
  </w:style>
  <w:style w:type="character" w:customStyle="1" w:styleId="Estilobotao">
    <w:name w:val="Estilo botao"/>
    <w:basedOn w:val="Fontepargpadro"/>
    <w:uiPriority w:val="1"/>
    <w:rsid w:val="00A478D3"/>
    <w:rPr>
      <w:rFonts w:ascii="Arial" w:hAnsi="Arial"/>
      <w:sz w:val="24"/>
    </w:rPr>
  </w:style>
  <w:style w:type="table" w:styleId="Tabelacomgrade">
    <w:name w:val="Table Grid"/>
    <w:basedOn w:val="Tabelanormal"/>
    <w:uiPriority w:val="39"/>
    <w:rsid w:val="00F740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EB01A6"/>
    <w:rPr>
      <w:color w:val="0563C1" w:themeColor="hyperlink"/>
      <w:u w:val="single"/>
    </w:rPr>
  </w:style>
  <w:style w:type="character" w:styleId="MenoPendente">
    <w:name w:val="Unresolved Mention"/>
    <w:basedOn w:val="Fontepargpadro"/>
    <w:uiPriority w:val="99"/>
    <w:semiHidden/>
    <w:unhideWhenUsed/>
    <w:rsid w:val="00EB01A6"/>
    <w:rPr>
      <w:color w:val="605E5C"/>
      <w:shd w:val="clear" w:color="auto" w:fill="E1DFDD"/>
    </w:rPr>
  </w:style>
  <w:style w:type="character" w:customStyle="1" w:styleId="ui-provider">
    <w:name w:val="ui-provider"/>
    <w:basedOn w:val="Fontepargpadro"/>
    <w:rsid w:val="00112D43"/>
  </w:style>
  <w:style w:type="character" w:styleId="Refdecomentrio">
    <w:name w:val="annotation reference"/>
    <w:basedOn w:val="Fontepargpadro"/>
    <w:uiPriority w:val="99"/>
    <w:semiHidden/>
    <w:unhideWhenUsed/>
    <w:rsid w:val="00687FD3"/>
    <w:rPr>
      <w:sz w:val="16"/>
      <w:szCs w:val="16"/>
    </w:rPr>
  </w:style>
  <w:style w:type="paragraph" w:styleId="Textodecomentrio">
    <w:name w:val="annotation text"/>
    <w:basedOn w:val="Normal"/>
    <w:link w:val="TextodecomentrioChar"/>
    <w:uiPriority w:val="99"/>
    <w:unhideWhenUsed/>
    <w:rsid w:val="00687FD3"/>
  </w:style>
  <w:style w:type="character" w:customStyle="1" w:styleId="TextodecomentrioChar">
    <w:name w:val="Texto de comentário Char"/>
    <w:basedOn w:val="Fontepargpadro"/>
    <w:link w:val="Textodecomentrio"/>
    <w:uiPriority w:val="99"/>
    <w:rsid w:val="00687FD3"/>
    <w:rPr>
      <w:rFonts w:ascii="Times New Roman" w:eastAsia="Times New Roman" w:hAnsi="Times New Roman" w:cs="Times New Roman"/>
      <w:sz w:val="20"/>
      <w:szCs w:val="20"/>
      <w:lang w:val="en-US" w:eastAsia="pt-BR"/>
    </w:rPr>
  </w:style>
  <w:style w:type="paragraph" w:styleId="Assuntodocomentrio">
    <w:name w:val="annotation subject"/>
    <w:basedOn w:val="Textodecomentrio"/>
    <w:next w:val="Textodecomentrio"/>
    <w:link w:val="AssuntodocomentrioChar"/>
    <w:uiPriority w:val="99"/>
    <w:semiHidden/>
    <w:unhideWhenUsed/>
    <w:rsid w:val="00687FD3"/>
    <w:rPr>
      <w:b/>
      <w:bCs/>
    </w:rPr>
  </w:style>
  <w:style w:type="character" w:customStyle="1" w:styleId="AssuntodocomentrioChar">
    <w:name w:val="Assunto do comentário Char"/>
    <w:basedOn w:val="TextodecomentrioChar"/>
    <w:link w:val="Assuntodocomentrio"/>
    <w:uiPriority w:val="99"/>
    <w:semiHidden/>
    <w:rsid w:val="00687FD3"/>
    <w:rPr>
      <w:rFonts w:ascii="Times New Roman" w:eastAsia="Times New Roman" w:hAnsi="Times New Roman" w:cs="Times New Roman"/>
      <w:b/>
      <w:bCs/>
      <w:sz w:val="20"/>
      <w:szCs w:val="20"/>
      <w:lang w:val="en-US"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53080">
      <w:bodyDiv w:val="1"/>
      <w:marLeft w:val="0"/>
      <w:marRight w:val="0"/>
      <w:marTop w:val="0"/>
      <w:marBottom w:val="0"/>
      <w:divBdr>
        <w:top w:val="none" w:sz="0" w:space="0" w:color="auto"/>
        <w:left w:val="none" w:sz="0" w:space="0" w:color="auto"/>
        <w:bottom w:val="none" w:sz="0" w:space="0" w:color="auto"/>
        <w:right w:val="none" w:sz="0" w:space="0" w:color="auto"/>
      </w:divBdr>
      <w:divsChild>
        <w:div w:id="384914429">
          <w:marLeft w:val="0"/>
          <w:marRight w:val="0"/>
          <w:marTop w:val="0"/>
          <w:marBottom w:val="0"/>
          <w:divBdr>
            <w:top w:val="none" w:sz="0" w:space="0" w:color="auto"/>
            <w:left w:val="none" w:sz="0" w:space="0" w:color="auto"/>
            <w:bottom w:val="none" w:sz="0" w:space="0" w:color="auto"/>
            <w:right w:val="none" w:sz="0" w:space="0" w:color="auto"/>
          </w:divBdr>
        </w:div>
        <w:div w:id="781606640">
          <w:marLeft w:val="0"/>
          <w:marRight w:val="0"/>
          <w:marTop w:val="0"/>
          <w:marBottom w:val="0"/>
          <w:divBdr>
            <w:top w:val="none" w:sz="0" w:space="0" w:color="auto"/>
            <w:left w:val="none" w:sz="0" w:space="0" w:color="auto"/>
            <w:bottom w:val="none" w:sz="0" w:space="0" w:color="auto"/>
            <w:right w:val="none" w:sz="0" w:space="0" w:color="auto"/>
          </w:divBdr>
        </w:div>
        <w:div w:id="1821001777">
          <w:marLeft w:val="0"/>
          <w:marRight w:val="0"/>
          <w:marTop w:val="0"/>
          <w:marBottom w:val="0"/>
          <w:divBdr>
            <w:top w:val="none" w:sz="0" w:space="0" w:color="auto"/>
            <w:left w:val="none" w:sz="0" w:space="0" w:color="auto"/>
            <w:bottom w:val="none" w:sz="0" w:space="0" w:color="auto"/>
            <w:right w:val="none" w:sz="0" w:space="0" w:color="auto"/>
          </w:divBdr>
        </w:div>
        <w:div w:id="1013334846">
          <w:marLeft w:val="0"/>
          <w:marRight w:val="0"/>
          <w:marTop w:val="0"/>
          <w:marBottom w:val="0"/>
          <w:divBdr>
            <w:top w:val="none" w:sz="0" w:space="0" w:color="auto"/>
            <w:left w:val="none" w:sz="0" w:space="0" w:color="auto"/>
            <w:bottom w:val="none" w:sz="0" w:space="0" w:color="auto"/>
            <w:right w:val="none" w:sz="0" w:space="0" w:color="auto"/>
          </w:divBdr>
        </w:div>
        <w:div w:id="1721902892">
          <w:marLeft w:val="0"/>
          <w:marRight w:val="0"/>
          <w:marTop w:val="0"/>
          <w:marBottom w:val="0"/>
          <w:divBdr>
            <w:top w:val="none" w:sz="0" w:space="0" w:color="auto"/>
            <w:left w:val="none" w:sz="0" w:space="0" w:color="auto"/>
            <w:bottom w:val="none" w:sz="0" w:space="0" w:color="auto"/>
            <w:right w:val="none" w:sz="0" w:space="0" w:color="auto"/>
          </w:divBdr>
        </w:div>
        <w:div w:id="695813273">
          <w:marLeft w:val="0"/>
          <w:marRight w:val="0"/>
          <w:marTop w:val="0"/>
          <w:marBottom w:val="0"/>
          <w:divBdr>
            <w:top w:val="none" w:sz="0" w:space="0" w:color="auto"/>
            <w:left w:val="none" w:sz="0" w:space="0" w:color="auto"/>
            <w:bottom w:val="none" w:sz="0" w:space="0" w:color="auto"/>
            <w:right w:val="none" w:sz="0" w:space="0" w:color="auto"/>
          </w:divBdr>
        </w:div>
      </w:divsChild>
    </w:div>
    <w:div w:id="70395985">
      <w:bodyDiv w:val="1"/>
      <w:marLeft w:val="0"/>
      <w:marRight w:val="0"/>
      <w:marTop w:val="0"/>
      <w:marBottom w:val="0"/>
      <w:divBdr>
        <w:top w:val="none" w:sz="0" w:space="0" w:color="auto"/>
        <w:left w:val="none" w:sz="0" w:space="0" w:color="auto"/>
        <w:bottom w:val="none" w:sz="0" w:space="0" w:color="auto"/>
        <w:right w:val="none" w:sz="0" w:space="0" w:color="auto"/>
      </w:divBdr>
      <w:divsChild>
        <w:div w:id="184639951">
          <w:marLeft w:val="0"/>
          <w:marRight w:val="0"/>
          <w:marTop w:val="0"/>
          <w:marBottom w:val="0"/>
          <w:divBdr>
            <w:top w:val="none" w:sz="0" w:space="0" w:color="auto"/>
            <w:left w:val="none" w:sz="0" w:space="0" w:color="auto"/>
            <w:bottom w:val="none" w:sz="0" w:space="0" w:color="auto"/>
            <w:right w:val="none" w:sz="0" w:space="0" w:color="auto"/>
          </w:divBdr>
        </w:div>
        <w:div w:id="541357795">
          <w:marLeft w:val="0"/>
          <w:marRight w:val="0"/>
          <w:marTop w:val="0"/>
          <w:marBottom w:val="0"/>
          <w:divBdr>
            <w:top w:val="none" w:sz="0" w:space="0" w:color="auto"/>
            <w:left w:val="none" w:sz="0" w:space="0" w:color="auto"/>
            <w:bottom w:val="none" w:sz="0" w:space="0" w:color="auto"/>
            <w:right w:val="none" w:sz="0" w:space="0" w:color="auto"/>
          </w:divBdr>
        </w:div>
        <w:div w:id="1645695060">
          <w:marLeft w:val="0"/>
          <w:marRight w:val="0"/>
          <w:marTop w:val="0"/>
          <w:marBottom w:val="0"/>
          <w:divBdr>
            <w:top w:val="none" w:sz="0" w:space="0" w:color="auto"/>
            <w:left w:val="none" w:sz="0" w:space="0" w:color="auto"/>
            <w:bottom w:val="none" w:sz="0" w:space="0" w:color="auto"/>
            <w:right w:val="none" w:sz="0" w:space="0" w:color="auto"/>
          </w:divBdr>
        </w:div>
        <w:div w:id="1025904602">
          <w:marLeft w:val="0"/>
          <w:marRight w:val="0"/>
          <w:marTop w:val="0"/>
          <w:marBottom w:val="0"/>
          <w:divBdr>
            <w:top w:val="none" w:sz="0" w:space="0" w:color="auto"/>
            <w:left w:val="none" w:sz="0" w:space="0" w:color="auto"/>
            <w:bottom w:val="none" w:sz="0" w:space="0" w:color="auto"/>
            <w:right w:val="none" w:sz="0" w:space="0" w:color="auto"/>
          </w:divBdr>
        </w:div>
        <w:div w:id="1874077616">
          <w:marLeft w:val="0"/>
          <w:marRight w:val="0"/>
          <w:marTop w:val="0"/>
          <w:marBottom w:val="0"/>
          <w:divBdr>
            <w:top w:val="none" w:sz="0" w:space="0" w:color="auto"/>
            <w:left w:val="none" w:sz="0" w:space="0" w:color="auto"/>
            <w:bottom w:val="none" w:sz="0" w:space="0" w:color="auto"/>
            <w:right w:val="none" w:sz="0" w:space="0" w:color="auto"/>
          </w:divBdr>
        </w:div>
      </w:divsChild>
    </w:div>
    <w:div w:id="192963685">
      <w:bodyDiv w:val="1"/>
      <w:marLeft w:val="0"/>
      <w:marRight w:val="0"/>
      <w:marTop w:val="0"/>
      <w:marBottom w:val="0"/>
      <w:divBdr>
        <w:top w:val="none" w:sz="0" w:space="0" w:color="auto"/>
        <w:left w:val="none" w:sz="0" w:space="0" w:color="auto"/>
        <w:bottom w:val="none" w:sz="0" w:space="0" w:color="auto"/>
        <w:right w:val="none" w:sz="0" w:space="0" w:color="auto"/>
      </w:divBdr>
      <w:divsChild>
        <w:div w:id="783117918">
          <w:marLeft w:val="0"/>
          <w:marRight w:val="0"/>
          <w:marTop w:val="0"/>
          <w:marBottom w:val="0"/>
          <w:divBdr>
            <w:top w:val="none" w:sz="0" w:space="0" w:color="auto"/>
            <w:left w:val="none" w:sz="0" w:space="0" w:color="auto"/>
            <w:bottom w:val="none" w:sz="0" w:space="0" w:color="auto"/>
            <w:right w:val="none" w:sz="0" w:space="0" w:color="auto"/>
          </w:divBdr>
        </w:div>
        <w:div w:id="1757704950">
          <w:marLeft w:val="0"/>
          <w:marRight w:val="0"/>
          <w:marTop w:val="0"/>
          <w:marBottom w:val="0"/>
          <w:divBdr>
            <w:top w:val="none" w:sz="0" w:space="0" w:color="auto"/>
            <w:left w:val="none" w:sz="0" w:space="0" w:color="auto"/>
            <w:bottom w:val="none" w:sz="0" w:space="0" w:color="auto"/>
            <w:right w:val="none" w:sz="0" w:space="0" w:color="auto"/>
          </w:divBdr>
        </w:div>
        <w:div w:id="1502156258">
          <w:marLeft w:val="0"/>
          <w:marRight w:val="0"/>
          <w:marTop w:val="0"/>
          <w:marBottom w:val="0"/>
          <w:divBdr>
            <w:top w:val="none" w:sz="0" w:space="0" w:color="auto"/>
            <w:left w:val="none" w:sz="0" w:space="0" w:color="auto"/>
            <w:bottom w:val="none" w:sz="0" w:space="0" w:color="auto"/>
            <w:right w:val="none" w:sz="0" w:space="0" w:color="auto"/>
          </w:divBdr>
        </w:div>
        <w:div w:id="1181508776">
          <w:marLeft w:val="0"/>
          <w:marRight w:val="0"/>
          <w:marTop w:val="0"/>
          <w:marBottom w:val="0"/>
          <w:divBdr>
            <w:top w:val="none" w:sz="0" w:space="0" w:color="auto"/>
            <w:left w:val="none" w:sz="0" w:space="0" w:color="auto"/>
            <w:bottom w:val="none" w:sz="0" w:space="0" w:color="auto"/>
            <w:right w:val="none" w:sz="0" w:space="0" w:color="auto"/>
          </w:divBdr>
        </w:div>
        <w:div w:id="726881800">
          <w:marLeft w:val="0"/>
          <w:marRight w:val="0"/>
          <w:marTop w:val="0"/>
          <w:marBottom w:val="0"/>
          <w:divBdr>
            <w:top w:val="none" w:sz="0" w:space="0" w:color="auto"/>
            <w:left w:val="none" w:sz="0" w:space="0" w:color="auto"/>
            <w:bottom w:val="none" w:sz="0" w:space="0" w:color="auto"/>
            <w:right w:val="none" w:sz="0" w:space="0" w:color="auto"/>
          </w:divBdr>
        </w:div>
        <w:div w:id="769814320">
          <w:marLeft w:val="0"/>
          <w:marRight w:val="0"/>
          <w:marTop w:val="0"/>
          <w:marBottom w:val="0"/>
          <w:divBdr>
            <w:top w:val="none" w:sz="0" w:space="0" w:color="auto"/>
            <w:left w:val="none" w:sz="0" w:space="0" w:color="auto"/>
            <w:bottom w:val="none" w:sz="0" w:space="0" w:color="auto"/>
            <w:right w:val="none" w:sz="0" w:space="0" w:color="auto"/>
          </w:divBdr>
        </w:div>
      </w:divsChild>
    </w:div>
    <w:div w:id="294264909">
      <w:bodyDiv w:val="1"/>
      <w:marLeft w:val="0"/>
      <w:marRight w:val="0"/>
      <w:marTop w:val="0"/>
      <w:marBottom w:val="0"/>
      <w:divBdr>
        <w:top w:val="none" w:sz="0" w:space="0" w:color="auto"/>
        <w:left w:val="none" w:sz="0" w:space="0" w:color="auto"/>
        <w:bottom w:val="none" w:sz="0" w:space="0" w:color="auto"/>
        <w:right w:val="none" w:sz="0" w:space="0" w:color="auto"/>
      </w:divBdr>
      <w:divsChild>
        <w:div w:id="346833348">
          <w:marLeft w:val="0"/>
          <w:marRight w:val="0"/>
          <w:marTop w:val="0"/>
          <w:marBottom w:val="0"/>
          <w:divBdr>
            <w:top w:val="none" w:sz="0" w:space="0" w:color="auto"/>
            <w:left w:val="none" w:sz="0" w:space="0" w:color="auto"/>
            <w:bottom w:val="none" w:sz="0" w:space="0" w:color="auto"/>
            <w:right w:val="none" w:sz="0" w:space="0" w:color="auto"/>
          </w:divBdr>
        </w:div>
      </w:divsChild>
    </w:div>
    <w:div w:id="562331336">
      <w:bodyDiv w:val="1"/>
      <w:marLeft w:val="0"/>
      <w:marRight w:val="0"/>
      <w:marTop w:val="0"/>
      <w:marBottom w:val="0"/>
      <w:divBdr>
        <w:top w:val="none" w:sz="0" w:space="0" w:color="auto"/>
        <w:left w:val="none" w:sz="0" w:space="0" w:color="auto"/>
        <w:bottom w:val="none" w:sz="0" w:space="0" w:color="auto"/>
        <w:right w:val="none" w:sz="0" w:space="0" w:color="auto"/>
      </w:divBdr>
      <w:divsChild>
        <w:div w:id="466095536">
          <w:marLeft w:val="0"/>
          <w:marRight w:val="0"/>
          <w:marTop w:val="0"/>
          <w:marBottom w:val="0"/>
          <w:divBdr>
            <w:top w:val="none" w:sz="0" w:space="0" w:color="auto"/>
            <w:left w:val="none" w:sz="0" w:space="0" w:color="auto"/>
            <w:bottom w:val="none" w:sz="0" w:space="0" w:color="auto"/>
            <w:right w:val="none" w:sz="0" w:space="0" w:color="auto"/>
          </w:divBdr>
        </w:div>
        <w:div w:id="1674063490">
          <w:marLeft w:val="0"/>
          <w:marRight w:val="0"/>
          <w:marTop w:val="0"/>
          <w:marBottom w:val="0"/>
          <w:divBdr>
            <w:top w:val="none" w:sz="0" w:space="0" w:color="auto"/>
            <w:left w:val="none" w:sz="0" w:space="0" w:color="auto"/>
            <w:bottom w:val="none" w:sz="0" w:space="0" w:color="auto"/>
            <w:right w:val="none" w:sz="0" w:space="0" w:color="auto"/>
          </w:divBdr>
        </w:div>
        <w:div w:id="1706560520">
          <w:marLeft w:val="0"/>
          <w:marRight w:val="0"/>
          <w:marTop w:val="0"/>
          <w:marBottom w:val="0"/>
          <w:divBdr>
            <w:top w:val="none" w:sz="0" w:space="0" w:color="auto"/>
            <w:left w:val="none" w:sz="0" w:space="0" w:color="auto"/>
            <w:bottom w:val="none" w:sz="0" w:space="0" w:color="auto"/>
            <w:right w:val="none" w:sz="0" w:space="0" w:color="auto"/>
          </w:divBdr>
        </w:div>
        <w:div w:id="1054231859">
          <w:marLeft w:val="0"/>
          <w:marRight w:val="0"/>
          <w:marTop w:val="0"/>
          <w:marBottom w:val="0"/>
          <w:divBdr>
            <w:top w:val="none" w:sz="0" w:space="0" w:color="auto"/>
            <w:left w:val="none" w:sz="0" w:space="0" w:color="auto"/>
            <w:bottom w:val="none" w:sz="0" w:space="0" w:color="auto"/>
            <w:right w:val="none" w:sz="0" w:space="0" w:color="auto"/>
          </w:divBdr>
        </w:div>
      </w:divsChild>
    </w:div>
    <w:div w:id="587158173">
      <w:bodyDiv w:val="1"/>
      <w:marLeft w:val="0"/>
      <w:marRight w:val="0"/>
      <w:marTop w:val="0"/>
      <w:marBottom w:val="0"/>
      <w:divBdr>
        <w:top w:val="none" w:sz="0" w:space="0" w:color="auto"/>
        <w:left w:val="none" w:sz="0" w:space="0" w:color="auto"/>
        <w:bottom w:val="none" w:sz="0" w:space="0" w:color="auto"/>
        <w:right w:val="none" w:sz="0" w:space="0" w:color="auto"/>
      </w:divBdr>
      <w:divsChild>
        <w:div w:id="802309894">
          <w:marLeft w:val="0"/>
          <w:marRight w:val="0"/>
          <w:marTop w:val="0"/>
          <w:marBottom w:val="0"/>
          <w:divBdr>
            <w:top w:val="none" w:sz="0" w:space="0" w:color="auto"/>
            <w:left w:val="none" w:sz="0" w:space="0" w:color="auto"/>
            <w:bottom w:val="none" w:sz="0" w:space="0" w:color="auto"/>
            <w:right w:val="none" w:sz="0" w:space="0" w:color="auto"/>
          </w:divBdr>
        </w:div>
        <w:div w:id="1562910039">
          <w:marLeft w:val="0"/>
          <w:marRight w:val="0"/>
          <w:marTop w:val="0"/>
          <w:marBottom w:val="0"/>
          <w:divBdr>
            <w:top w:val="none" w:sz="0" w:space="0" w:color="auto"/>
            <w:left w:val="none" w:sz="0" w:space="0" w:color="auto"/>
            <w:bottom w:val="none" w:sz="0" w:space="0" w:color="auto"/>
            <w:right w:val="none" w:sz="0" w:space="0" w:color="auto"/>
          </w:divBdr>
        </w:div>
        <w:div w:id="1431975027">
          <w:marLeft w:val="0"/>
          <w:marRight w:val="0"/>
          <w:marTop w:val="0"/>
          <w:marBottom w:val="0"/>
          <w:divBdr>
            <w:top w:val="none" w:sz="0" w:space="0" w:color="auto"/>
            <w:left w:val="none" w:sz="0" w:space="0" w:color="auto"/>
            <w:bottom w:val="none" w:sz="0" w:space="0" w:color="auto"/>
            <w:right w:val="none" w:sz="0" w:space="0" w:color="auto"/>
          </w:divBdr>
        </w:div>
        <w:div w:id="850415748">
          <w:marLeft w:val="0"/>
          <w:marRight w:val="0"/>
          <w:marTop w:val="0"/>
          <w:marBottom w:val="0"/>
          <w:divBdr>
            <w:top w:val="none" w:sz="0" w:space="0" w:color="auto"/>
            <w:left w:val="none" w:sz="0" w:space="0" w:color="auto"/>
            <w:bottom w:val="none" w:sz="0" w:space="0" w:color="auto"/>
            <w:right w:val="none" w:sz="0" w:space="0" w:color="auto"/>
          </w:divBdr>
        </w:div>
        <w:div w:id="182519999">
          <w:marLeft w:val="0"/>
          <w:marRight w:val="0"/>
          <w:marTop w:val="0"/>
          <w:marBottom w:val="0"/>
          <w:divBdr>
            <w:top w:val="none" w:sz="0" w:space="0" w:color="auto"/>
            <w:left w:val="none" w:sz="0" w:space="0" w:color="auto"/>
            <w:bottom w:val="none" w:sz="0" w:space="0" w:color="auto"/>
            <w:right w:val="none" w:sz="0" w:space="0" w:color="auto"/>
          </w:divBdr>
        </w:div>
      </w:divsChild>
    </w:div>
    <w:div w:id="652871102">
      <w:bodyDiv w:val="1"/>
      <w:marLeft w:val="0"/>
      <w:marRight w:val="0"/>
      <w:marTop w:val="0"/>
      <w:marBottom w:val="0"/>
      <w:divBdr>
        <w:top w:val="none" w:sz="0" w:space="0" w:color="auto"/>
        <w:left w:val="none" w:sz="0" w:space="0" w:color="auto"/>
        <w:bottom w:val="none" w:sz="0" w:space="0" w:color="auto"/>
        <w:right w:val="none" w:sz="0" w:space="0" w:color="auto"/>
      </w:divBdr>
      <w:divsChild>
        <w:div w:id="543906685">
          <w:marLeft w:val="0"/>
          <w:marRight w:val="0"/>
          <w:marTop w:val="0"/>
          <w:marBottom w:val="0"/>
          <w:divBdr>
            <w:top w:val="none" w:sz="0" w:space="0" w:color="auto"/>
            <w:left w:val="none" w:sz="0" w:space="0" w:color="auto"/>
            <w:bottom w:val="none" w:sz="0" w:space="0" w:color="auto"/>
            <w:right w:val="none" w:sz="0" w:space="0" w:color="auto"/>
          </w:divBdr>
        </w:div>
        <w:div w:id="1218318400">
          <w:marLeft w:val="0"/>
          <w:marRight w:val="0"/>
          <w:marTop w:val="0"/>
          <w:marBottom w:val="0"/>
          <w:divBdr>
            <w:top w:val="none" w:sz="0" w:space="0" w:color="auto"/>
            <w:left w:val="none" w:sz="0" w:space="0" w:color="auto"/>
            <w:bottom w:val="none" w:sz="0" w:space="0" w:color="auto"/>
            <w:right w:val="none" w:sz="0" w:space="0" w:color="auto"/>
          </w:divBdr>
        </w:div>
        <w:div w:id="1912734413">
          <w:marLeft w:val="0"/>
          <w:marRight w:val="0"/>
          <w:marTop w:val="0"/>
          <w:marBottom w:val="0"/>
          <w:divBdr>
            <w:top w:val="none" w:sz="0" w:space="0" w:color="auto"/>
            <w:left w:val="none" w:sz="0" w:space="0" w:color="auto"/>
            <w:bottom w:val="none" w:sz="0" w:space="0" w:color="auto"/>
            <w:right w:val="none" w:sz="0" w:space="0" w:color="auto"/>
          </w:divBdr>
        </w:div>
        <w:div w:id="1690984391">
          <w:marLeft w:val="0"/>
          <w:marRight w:val="0"/>
          <w:marTop w:val="0"/>
          <w:marBottom w:val="0"/>
          <w:divBdr>
            <w:top w:val="none" w:sz="0" w:space="0" w:color="auto"/>
            <w:left w:val="none" w:sz="0" w:space="0" w:color="auto"/>
            <w:bottom w:val="none" w:sz="0" w:space="0" w:color="auto"/>
            <w:right w:val="none" w:sz="0" w:space="0" w:color="auto"/>
          </w:divBdr>
        </w:div>
        <w:div w:id="1911455386">
          <w:marLeft w:val="0"/>
          <w:marRight w:val="0"/>
          <w:marTop w:val="0"/>
          <w:marBottom w:val="0"/>
          <w:divBdr>
            <w:top w:val="none" w:sz="0" w:space="0" w:color="auto"/>
            <w:left w:val="none" w:sz="0" w:space="0" w:color="auto"/>
            <w:bottom w:val="none" w:sz="0" w:space="0" w:color="auto"/>
            <w:right w:val="none" w:sz="0" w:space="0" w:color="auto"/>
          </w:divBdr>
        </w:div>
        <w:div w:id="460618138">
          <w:marLeft w:val="0"/>
          <w:marRight w:val="0"/>
          <w:marTop w:val="0"/>
          <w:marBottom w:val="0"/>
          <w:divBdr>
            <w:top w:val="none" w:sz="0" w:space="0" w:color="auto"/>
            <w:left w:val="none" w:sz="0" w:space="0" w:color="auto"/>
            <w:bottom w:val="none" w:sz="0" w:space="0" w:color="auto"/>
            <w:right w:val="none" w:sz="0" w:space="0" w:color="auto"/>
          </w:divBdr>
        </w:div>
      </w:divsChild>
    </w:div>
    <w:div w:id="978537013">
      <w:bodyDiv w:val="1"/>
      <w:marLeft w:val="0"/>
      <w:marRight w:val="0"/>
      <w:marTop w:val="0"/>
      <w:marBottom w:val="0"/>
      <w:divBdr>
        <w:top w:val="none" w:sz="0" w:space="0" w:color="auto"/>
        <w:left w:val="none" w:sz="0" w:space="0" w:color="auto"/>
        <w:bottom w:val="none" w:sz="0" w:space="0" w:color="auto"/>
        <w:right w:val="none" w:sz="0" w:space="0" w:color="auto"/>
      </w:divBdr>
      <w:divsChild>
        <w:div w:id="1906792293">
          <w:marLeft w:val="0"/>
          <w:marRight w:val="0"/>
          <w:marTop w:val="0"/>
          <w:marBottom w:val="0"/>
          <w:divBdr>
            <w:top w:val="none" w:sz="0" w:space="0" w:color="auto"/>
            <w:left w:val="none" w:sz="0" w:space="0" w:color="auto"/>
            <w:bottom w:val="none" w:sz="0" w:space="0" w:color="auto"/>
            <w:right w:val="none" w:sz="0" w:space="0" w:color="auto"/>
          </w:divBdr>
        </w:div>
        <w:div w:id="1162964716">
          <w:marLeft w:val="0"/>
          <w:marRight w:val="0"/>
          <w:marTop w:val="0"/>
          <w:marBottom w:val="0"/>
          <w:divBdr>
            <w:top w:val="none" w:sz="0" w:space="0" w:color="auto"/>
            <w:left w:val="none" w:sz="0" w:space="0" w:color="auto"/>
            <w:bottom w:val="none" w:sz="0" w:space="0" w:color="auto"/>
            <w:right w:val="none" w:sz="0" w:space="0" w:color="auto"/>
          </w:divBdr>
        </w:div>
        <w:div w:id="94516689">
          <w:marLeft w:val="0"/>
          <w:marRight w:val="0"/>
          <w:marTop w:val="0"/>
          <w:marBottom w:val="0"/>
          <w:divBdr>
            <w:top w:val="none" w:sz="0" w:space="0" w:color="auto"/>
            <w:left w:val="none" w:sz="0" w:space="0" w:color="auto"/>
            <w:bottom w:val="none" w:sz="0" w:space="0" w:color="auto"/>
            <w:right w:val="none" w:sz="0" w:space="0" w:color="auto"/>
          </w:divBdr>
        </w:div>
        <w:div w:id="27531480">
          <w:marLeft w:val="0"/>
          <w:marRight w:val="0"/>
          <w:marTop w:val="0"/>
          <w:marBottom w:val="0"/>
          <w:divBdr>
            <w:top w:val="none" w:sz="0" w:space="0" w:color="auto"/>
            <w:left w:val="none" w:sz="0" w:space="0" w:color="auto"/>
            <w:bottom w:val="none" w:sz="0" w:space="0" w:color="auto"/>
            <w:right w:val="none" w:sz="0" w:space="0" w:color="auto"/>
          </w:divBdr>
        </w:div>
        <w:div w:id="1261986034">
          <w:marLeft w:val="0"/>
          <w:marRight w:val="0"/>
          <w:marTop w:val="0"/>
          <w:marBottom w:val="0"/>
          <w:divBdr>
            <w:top w:val="none" w:sz="0" w:space="0" w:color="auto"/>
            <w:left w:val="none" w:sz="0" w:space="0" w:color="auto"/>
            <w:bottom w:val="none" w:sz="0" w:space="0" w:color="auto"/>
            <w:right w:val="none" w:sz="0" w:space="0" w:color="auto"/>
          </w:divBdr>
        </w:div>
      </w:divsChild>
    </w:div>
    <w:div w:id="1013923729">
      <w:bodyDiv w:val="1"/>
      <w:marLeft w:val="0"/>
      <w:marRight w:val="0"/>
      <w:marTop w:val="0"/>
      <w:marBottom w:val="0"/>
      <w:divBdr>
        <w:top w:val="none" w:sz="0" w:space="0" w:color="auto"/>
        <w:left w:val="none" w:sz="0" w:space="0" w:color="auto"/>
        <w:bottom w:val="none" w:sz="0" w:space="0" w:color="auto"/>
        <w:right w:val="none" w:sz="0" w:space="0" w:color="auto"/>
      </w:divBdr>
      <w:divsChild>
        <w:div w:id="2098598934">
          <w:marLeft w:val="0"/>
          <w:marRight w:val="0"/>
          <w:marTop w:val="0"/>
          <w:marBottom w:val="0"/>
          <w:divBdr>
            <w:top w:val="none" w:sz="0" w:space="0" w:color="auto"/>
            <w:left w:val="none" w:sz="0" w:space="0" w:color="auto"/>
            <w:bottom w:val="none" w:sz="0" w:space="0" w:color="auto"/>
            <w:right w:val="none" w:sz="0" w:space="0" w:color="auto"/>
          </w:divBdr>
        </w:div>
        <w:div w:id="1765374660">
          <w:marLeft w:val="0"/>
          <w:marRight w:val="0"/>
          <w:marTop w:val="0"/>
          <w:marBottom w:val="0"/>
          <w:divBdr>
            <w:top w:val="none" w:sz="0" w:space="0" w:color="auto"/>
            <w:left w:val="none" w:sz="0" w:space="0" w:color="auto"/>
            <w:bottom w:val="none" w:sz="0" w:space="0" w:color="auto"/>
            <w:right w:val="none" w:sz="0" w:space="0" w:color="auto"/>
          </w:divBdr>
        </w:div>
      </w:divsChild>
    </w:div>
    <w:div w:id="1298875921">
      <w:bodyDiv w:val="1"/>
      <w:marLeft w:val="0"/>
      <w:marRight w:val="0"/>
      <w:marTop w:val="0"/>
      <w:marBottom w:val="0"/>
      <w:divBdr>
        <w:top w:val="none" w:sz="0" w:space="0" w:color="auto"/>
        <w:left w:val="none" w:sz="0" w:space="0" w:color="auto"/>
        <w:bottom w:val="none" w:sz="0" w:space="0" w:color="auto"/>
        <w:right w:val="none" w:sz="0" w:space="0" w:color="auto"/>
      </w:divBdr>
      <w:divsChild>
        <w:div w:id="1776438646">
          <w:marLeft w:val="0"/>
          <w:marRight w:val="0"/>
          <w:marTop w:val="0"/>
          <w:marBottom w:val="0"/>
          <w:divBdr>
            <w:top w:val="none" w:sz="0" w:space="0" w:color="auto"/>
            <w:left w:val="none" w:sz="0" w:space="0" w:color="auto"/>
            <w:bottom w:val="none" w:sz="0" w:space="0" w:color="auto"/>
            <w:right w:val="none" w:sz="0" w:space="0" w:color="auto"/>
          </w:divBdr>
        </w:div>
      </w:divsChild>
    </w:div>
    <w:div w:id="1586841775">
      <w:bodyDiv w:val="1"/>
      <w:marLeft w:val="0"/>
      <w:marRight w:val="0"/>
      <w:marTop w:val="0"/>
      <w:marBottom w:val="0"/>
      <w:divBdr>
        <w:top w:val="none" w:sz="0" w:space="0" w:color="auto"/>
        <w:left w:val="none" w:sz="0" w:space="0" w:color="auto"/>
        <w:bottom w:val="none" w:sz="0" w:space="0" w:color="auto"/>
        <w:right w:val="none" w:sz="0" w:space="0" w:color="auto"/>
      </w:divBdr>
      <w:divsChild>
        <w:div w:id="494225750">
          <w:marLeft w:val="0"/>
          <w:marRight w:val="0"/>
          <w:marTop w:val="0"/>
          <w:marBottom w:val="0"/>
          <w:divBdr>
            <w:top w:val="none" w:sz="0" w:space="0" w:color="auto"/>
            <w:left w:val="none" w:sz="0" w:space="0" w:color="auto"/>
            <w:bottom w:val="none" w:sz="0" w:space="0" w:color="auto"/>
            <w:right w:val="none" w:sz="0" w:space="0" w:color="auto"/>
          </w:divBdr>
        </w:div>
        <w:div w:id="586766255">
          <w:marLeft w:val="0"/>
          <w:marRight w:val="0"/>
          <w:marTop w:val="0"/>
          <w:marBottom w:val="0"/>
          <w:divBdr>
            <w:top w:val="none" w:sz="0" w:space="0" w:color="auto"/>
            <w:left w:val="none" w:sz="0" w:space="0" w:color="auto"/>
            <w:bottom w:val="none" w:sz="0" w:space="0" w:color="auto"/>
            <w:right w:val="none" w:sz="0" w:space="0" w:color="auto"/>
          </w:divBdr>
        </w:div>
        <w:div w:id="2120029730">
          <w:marLeft w:val="0"/>
          <w:marRight w:val="0"/>
          <w:marTop w:val="0"/>
          <w:marBottom w:val="0"/>
          <w:divBdr>
            <w:top w:val="none" w:sz="0" w:space="0" w:color="auto"/>
            <w:left w:val="none" w:sz="0" w:space="0" w:color="auto"/>
            <w:bottom w:val="none" w:sz="0" w:space="0" w:color="auto"/>
            <w:right w:val="none" w:sz="0" w:space="0" w:color="auto"/>
          </w:divBdr>
        </w:div>
        <w:div w:id="289358043">
          <w:marLeft w:val="0"/>
          <w:marRight w:val="0"/>
          <w:marTop w:val="0"/>
          <w:marBottom w:val="0"/>
          <w:divBdr>
            <w:top w:val="none" w:sz="0" w:space="0" w:color="auto"/>
            <w:left w:val="none" w:sz="0" w:space="0" w:color="auto"/>
            <w:bottom w:val="none" w:sz="0" w:space="0" w:color="auto"/>
            <w:right w:val="none" w:sz="0" w:space="0" w:color="auto"/>
          </w:divBdr>
        </w:div>
        <w:div w:id="406879531">
          <w:marLeft w:val="0"/>
          <w:marRight w:val="0"/>
          <w:marTop w:val="0"/>
          <w:marBottom w:val="0"/>
          <w:divBdr>
            <w:top w:val="none" w:sz="0" w:space="0" w:color="auto"/>
            <w:left w:val="none" w:sz="0" w:space="0" w:color="auto"/>
            <w:bottom w:val="none" w:sz="0" w:space="0" w:color="auto"/>
            <w:right w:val="none" w:sz="0" w:space="0" w:color="auto"/>
          </w:divBdr>
        </w:div>
      </w:divsChild>
    </w:div>
    <w:div w:id="1625110361">
      <w:bodyDiv w:val="1"/>
      <w:marLeft w:val="0"/>
      <w:marRight w:val="0"/>
      <w:marTop w:val="0"/>
      <w:marBottom w:val="0"/>
      <w:divBdr>
        <w:top w:val="none" w:sz="0" w:space="0" w:color="auto"/>
        <w:left w:val="none" w:sz="0" w:space="0" w:color="auto"/>
        <w:bottom w:val="none" w:sz="0" w:space="0" w:color="auto"/>
        <w:right w:val="none" w:sz="0" w:space="0" w:color="auto"/>
      </w:divBdr>
      <w:divsChild>
        <w:div w:id="534654597">
          <w:marLeft w:val="0"/>
          <w:marRight w:val="0"/>
          <w:marTop w:val="0"/>
          <w:marBottom w:val="0"/>
          <w:divBdr>
            <w:top w:val="none" w:sz="0" w:space="0" w:color="auto"/>
            <w:left w:val="none" w:sz="0" w:space="0" w:color="auto"/>
            <w:bottom w:val="none" w:sz="0" w:space="0" w:color="auto"/>
            <w:right w:val="none" w:sz="0" w:space="0" w:color="auto"/>
          </w:divBdr>
        </w:div>
        <w:div w:id="1064722481">
          <w:marLeft w:val="0"/>
          <w:marRight w:val="0"/>
          <w:marTop w:val="0"/>
          <w:marBottom w:val="0"/>
          <w:divBdr>
            <w:top w:val="none" w:sz="0" w:space="0" w:color="auto"/>
            <w:left w:val="none" w:sz="0" w:space="0" w:color="auto"/>
            <w:bottom w:val="none" w:sz="0" w:space="0" w:color="auto"/>
            <w:right w:val="none" w:sz="0" w:space="0" w:color="auto"/>
          </w:divBdr>
        </w:div>
        <w:div w:id="146215334">
          <w:marLeft w:val="0"/>
          <w:marRight w:val="0"/>
          <w:marTop w:val="0"/>
          <w:marBottom w:val="0"/>
          <w:divBdr>
            <w:top w:val="none" w:sz="0" w:space="0" w:color="auto"/>
            <w:left w:val="none" w:sz="0" w:space="0" w:color="auto"/>
            <w:bottom w:val="none" w:sz="0" w:space="0" w:color="auto"/>
            <w:right w:val="none" w:sz="0" w:space="0" w:color="auto"/>
          </w:divBdr>
        </w:div>
        <w:div w:id="928925284">
          <w:marLeft w:val="0"/>
          <w:marRight w:val="0"/>
          <w:marTop w:val="0"/>
          <w:marBottom w:val="0"/>
          <w:divBdr>
            <w:top w:val="none" w:sz="0" w:space="0" w:color="auto"/>
            <w:left w:val="none" w:sz="0" w:space="0" w:color="auto"/>
            <w:bottom w:val="none" w:sz="0" w:space="0" w:color="auto"/>
            <w:right w:val="none" w:sz="0" w:space="0" w:color="auto"/>
          </w:divBdr>
        </w:div>
        <w:div w:id="535582488">
          <w:marLeft w:val="0"/>
          <w:marRight w:val="0"/>
          <w:marTop w:val="0"/>
          <w:marBottom w:val="0"/>
          <w:divBdr>
            <w:top w:val="none" w:sz="0" w:space="0" w:color="auto"/>
            <w:left w:val="none" w:sz="0" w:space="0" w:color="auto"/>
            <w:bottom w:val="none" w:sz="0" w:space="0" w:color="auto"/>
            <w:right w:val="none" w:sz="0" w:space="0" w:color="auto"/>
          </w:divBdr>
        </w:div>
      </w:divsChild>
    </w:div>
    <w:div w:id="1674606561">
      <w:bodyDiv w:val="1"/>
      <w:marLeft w:val="0"/>
      <w:marRight w:val="0"/>
      <w:marTop w:val="0"/>
      <w:marBottom w:val="0"/>
      <w:divBdr>
        <w:top w:val="none" w:sz="0" w:space="0" w:color="auto"/>
        <w:left w:val="none" w:sz="0" w:space="0" w:color="auto"/>
        <w:bottom w:val="none" w:sz="0" w:space="0" w:color="auto"/>
        <w:right w:val="none" w:sz="0" w:space="0" w:color="auto"/>
      </w:divBdr>
      <w:divsChild>
        <w:div w:id="1347557145">
          <w:marLeft w:val="0"/>
          <w:marRight w:val="0"/>
          <w:marTop w:val="0"/>
          <w:marBottom w:val="0"/>
          <w:divBdr>
            <w:top w:val="none" w:sz="0" w:space="0" w:color="auto"/>
            <w:left w:val="none" w:sz="0" w:space="0" w:color="auto"/>
            <w:bottom w:val="none" w:sz="0" w:space="0" w:color="auto"/>
            <w:right w:val="none" w:sz="0" w:space="0" w:color="auto"/>
          </w:divBdr>
        </w:div>
        <w:div w:id="859204010">
          <w:marLeft w:val="0"/>
          <w:marRight w:val="0"/>
          <w:marTop w:val="0"/>
          <w:marBottom w:val="0"/>
          <w:divBdr>
            <w:top w:val="none" w:sz="0" w:space="0" w:color="auto"/>
            <w:left w:val="none" w:sz="0" w:space="0" w:color="auto"/>
            <w:bottom w:val="none" w:sz="0" w:space="0" w:color="auto"/>
            <w:right w:val="none" w:sz="0" w:space="0" w:color="auto"/>
          </w:divBdr>
        </w:div>
      </w:divsChild>
    </w:div>
    <w:div w:id="1884436517">
      <w:bodyDiv w:val="1"/>
      <w:marLeft w:val="0"/>
      <w:marRight w:val="0"/>
      <w:marTop w:val="0"/>
      <w:marBottom w:val="0"/>
      <w:divBdr>
        <w:top w:val="none" w:sz="0" w:space="0" w:color="auto"/>
        <w:left w:val="none" w:sz="0" w:space="0" w:color="auto"/>
        <w:bottom w:val="none" w:sz="0" w:space="0" w:color="auto"/>
        <w:right w:val="none" w:sz="0" w:space="0" w:color="auto"/>
      </w:divBdr>
      <w:divsChild>
        <w:div w:id="506797934">
          <w:marLeft w:val="0"/>
          <w:marRight w:val="0"/>
          <w:marTop w:val="0"/>
          <w:marBottom w:val="0"/>
          <w:divBdr>
            <w:top w:val="none" w:sz="0" w:space="0" w:color="auto"/>
            <w:left w:val="none" w:sz="0" w:space="0" w:color="auto"/>
            <w:bottom w:val="none" w:sz="0" w:space="0" w:color="auto"/>
            <w:right w:val="none" w:sz="0" w:space="0" w:color="auto"/>
          </w:divBdr>
        </w:div>
        <w:div w:id="584077514">
          <w:marLeft w:val="0"/>
          <w:marRight w:val="0"/>
          <w:marTop w:val="0"/>
          <w:marBottom w:val="0"/>
          <w:divBdr>
            <w:top w:val="none" w:sz="0" w:space="0" w:color="auto"/>
            <w:left w:val="none" w:sz="0" w:space="0" w:color="auto"/>
            <w:bottom w:val="none" w:sz="0" w:space="0" w:color="auto"/>
            <w:right w:val="none" w:sz="0" w:space="0" w:color="auto"/>
          </w:divBdr>
        </w:div>
        <w:div w:id="2125302">
          <w:marLeft w:val="0"/>
          <w:marRight w:val="0"/>
          <w:marTop w:val="0"/>
          <w:marBottom w:val="0"/>
          <w:divBdr>
            <w:top w:val="none" w:sz="0" w:space="0" w:color="auto"/>
            <w:left w:val="none" w:sz="0" w:space="0" w:color="auto"/>
            <w:bottom w:val="none" w:sz="0" w:space="0" w:color="auto"/>
            <w:right w:val="none" w:sz="0" w:space="0" w:color="auto"/>
          </w:divBdr>
        </w:div>
        <w:div w:id="647051082">
          <w:marLeft w:val="0"/>
          <w:marRight w:val="0"/>
          <w:marTop w:val="0"/>
          <w:marBottom w:val="0"/>
          <w:divBdr>
            <w:top w:val="none" w:sz="0" w:space="0" w:color="auto"/>
            <w:left w:val="none" w:sz="0" w:space="0" w:color="auto"/>
            <w:bottom w:val="none" w:sz="0" w:space="0" w:color="auto"/>
            <w:right w:val="none" w:sz="0" w:space="0" w:color="auto"/>
          </w:divBdr>
        </w:div>
        <w:div w:id="753933477">
          <w:marLeft w:val="0"/>
          <w:marRight w:val="0"/>
          <w:marTop w:val="0"/>
          <w:marBottom w:val="0"/>
          <w:divBdr>
            <w:top w:val="none" w:sz="0" w:space="0" w:color="auto"/>
            <w:left w:val="none" w:sz="0" w:space="0" w:color="auto"/>
            <w:bottom w:val="none" w:sz="0" w:space="0" w:color="auto"/>
            <w:right w:val="none" w:sz="0" w:space="0" w:color="auto"/>
          </w:divBdr>
        </w:div>
      </w:divsChild>
    </w:div>
    <w:div w:id="2019429723">
      <w:bodyDiv w:val="1"/>
      <w:marLeft w:val="0"/>
      <w:marRight w:val="0"/>
      <w:marTop w:val="0"/>
      <w:marBottom w:val="0"/>
      <w:divBdr>
        <w:top w:val="none" w:sz="0" w:space="0" w:color="auto"/>
        <w:left w:val="none" w:sz="0" w:space="0" w:color="auto"/>
        <w:bottom w:val="none" w:sz="0" w:space="0" w:color="auto"/>
        <w:right w:val="none" w:sz="0" w:space="0" w:color="auto"/>
      </w:divBdr>
      <w:divsChild>
        <w:div w:id="1046225204">
          <w:marLeft w:val="0"/>
          <w:marRight w:val="0"/>
          <w:marTop w:val="0"/>
          <w:marBottom w:val="0"/>
          <w:divBdr>
            <w:top w:val="none" w:sz="0" w:space="0" w:color="auto"/>
            <w:left w:val="none" w:sz="0" w:space="0" w:color="auto"/>
            <w:bottom w:val="none" w:sz="0" w:space="0" w:color="auto"/>
            <w:right w:val="none" w:sz="0" w:space="0" w:color="auto"/>
          </w:divBdr>
        </w:div>
        <w:div w:id="7054529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pypi.org/project/streamlit/"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ypi.org/project/simpy/"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ABE4E98E79F49928696EB4723A35B16"/>
        <w:category>
          <w:name w:val="Geral"/>
          <w:gallery w:val="placeholder"/>
        </w:category>
        <w:types>
          <w:type w:val="bbPlcHdr"/>
        </w:types>
        <w:behaviors>
          <w:behavior w:val="content"/>
        </w:behaviors>
        <w:guid w:val="{38F77D0E-2306-45F9-B0F1-98167770FFB4}"/>
      </w:docPartPr>
      <w:docPartBody>
        <w:p w:rsidR="00F6315D" w:rsidRDefault="00050E69" w:rsidP="00050E69">
          <w:pPr>
            <w:pStyle w:val="BABE4E98E79F49928696EB4723A35B162"/>
          </w:pPr>
          <w:r w:rsidRPr="00381A06">
            <w:rPr>
              <w:rStyle w:val="TextodoEspaoReservado"/>
              <w:rFonts w:ascii="Arial" w:eastAsiaTheme="minorHAnsi" w:hAnsi="Arial" w:cs="Arial"/>
              <w:sz w:val="22"/>
              <w:szCs w:val="22"/>
              <w:lang w:val="pt-BR"/>
            </w:rPr>
            <w:t>Selecione o nome do curso.</w:t>
          </w:r>
        </w:p>
      </w:docPartBody>
    </w:docPart>
    <w:docPart>
      <w:docPartPr>
        <w:name w:val="DefaultPlaceholder_-1854013440"/>
        <w:category>
          <w:name w:val="Geral"/>
          <w:gallery w:val="placeholder"/>
        </w:category>
        <w:types>
          <w:type w:val="bbPlcHdr"/>
        </w:types>
        <w:behaviors>
          <w:behavior w:val="content"/>
        </w:behaviors>
        <w:guid w:val="{EFEB6C85-FADA-4109-AFB2-560193E7E051}"/>
      </w:docPartPr>
      <w:docPartBody>
        <w:p w:rsidR="00656A35" w:rsidRDefault="005E3DC3">
          <w:r w:rsidRPr="002F7344">
            <w:rPr>
              <w:rStyle w:val="TextodoEspaoReservado"/>
            </w:rPr>
            <w:t>Clique ou toque aqui para inserir o texto.</w:t>
          </w:r>
        </w:p>
      </w:docPartBody>
    </w:docPart>
    <w:docPart>
      <w:docPartPr>
        <w:name w:val="28ACDBFBBAF64E9A85C9B270F03E1986"/>
        <w:category>
          <w:name w:val="Geral"/>
          <w:gallery w:val="placeholder"/>
        </w:category>
        <w:types>
          <w:type w:val="bbPlcHdr"/>
        </w:types>
        <w:behaviors>
          <w:behavior w:val="content"/>
        </w:behaviors>
        <w:guid w:val="{D321FBE8-162B-49F9-BFC3-AC0882EE3750}"/>
      </w:docPartPr>
      <w:docPartBody>
        <w:p w:rsidR="00656A35" w:rsidRDefault="005E3DC3" w:rsidP="005E3DC3">
          <w:pPr>
            <w:pStyle w:val="28ACDBFBBAF64E9A85C9B270F03E1986"/>
          </w:pPr>
          <w:r w:rsidRPr="002F7344">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B30"/>
    <w:rsid w:val="0000316C"/>
    <w:rsid w:val="00050D96"/>
    <w:rsid w:val="00050E69"/>
    <w:rsid w:val="00095461"/>
    <w:rsid w:val="000B5E8C"/>
    <w:rsid w:val="000C0C6B"/>
    <w:rsid w:val="00267B30"/>
    <w:rsid w:val="0027653C"/>
    <w:rsid w:val="0028301C"/>
    <w:rsid w:val="002D2591"/>
    <w:rsid w:val="002D4E78"/>
    <w:rsid w:val="00311668"/>
    <w:rsid w:val="00444315"/>
    <w:rsid w:val="004533A2"/>
    <w:rsid w:val="004B192D"/>
    <w:rsid w:val="00511789"/>
    <w:rsid w:val="00516DE9"/>
    <w:rsid w:val="005903B1"/>
    <w:rsid w:val="00592C34"/>
    <w:rsid w:val="005E3DC3"/>
    <w:rsid w:val="005E77F2"/>
    <w:rsid w:val="00656A35"/>
    <w:rsid w:val="006D7216"/>
    <w:rsid w:val="006E2ADD"/>
    <w:rsid w:val="00763B27"/>
    <w:rsid w:val="007671D5"/>
    <w:rsid w:val="00771081"/>
    <w:rsid w:val="00796E07"/>
    <w:rsid w:val="007D54CE"/>
    <w:rsid w:val="007D732B"/>
    <w:rsid w:val="008265E9"/>
    <w:rsid w:val="008E607D"/>
    <w:rsid w:val="008F21D5"/>
    <w:rsid w:val="0091513A"/>
    <w:rsid w:val="00935232"/>
    <w:rsid w:val="009A26D6"/>
    <w:rsid w:val="009A5CB6"/>
    <w:rsid w:val="009C5903"/>
    <w:rsid w:val="009D743A"/>
    <w:rsid w:val="00A22C79"/>
    <w:rsid w:val="00A626BE"/>
    <w:rsid w:val="00B57F36"/>
    <w:rsid w:val="00BB3197"/>
    <w:rsid w:val="00C71457"/>
    <w:rsid w:val="00C71E75"/>
    <w:rsid w:val="00CB762C"/>
    <w:rsid w:val="00CF4EEC"/>
    <w:rsid w:val="00D26F06"/>
    <w:rsid w:val="00D76FD6"/>
    <w:rsid w:val="00D77AE7"/>
    <w:rsid w:val="00ED1977"/>
    <w:rsid w:val="00ED3B29"/>
    <w:rsid w:val="00F6315D"/>
    <w:rsid w:val="00F6611A"/>
    <w:rsid w:val="00FA2CE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5E3DC3"/>
    <w:rPr>
      <w:color w:val="808080"/>
    </w:rPr>
  </w:style>
  <w:style w:type="paragraph" w:customStyle="1" w:styleId="BABE4E98E79F49928696EB4723A35B162">
    <w:name w:val="BABE4E98E79F49928696EB4723A35B162"/>
    <w:rsid w:val="00050E69"/>
    <w:pPr>
      <w:spacing w:after="0" w:line="240" w:lineRule="auto"/>
    </w:pPr>
    <w:rPr>
      <w:rFonts w:ascii="Times New Roman" w:eastAsia="Times New Roman" w:hAnsi="Times New Roman" w:cs="Times New Roman"/>
      <w:sz w:val="20"/>
      <w:szCs w:val="20"/>
      <w:lang w:val="en-US"/>
    </w:rPr>
  </w:style>
  <w:style w:type="paragraph" w:customStyle="1" w:styleId="28ACDBFBBAF64E9A85C9B270F03E1986">
    <w:name w:val="28ACDBFBBAF64E9A85C9B270F03E1986"/>
    <w:rsid w:val="005E3DC3"/>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AFBCF4D-1B36-45DC-AAE2-9763AE363F96}">
  <we:reference id="wa104382081" version="1.55.1.0" store="en-US" storeType="OMEX"/>
  <we:alternateReferences>
    <we:reference id="wa104382081" version="1.55.1.0" store="" storeType="OMEX"/>
  </we:alternateReferences>
  <we:properties>
    <we:property name="MENDELEY_CITATIONS" value="[{&quot;citationID&quot;:&quot;MENDELEY_CITATION_441e598c-269e-42d1-861d-cb01d47cc6cb&quot;,&quot;properties&quot;:{&quot;noteIndex&quot;:0},&quot;isEdited&quot;:false,&quot;manualOverride&quot;:{&quot;isManuallyOverridden&quot;:false,&quot;citeprocText&quot;:&quot;(MINISTÉRIO DA SAÚDE, 2010)&quot;,&quot;manualOverrideText&quot;:&quot;&quot;},&quot;citationTag&quot;:&quot;MENDELEY_CITATION_v3_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&quot;,&quot;citationItems&quot;:[{&quot;id&quot;:&quot;65f0063a-4cb9-3ec9-acc9-136de920f144&quot;,&quot;itemData&quot;:{&quot;type&quot;:&quot;article&quot;,&quot;id&quot;:&quot;65f0063a-4cb9-3ec9-acc9-136de920f144&quot;,&quot;title&quot;:&quot;Resolução RDC n.º 07, de 24 de fevereiro de 2010&quot;,&quot;author&quot;:[{&quot;family&quot;:&quot;Ministério da Saúde&quot;,&quot;given&quot;:&quot;&quot;,&quot;parse-names&quot;:false,&quot;dropping-particle&quot;:&quot;&quot;,&quot;non-dropping-particle&quot;:&quot;&quot;}],&quot;container-title&quot;:&quot;https://bvsms.saude.gov.br/bvs/saudelegis/anvisa/2010/rdc0007_24_02_2010.html&quot;,&quot;issued&quot;:{&quot;date-parts&quot;:[[2010]]},&quot;abstract&quot;:&quot;Dispõe sobre os requisitos mínimos para funcionamento de Unidades de Terapia Intensiva e dá outras providências. Diário Oficial da União, Brasília, DF, 24 fev. 2010.&quot;,&quot;container-title-short&quot;:&quot;&quot;},&quot;isTemporary&quot;:false}]},{&quot;citationID&quot;:&quot;MENDELEY_CITATION_0288a74f-6e95-4d7d-a54c-03ebc6122788&quot;,&quot;properties&quot;:{&quot;noteIndex&quot;:0},&quot;isEdited&quot;:false,&quot;manualOverride&quot;:{&quot;isManuallyOverridden&quot;:false,&quot;citeprocText&quot;:&quot;(TIERNEY; CONROY, 2014)&quot;,&quot;manualOverrideText&quot;:&quot;&quot;},&quot;citationTag&quot;:&quot;MENDELEY_CITATION_v3_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&quot;,&quot;citationItems&quot;:[{&quot;id&quot;:&quot;bc4881ef-931a-38a8-a08c-d489b54c7fc0&quot;,&quot;itemData&quot;:{&quot;type&quot;:&quot;article-journal&quot;,&quot;id&quot;:&quot;bc4881ef-931a-38a8-a08c-d489b54c7fc0&quot;,&quot;title&quot;:&quot;Optimal occupancy in the ICU: A literature review&quot;,&quot;author&quot;:[{&quot;family&quot;:&quot;Tierney&quot;,&quot;given&quot;:&quot;Laura T.&quot;,&quot;parse-names&quot;:false,&quot;dropping-particle&quot;:&quot;&quot;,&quot;non-dropping-particle&quot;:&quot;&quot;},{&quot;family&quot;:&quot;Conroy&quot;,&quot;given&quot;:&quot;Karena M.&quot;,&quot;parse-names&quot;:false,&quot;dropping-particle&quot;:&quot;&quot;,&quot;non-dropping-particle&quot;:&quot;&quot;}],&quot;container-title&quot;:&quot;Australian Critical Care&quot;,&quot;DOI&quot;:&quot;10.1016/j.aucc.2013.11.003&quot;,&quot;ISSN&quot;:&quot;10367314&quot;,&quot;PMID&quot;:&quot;24373914&quot;,&quot;issued&quot;:{&quot;date-parts&quot;:[[2014]]},&quot;page&quot;:&quot;77-84&quot;,&quot;abstract&quot;:&quot;Introduction: In intensive care, occupancy is a commonly used measure. There is inconsistency however in its measurement and optimal occupancy targets need to be defined. The objectives of this literature review were to explore how occupancy is measured, reported, and interpreted and investigate optimal occupancy levels for ICUs. Method: A literature search was performed using the Medline, Embase and CINAHL databases and citation tracking identified additional relevant articles. Articles published since 1997, written in English and focused on the adult ICU setting were included. As a result, 16 articles were selected for this review. Results: Although it was apparent there was no commonly accepted or used method for calculating ICU occupancy, methods described as more accurate enumerate actual patient hours in the ICU, use operational (and preferably fully staffed) beds as the denominator, and are calculated daily. Issues pertaining to the utility, interpretation, and reporting of ICU occupancy measures were identified and there were indications that optimal ICU occupancy rates were around 70-75%. It was evident however that setting a uniform target figure for all ICUs would be problematic as there are a range of factors both at the unit and the hospital level that impact occupancy figures and optimal occupancy levels. Implications: This literature review informed the recommendation of a proposed method for calculating ICU occupancy which provides a realistic measure of occupied bed hours as a percentage of available beds. Despite the importance of gaining an understanding of ICU occupancy at the local and broader health system levels, there are a number of unknown factors that require further research. Appropriate occupancy targets, impact of unavailable beds, and the intrinsic and extrinsic factors on occupancy measurement are a few examples of where more information is required to adequately inform ICU monitoring, planning and evaluation activities. © 2013 Australian College of Critical Care Nurses Ltd.&quot;,&quot;publisher&quot;:&quot;Elsevier Ireland Ltd&quot;,&quot;issue&quot;:&quot;2&quot;,&quot;volume&quot;:&quot;27&quot;,&quot;container-title-short&quot;:&quot;&quot;},&quot;isTemporary&quot;:false}]},{&quot;citationID&quot;:&quot;MENDELEY_CITATION_ac815c29-9be4-4740-a2c3-5e4aff3375d4&quot;,&quot;properties&quot;:{&quot;noteIndex&quot;:0},&quot;isEdited&quot;:false,&quot;manualOverride&quot;:{&quot;isManuallyOverridden&quot;:false,&quot;citeprocText&quot;:&quot;(GRIFFITHS et al., 2010; TROY; ROSENBERG, 2009; ZHU; HEN; TEOW, 2012)&quot;,&quot;manualOverrideText&quot;:&quot;&quot;},&quot;citationTag&quot;:&quot;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&quot;,&quot;citationItems&quot;:[{&quot;id&quot;:&quot;7ffa2fa7-b549-3f52-b641-8846369d2c5b&quot;,&quot;itemData&quot;:{&quot;type&quot;:&quot;article-journal&quot;,&quot;id&quot;:&quot;7ffa2fa7-b549-3f52-b641-8846369d2c5b&quot;,&quot;title&quot;:&quot;Using simulation to determine the need for ICU beds for surgery patients&quot;,&quot;author&quot;:[{&quot;family&quot;:&quot;Troy&quot;,&quot;given&quot;:&quot;Philip Marc&quot;,&quot;parse-names&quot;:false,&quot;dropping-particle&quot;:&quot;&quot;,&quot;non-dropping-particle&quot;:&quot;&quot;},{&quot;family&quot;:&quot;Rosenberg&quot;,&quot;given&quot;:&quot;Lawrence&quot;,&quot;parse-names&quot;:false,&quot;dropping-particle&quot;:&quot;&quot;,&quot;non-dropping-particle&quot;:&quot;&quot;}],&quot;container-title&quot;:&quot;Surgery&quot;,&quot;container-title-short&quot;:&quot;Surgery&quot;,&quot;DOI&quot;:&quot;10.1016/j.surg.2009.05.021&quot;,&quot;ISSN&quot;:&quot;00396060&quot;,&quot;PMID&quot;:&quot;19789019&quot;,&quot;issued&quot;:{&quot;date-parts&quot;:[[2009,10]]},&quot;page&quot;:&quot;608-620&quot;,&quot;abstract&quot;:&quot;Background: As the need for surgical ICU beds at the hospital increases, the mismatch between demand and supply for those beds has led to the need to understand the drivers of ICU performance. Method: A Monte Carlo simulation study of ICU performance was performed using a discrete event model that captured the events, timing, and logic of ICU patient arrivals and bed stays. Results: The study found that functional ICU capacity, ie, the number of occupied ICU beds at which operative procedures were canceled if they were known to require an ICU stay, was the main determinant of the wait, the number performed, and the number of cancellations of operative procedures known to require an ICU stay. The study also found that actual and functional ICU capacity jointly explained ICU utilization and the mean number of patients that should have been in the ICU that were parked elsewhere. Conclusion: The study demonstrated the necessity of considering actual and functional ICU capacity when analyzing surgical ICU bed requirements, and suggested the need for additional research on synchronizing demand with supply. The study also reinforced the authors' sense that simulation facilitates the evaluation of trade-offs between surgical management alternatives proposed by experts and the identification of unexpected drawbacks or opportunities of those proposals. © 2009 Mosby, Inc. All rights reserved.&quot;,&quot;issue&quot;:&quot;4&quot;,&quot;volume&quot;:&quot;146&quot;},&quot;isTemporary&quot;:false},{&quot;id&quot;:&quot;21f1ac66-c3d7-329f-b1ed-14713d4c99ce&quot;,&quot;itemData&quot;:{&quot;type&quot;:&quot;article-journal&quot;,&quot;id&quot;:&quot;21f1ac66-c3d7-329f-b1ed-14713d4c99ce&quot;,&quot;title&quot;:&quot;Estimating ICU bed capacity using discrete event simulation&quot;,&quot;author&quot;:[{&quot;family&quot;:&quot;Zhu&quot;,&quot;given&quot;:&quot;Zhecheng&quot;,&quot;parse-names&quot;:false,&quot;dropping-particle&quot;:&quot;&quot;,&quot;non-dropping-particle&quot;:&quot;&quot;},{&quot;family&quot;:&quot;Hen&quot;,&quot;given&quot;:&quot;Bee Hoon&quot;,&quot;parse-names&quot;:false,&quot;dropping-particle&quot;:&quot;&quot;,&quot;non-dropping-particle&quot;:&quot;&quot;},{&quot;family&quot;:&quot;Teow&quot;,&quot;given&quot;:&quot;Kiok Liang&quot;,&quot;parse-names&quot;:false,&quot;dropping-particle&quot;:&quot;&quot;,&quot;non-dropping-particle&quot;:&quot;&quot;}],&quot;container-title&quot;:&quot;International Journal of Health Care Quality Assurance&quot;,&quot;container-title-short&quot;:&quot;Int J Health Care Qual Assur&quot;,&quot;DOI&quot;:&quot;10.1108/09526861211198290&quot;,&quot;ISSN&quot;:&quot;09526862&quot;,&quot;PMID&quot;:&quot;22455178&quot;,&quot;issued&quot;:{&quot;date-parts&quot;:[[2012,2]]},&quot;page&quot;:&quot;134-144&quot;,&quot;abstract&quot;:&quot;Purpose: The intensive care unit (ICU) in a hospital caters for critically ill patients. The number of the ICU beds has a direct impact on many aspects of hospital performance. Lack of the ICU beds may cause ambulance diversion and surgery cancellation, while an excess of ICU beds may cause a waste of resources. This paper aims to develop a discrete event simulation (DES) model to help the healthcare service providers determine the proper ICU bed capacity which strikes the balance between service level and cost effectiveness. Design/methodology/approach: The DES model is developed to reflect the complex patient flow of the ICU system. Actual operational data, including emergency arrivals, elective arrivals and length of stay, are directly fed into the DES model to capture the variations in the system. The DES model is validated by open box test and black box test. The validated model is used to test two what-if scenarios which the healthcare service providers are interested in: the proper number of the ICU beds in service to meet the target rejection rate and the extra ICU beds in service needed to meet the demand growth. Findings: A 12-month period of actual operational data was collected from an ICU department with 13 ICU beds in service. Comparison between the simulation results and the actual situation shows that the DES model accurately captures the variations in the system, and the DES model is flexible to simulate various what-if scenarios. Originality/value: DES helps the healthcare service providers describe the current situation, and simulate the what-if scenarios for future planning. © Emerald Group Publishing Limited.&quot;,&quot;issue&quot;:&quot;2&quot;,&quot;volume&quot;:&quot;25&quot;},&quot;isTemporary&quot;:false},{&quot;id&quot;:&quot;8bfa8e23-1525-3e5d-9538-824b7aa77154&quot;,&quot;itemData&quot;:{&quot;type&quot;:&quot;article-journal&quot;,&quot;id&quot;:&quot;8bfa8e23-1525-3e5d-9538-824b7aa77154&quot;,&quot;title&quot;:&quot;A simulation model of bed-occupancy in a critical care unit&quot;,&quot;author&quot;:[{&quot;family&quot;:&quot;Griffiths&quot;,&quot;given&quot;:&quot;J. D.&quot;,&quot;parse-names&quot;:false,&quot;dropping-particle&quot;:&quot;&quot;,&quot;non-dropping-particle&quot;:&quot;&quot;},{&quot;family&quot;:&quot;Jones&quot;,&quot;given&quot;:&quot;M.&quot;,&quot;parse-names&quot;:false,&quot;dropping-particle&quot;:&quot;&quot;,&quot;non-dropping-particle&quot;:&quot;&quot;},{&quot;family&quot;:&quot;Read&quot;,&quot;given&quot;:&quot;M. S.&quot;,&quot;parse-names&quot;:false,&quot;dropping-particle&quot;:&quot;&quot;,&quot;non-dropping-particle&quot;:&quot;&quot;},{&quot;family&quot;:&quot;Williams&quot;,&quot;given&quot;:&quot;J. E.&quot;,&quot;parse-names&quot;:false,&quot;dropping-particle&quot;:&quot;&quot;,&quot;non-dropping-particle&quot;:&quot;&quot;}],&quot;container-title&quot;:&quot;Journal of Simulation&quot;,&quot;DOI&quot;:&quot;10.1057/jos.2009.22&quot;,&quot;ISSN&quot;:&quot;17477786&quot;,&quot;issued&quot;:{&quot;date-parts&quot;:[[2010]]},&quot;page&quot;:&quot;52-59&quot;,&quot;abstract&quot;:&quot;This article focuses on the Critical Care Unit (CCU) of a large teaching hospital. The aim of the study was to optimise the number of beds available in order to minimise cancellations of Elective surgery and maintain an acceptable level of bed-occupancy. The CCU is where critically ill patients are cared for and often requires one-to-one nursing care. The discrete event simulation model, built in Visual Basic for Applications for Excel, seeks to simulate the bed-occupancy of the CCU as well as monitoring any cancellations of Elective surgery. Several what-if scenarios are run including increasing bed numbers, ring-fencing beds for Elective patients, reducing length of stay to account for delayed discharge and changing the scheduling of Elective surgery, and the results are reported. © 2010 Operational Research Society Ltd.&quot;,&quot;publisher&quot;:&quot;Palgrave Macmillan Ltd.&quot;,&quot;issue&quot;:&quot;1&quot;,&quot;volume&quot;:&quot;4&quot;,&quot;container-title-short&quot;:&quot;&quot;},&quot;isTemporary&quot;:false}]}]"/>
    <we:property name="MENDELEY_CITATIONS_LOCALE_CODE" value="&quot;pt-BR&quot;"/>
    <we:property name="MENDELEY_CITATIONS_STYLE" value="{&quot;id&quot;:&quot;https://www.zotero.org/styles/universidade-de-sao-paulo-escola-de-comunicacoes-e-artes-abnt&quot;,&quot;title&quot;:&quot;Universidade de São Paulo - Escola de Comunicações e Artes - ABNT (Português - Brasil)&quot;,&quot;format&quot;:&quot;author-date&quot;,&quot;defaultLocale&quot;:&quot;pt-BR&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e um novo documento." ma:contentTypeScope="" ma:versionID="ed78836dbbd60ef5b47f46abba0ddc66">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f28b1225859e7fd7734d1009df438026"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Props1.xml><?xml version="1.0" encoding="utf-8"?>
<ds:datastoreItem xmlns:ds="http://schemas.openxmlformats.org/officeDocument/2006/customXml" ds:itemID="{55B70A47-C96B-40D6-B96A-97417A5F0711}">
  <ds:schemaRefs>
    <ds:schemaRef ds:uri="http://schemas.microsoft.com/sharepoint/v3/contenttype/forms"/>
  </ds:schemaRefs>
</ds:datastoreItem>
</file>

<file path=customXml/itemProps2.xml><?xml version="1.0" encoding="utf-8"?>
<ds:datastoreItem xmlns:ds="http://schemas.openxmlformats.org/officeDocument/2006/customXml" ds:itemID="{4E51743A-370C-4BE6-AD7C-8D18B96566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FBA1B98-820B-42B6-A0DE-A8BC9221CD51}">
  <ds:schemaRefs>
    <ds:schemaRef ds:uri="http://schemas.openxmlformats.org/officeDocument/2006/bibliography"/>
  </ds:schemaRefs>
</ds:datastoreItem>
</file>

<file path=customXml/itemProps4.xml><?xml version="1.0" encoding="utf-8"?>
<ds:datastoreItem xmlns:ds="http://schemas.openxmlformats.org/officeDocument/2006/customXml" ds:itemID="{BA834552-D39A-449E-9A87-A63884F2B194}">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docProps/app.xml><?xml version="1.0" encoding="utf-8"?>
<Properties xmlns="http://schemas.openxmlformats.org/officeDocument/2006/extended-properties" xmlns:vt="http://schemas.openxmlformats.org/officeDocument/2006/docPropsVTypes">
  <Template>Normal.dotm</Template>
  <TotalTime>550</TotalTime>
  <Pages>4</Pages>
  <Words>1049</Words>
  <Characters>5665</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Flavio Araujo</cp:lastModifiedBy>
  <cp:revision>72</cp:revision>
  <dcterms:created xsi:type="dcterms:W3CDTF">2024-10-12T16:37:00Z</dcterms:created>
  <dcterms:modified xsi:type="dcterms:W3CDTF">2024-10-18T06:11:00Z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ies>
</file>