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5D8A21" w14:textId="0A028052" w:rsidR="00A478D3" w:rsidRPr="00381A06" w:rsidRDefault="00474A43" w:rsidP="00184476">
      <w:pPr>
        <w:spacing w:line="360" w:lineRule="auto"/>
        <w:rPr>
          <w:rFonts w:ascii="Arial" w:hAnsi="Arial" w:cs="Arial"/>
          <w:b/>
          <w:sz w:val="22"/>
          <w:szCs w:val="22"/>
          <w:lang w:val="pt-BR"/>
        </w:rPr>
      </w:pPr>
      <w:r w:rsidRPr="00381A06">
        <w:rPr>
          <w:rFonts w:ascii="Arial" w:hAnsi="Arial" w:cs="Arial"/>
          <w:b/>
          <w:sz w:val="22"/>
          <w:szCs w:val="22"/>
          <w:lang w:val="pt-BR"/>
        </w:rPr>
        <w:t>Aluno(a)</w:t>
      </w:r>
      <w:r w:rsidR="00235F50" w:rsidRPr="00381A06">
        <w:rPr>
          <w:rFonts w:ascii="Arial" w:hAnsi="Arial" w:cs="Arial"/>
          <w:b/>
          <w:sz w:val="22"/>
          <w:szCs w:val="22"/>
          <w:lang w:val="pt-BR"/>
        </w:rPr>
        <w:t>:</w:t>
      </w:r>
      <w:r w:rsidR="002F4C9E">
        <w:rPr>
          <w:rFonts w:ascii="Arial" w:hAnsi="Arial" w:cs="Arial"/>
          <w:b/>
          <w:sz w:val="22"/>
          <w:szCs w:val="22"/>
          <w:lang w:val="pt-BR"/>
        </w:rPr>
        <w:t xml:space="preserve"> Flávio Carneiro Leão Cavacalcanti de Araújo</w:t>
      </w:r>
    </w:p>
    <w:p w14:paraId="46770FC1" w14:textId="735D7E17" w:rsidR="00474A43" w:rsidRPr="00381A06" w:rsidRDefault="00474A43" w:rsidP="00184476">
      <w:pPr>
        <w:spacing w:line="360" w:lineRule="auto"/>
        <w:rPr>
          <w:rFonts w:ascii="Arial" w:hAnsi="Arial" w:cs="Arial"/>
          <w:b/>
          <w:sz w:val="22"/>
          <w:szCs w:val="22"/>
          <w:lang w:val="pt-BR"/>
        </w:rPr>
      </w:pPr>
      <w:r w:rsidRPr="00381A06">
        <w:rPr>
          <w:rFonts w:ascii="Arial" w:hAnsi="Arial" w:cs="Arial"/>
          <w:b/>
          <w:sz w:val="22"/>
          <w:szCs w:val="22"/>
          <w:lang w:val="pt-BR"/>
        </w:rPr>
        <w:t>Orientador(a)</w:t>
      </w:r>
      <w:r w:rsidR="00235F50" w:rsidRPr="00381A06">
        <w:rPr>
          <w:rFonts w:ascii="Arial" w:hAnsi="Arial" w:cs="Arial"/>
          <w:b/>
          <w:sz w:val="22"/>
          <w:szCs w:val="22"/>
          <w:lang w:val="pt-BR"/>
        </w:rPr>
        <w:t>:</w:t>
      </w:r>
      <w:r w:rsidR="002F4C9E">
        <w:rPr>
          <w:rFonts w:ascii="Arial" w:hAnsi="Arial" w:cs="Arial"/>
          <w:b/>
          <w:sz w:val="22"/>
          <w:szCs w:val="22"/>
          <w:lang w:val="pt-BR"/>
        </w:rPr>
        <w:t xml:space="preserve"> </w:t>
      </w:r>
      <w:r w:rsidR="00E053B6" w:rsidRPr="00490E8C">
        <w:rPr>
          <w:rFonts w:ascii="Arial" w:hAnsi="Arial" w:cs="Arial"/>
          <w:b/>
          <w:bCs/>
          <w:sz w:val="22"/>
          <w:szCs w:val="22"/>
          <w:lang w:val="pt-BR"/>
        </w:rPr>
        <w:t>Bruna Nogueira Rezende</w:t>
      </w:r>
    </w:p>
    <w:p w14:paraId="55710FD5" w14:textId="21E7EC35" w:rsidR="00474A43" w:rsidRPr="00381A06" w:rsidRDefault="00235F50" w:rsidP="00184476">
      <w:pPr>
        <w:spacing w:line="360" w:lineRule="auto"/>
        <w:rPr>
          <w:rFonts w:ascii="Arial" w:hAnsi="Arial" w:cs="Arial"/>
          <w:b/>
          <w:sz w:val="22"/>
          <w:szCs w:val="22"/>
          <w:lang w:val="pt-BR"/>
        </w:rPr>
      </w:pPr>
      <w:r w:rsidRPr="00381A06">
        <w:rPr>
          <w:rFonts w:ascii="Arial" w:hAnsi="Arial" w:cs="Arial"/>
          <w:b/>
          <w:sz w:val="22"/>
          <w:szCs w:val="22"/>
          <w:lang w:val="pt-BR"/>
        </w:rPr>
        <w:t xml:space="preserve">Curso: </w:t>
      </w:r>
      <w:sdt>
        <w:sdtPr>
          <w:rPr>
            <w:rFonts w:ascii="Arial" w:hAnsi="Arial" w:cs="Arial"/>
            <w:b/>
            <w:sz w:val="22"/>
            <w:szCs w:val="22"/>
            <w:lang w:val="pt-BR"/>
          </w:rPr>
          <w:alias w:val="Selecione o nome do curso"/>
          <w:tag w:val="Selecione o nome do curso"/>
          <w:id w:val="620888356"/>
          <w:placeholder>
            <w:docPart w:val="BABE4E98E79F49928696EB4723A35B16"/>
          </w:placeholder>
          <w15:color w:val="000000"/>
          <w:dropDownList>
            <w:listItem w:value="Escolher um item."/>
            <w:listItem w:displayText="MBA em Agronegócios" w:value="MBA em Agronegócios"/>
            <w:listItem w:displayText="MBA em Data Science e Analytics" w:value="MBA em Data Science e Analytics"/>
            <w:listItem w:displayText="MBA em Digital Business" w:value="MBA em Digital Business"/>
            <w:listItem w:displayText="MBA em Engenharia de Software" w:value="MBA em Engenharia de Software"/>
            <w:listItem w:displayText="MBA em Finanças e Controladoria" w:value="MBA em Finanças e Controladoria"/>
            <w:listItem w:displayText="MBA em Gestão Escolar" w:value="MBA em Gestão Escolar"/>
            <w:listItem w:displayText="MBA em Gestão de Negócios" w:value="MBA em Gestão de Negócios"/>
            <w:listItem w:displayText="MBA em Gestão de Pessoas" w:value="MBA em Gestão de Pessoas"/>
            <w:listItem w:displayText="MBA em Gestão de Projetos" w:value="MBA em Gestão de Projetos"/>
            <w:listItem w:displayText="MBA em Gestão Tributária" w:value="MBA em Gestão Tributária"/>
            <w:listItem w:displayText="MBA em Gestão de Vendas" w:value="MBA em Gestão de Vendas"/>
            <w:listItem w:displayText="MBA em Marketing" w:value="MBA em Marketing"/>
          </w:dropDownList>
        </w:sdtPr>
        <w:sdtContent>
          <w:r w:rsidR="00BC5DE3">
            <w:rPr>
              <w:rFonts w:ascii="Arial" w:hAnsi="Arial" w:cs="Arial"/>
              <w:b/>
              <w:sz w:val="22"/>
              <w:szCs w:val="22"/>
              <w:lang w:val="pt-BR"/>
            </w:rPr>
            <w:t>MBA em Data Science e Analytics</w:t>
          </w:r>
        </w:sdtContent>
      </w:sdt>
    </w:p>
    <w:p w14:paraId="55BC1062" w14:textId="77777777" w:rsidR="00543B8A" w:rsidRPr="00381A06" w:rsidRDefault="00543B8A" w:rsidP="00C85A6B">
      <w:pPr>
        <w:jc w:val="center"/>
        <w:rPr>
          <w:rFonts w:ascii="Arial" w:hAnsi="Arial" w:cs="Arial"/>
          <w:b/>
          <w:sz w:val="22"/>
          <w:szCs w:val="22"/>
          <w:lang w:val="pt-BR"/>
        </w:rPr>
      </w:pPr>
    </w:p>
    <w:p w14:paraId="6E753F47" w14:textId="77777777" w:rsidR="0043587B" w:rsidRDefault="0043587B" w:rsidP="00C85A6B">
      <w:pPr>
        <w:jc w:val="center"/>
        <w:rPr>
          <w:rFonts w:ascii="Arial" w:hAnsi="Arial" w:cs="Arial"/>
          <w:b/>
          <w:sz w:val="22"/>
          <w:szCs w:val="22"/>
          <w:lang w:val="pt-BR"/>
        </w:rPr>
      </w:pPr>
    </w:p>
    <w:p w14:paraId="690D8ABE" w14:textId="16D06539" w:rsidR="002647AD" w:rsidRPr="008633F4" w:rsidRDefault="008633F4" w:rsidP="008633F4">
      <w:pPr>
        <w:spacing w:line="360" w:lineRule="auto"/>
        <w:jc w:val="center"/>
        <w:rPr>
          <w:rFonts w:ascii="Arial" w:hAnsi="Arial" w:cs="Arial"/>
          <w:sz w:val="22"/>
          <w:szCs w:val="22"/>
          <w:lang w:val="pt-BR"/>
        </w:rPr>
      </w:pPr>
      <w:r w:rsidRPr="008633F4">
        <w:rPr>
          <w:rFonts w:ascii="Arial" w:hAnsi="Arial" w:cs="Arial"/>
          <w:b/>
          <w:sz w:val="22"/>
          <w:szCs w:val="22"/>
          <w:lang w:val="pt-BR"/>
        </w:rPr>
        <w:t>Simulação de eventos discretos para otimização da ocupação de leitos de UTI no Brasil: uma abordagem baseada em dados</w:t>
      </w:r>
    </w:p>
    <w:p w14:paraId="6E6E787C" w14:textId="77777777" w:rsidR="0043587B" w:rsidRDefault="0043587B" w:rsidP="00184476">
      <w:pPr>
        <w:spacing w:line="360" w:lineRule="auto"/>
        <w:rPr>
          <w:rFonts w:ascii="Arial" w:hAnsi="Arial" w:cs="Arial"/>
          <w:b/>
          <w:sz w:val="22"/>
          <w:szCs w:val="22"/>
          <w:lang w:val="pt-BR"/>
        </w:rPr>
      </w:pPr>
    </w:p>
    <w:p w14:paraId="77A20855" w14:textId="1EF314B7" w:rsidR="00557165" w:rsidRDefault="00A801EE" w:rsidP="00184476">
      <w:pPr>
        <w:spacing w:line="360" w:lineRule="auto"/>
        <w:rPr>
          <w:rFonts w:ascii="Arial" w:hAnsi="Arial" w:cs="Arial"/>
          <w:b/>
          <w:sz w:val="22"/>
          <w:szCs w:val="22"/>
          <w:lang w:val="pt-BR"/>
        </w:rPr>
      </w:pPr>
      <w:r w:rsidRPr="00381A06">
        <w:rPr>
          <w:rFonts w:ascii="Arial" w:hAnsi="Arial" w:cs="Arial"/>
          <w:b/>
          <w:sz w:val="22"/>
          <w:szCs w:val="22"/>
          <w:lang w:val="pt-BR"/>
        </w:rPr>
        <w:t>Introdução</w:t>
      </w:r>
    </w:p>
    <w:p w14:paraId="293E9994" w14:textId="77777777" w:rsidR="00C73F5E" w:rsidRPr="00381A06" w:rsidRDefault="00C73F5E" w:rsidP="00184476">
      <w:pPr>
        <w:spacing w:line="360" w:lineRule="auto"/>
        <w:rPr>
          <w:rFonts w:ascii="Arial" w:hAnsi="Arial" w:cs="Arial"/>
          <w:b/>
          <w:sz w:val="22"/>
          <w:szCs w:val="22"/>
          <w:lang w:val="pt-BR"/>
        </w:rPr>
      </w:pPr>
    </w:p>
    <w:p w14:paraId="2F630F34" w14:textId="3FA89E91" w:rsidR="00E96A54" w:rsidRDefault="005F67D3" w:rsidP="00E96A54">
      <w:pPr>
        <w:spacing w:line="360" w:lineRule="auto"/>
        <w:ind w:firstLine="709"/>
        <w:jc w:val="both"/>
        <w:rPr>
          <w:rFonts w:ascii="Arial" w:hAnsi="Arial" w:cs="Arial"/>
          <w:sz w:val="22"/>
          <w:szCs w:val="22"/>
          <w:lang w:val="pt-BR"/>
        </w:rPr>
      </w:pPr>
      <w:r>
        <w:rPr>
          <w:rFonts w:ascii="Arial" w:hAnsi="Arial" w:cs="Arial"/>
          <w:sz w:val="22"/>
          <w:szCs w:val="22"/>
          <w:lang w:val="pt-BR"/>
        </w:rPr>
        <w:t>Unidade de terapia intensiva</w:t>
      </w:r>
      <w:r w:rsidR="00C24A08">
        <w:rPr>
          <w:rFonts w:ascii="Arial" w:hAnsi="Arial" w:cs="Arial"/>
          <w:sz w:val="22"/>
          <w:szCs w:val="22"/>
          <w:lang w:val="pt-BR"/>
        </w:rPr>
        <w:t xml:space="preserve"> (UTI) </w:t>
      </w:r>
      <w:r>
        <w:rPr>
          <w:rFonts w:ascii="Arial" w:hAnsi="Arial" w:cs="Arial"/>
          <w:sz w:val="22"/>
          <w:szCs w:val="22"/>
          <w:lang w:val="pt-BR"/>
        </w:rPr>
        <w:t xml:space="preserve">é o local </w:t>
      </w:r>
      <w:r w:rsidR="00DB1364">
        <w:rPr>
          <w:rFonts w:ascii="Arial" w:hAnsi="Arial" w:cs="Arial"/>
          <w:sz w:val="22"/>
          <w:szCs w:val="22"/>
          <w:lang w:val="pt-BR"/>
        </w:rPr>
        <w:t xml:space="preserve">destinado </w:t>
      </w:r>
      <w:r w:rsidR="00AA61B1">
        <w:rPr>
          <w:rFonts w:ascii="Arial" w:hAnsi="Arial" w:cs="Arial"/>
          <w:sz w:val="22"/>
          <w:szCs w:val="22"/>
          <w:lang w:val="pt-BR"/>
        </w:rPr>
        <w:t xml:space="preserve">o para o </w:t>
      </w:r>
      <w:r w:rsidR="001E1055">
        <w:rPr>
          <w:rFonts w:ascii="Arial" w:hAnsi="Arial" w:cs="Arial"/>
          <w:sz w:val="22"/>
          <w:szCs w:val="22"/>
          <w:lang w:val="pt-BR"/>
        </w:rPr>
        <w:t>tratamento dos pacientes críticos</w:t>
      </w:r>
      <w:r w:rsidR="006F3464">
        <w:rPr>
          <w:rFonts w:ascii="Arial" w:hAnsi="Arial" w:cs="Arial"/>
          <w:sz w:val="22"/>
          <w:szCs w:val="22"/>
          <w:lang w:val="pt-BR"/>
        </w:rPr>
        <w:t xml:space="preserve">. </w:t>
      </w:r>
      <w:r w:rsidR="00AA192F">
        <w:rPr>
          <w:rFonts w:ascii="Arial" w:hAnsi="Arial" w:cs="Arial"/>
          <w:sz w:val="22"/>
          <w:szCs w:val="22"/>
          <w:lang w:val="pt-BR"/>
        </w:rPr>
        <w:t>Deve o</w:t>
      </w:r>
      <w:r w:rsidR="006F3464">
        <w:rPr>
          <w:rFonts w:ascii="Arial" w:hAnsi="Arial" w:cs="Arial"/>
          <w:sz w:val="22"/>
          <w:szCs w:val="22"/>
          <w:lang w:val="pt-BR"/>
        </w:rPr>
        <w:t>ferece</w:t>
      </w:r>
      <w:r w:rsidR="00AA192F">
        <w:rPr>
          <w:rFonts w:ascii="Arial" w:hAnsi="Arial" w:cs="Arial"/>
          <w:sz w:val="22"/>
          <w:szCs w:val="22"/>
          <w:lang w:val="pt-BR"/>
        </w:rPr>
        <w:t>r</w:t>
      </w:r>
      <w:r w:rsidR="006F3464">
        <w:rPr>
          <w:rFonts w:ascii="Arial" w:hAnsi="Arial" w:cs="Arial"/>
          <w:sz w:val="22"/>
          <w:szCs w:val="22"/>
          <w:lang w:val="pt-BR"/>
        </w:rPr>
        <w:t xml:space="preserve"> uma estrutura de equipamentos e equipe especializada</w:t>
      </w:r>
      <w:r w:rsidR="00C12A0D">
        <w:rPr>
          <w:rFonts w:ascii="Arial" w:hAnsi="Arial" w:cs="Arial"/>
          <w:sz w:val="22"/>
          <w:szCs w:val="22"/>
          <w:lang w:val="pt-BR"/>
        </w:rPr>
        <w:t xml:space="preserve"> </w:t>
      </w:r>
      <w:sdt>
        <w:sdtPr>
          <w:rPr>
            <w:rFonts w:ascii="Arial" w:hAnsi="Arial" w:cs="Arial"/>
            <w:color w:val="000000"/>
            <w:sz w:val="22"/>
            <w:szCs w:val="22"/>
            <w:lang w:val="pt-BR"/>
          </w:rPr>
          <w:tag w:val="MENDELEY_CITATION_v3_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"/>
          <w:id w:val="1496296895"/>
          <w:placeholder>
            <w:docPart w:val="DefaultPlaceholder_-1854013440"/>
          </w:placeholder>
        </w:sdtPr>
        <w:sdtContent>
          <w:r w:rsidR="00842D6F" w:rsidRPr="00842D6F">
            <w:rPr>
              <w:rFonts w:ascii="Arial" w:hAnsi="Arial" w:cs="Arial"/>
              <w:color w:val="000000"/>
              <w:sz w:val="22"/>
              <w:szCs w:val="22"/>
              <w:lang w:val="pt-BR"/>
            </w:rPr>
            <w:t>(MINISTÉRIO DA SAÚDE, 2010)</w:t>
          </w:r>
        </w:sdtContent>
      </w:sdt>
      <w:r w:rsidR="003224FE">
        <w:rPr>
          <w:rFonts w:ascii="Arial" w:hAnsi="Arial" w:cs="Arial"/>
          <w:color w:val="000000"/>
          <w:sz w:val="22"/>
          <w:szCs w:val="22"/>
          <w:lang w:val="pt-BR"/>
        </w:rPr>
        <w:t xml:space="preserve">. </w:t>
      </w:r>
      <w:r w:rsidR="008812AD" w:rsidRPr="008812AD">
        <w:rPr>
          <w:rFonts w:ascii="Arial" w:hAnsi="Arial" w:cs="Arial"/>
          <w:sz w:val="22"/>
          <w:szCs w:val="22"/>
          <w:lang w:val="pt-BR"/>
        </w:rPr>
        <w:t>No entanto, o dimensionamento adequado dessas unidades é um desafio constante, especialmente em relação ao número de leitos necessários para atender à demanda futura (COSTA et al., 2003). Esse desafio está diretamente relacionado à necessidade de balancear os custos operacionais elevados das UTIs com a garantia de que nenhum paciente crítico fique sem atendimento devido à falta de leitos disponíveis.</w:t>
      </w:r>
    </w:p>
    <w:p w14:paraId="33E7F31D" w14:textId="4BF1577A" w:rsidR="00766C8E" w:rsidRDefault="00D232EC" w:rsidP="000E15D8">
      <w:pPr>
        <w:spacing w:line="360" w:lineRule="auto"/>
        <w:ind w:firstLine="708"/>
        <w:jc w:val="both"/>
        <w:rPr>
          <w:rFonts w:ascii="Arial" w:hAnsi="Arial" w:cs="Arial"/>
          <w:bCs/>
          <w:sz w:val="22"/>
          <w:szCs w:val="22"/>
          <w:lang w:val="pt-BR"/>
        </w:rPr>
      </w:pPr>
      <w:r>
        <w:rPr>
          <w:rFonts w:ascii="Arial" w:hAnsi="Arial" w:cs="Arial"/>
          <w:bCs/>
          <w:sz w:val="22"/>
          <w:szCs w:val="22"/>
          <w:lang w:val="pt-BR"/>
        </w:rPr>
        <w:t>Existem</w:t>
      </w:r>
      <w:r w:rsidR="00612D5A">
        <w:rPr>
          <w:rFonts w:ascii="Arial" w:hAnsi="Arial" w:cs="Arial"/>
          <w:bCs/>
          <w:sz w:val="22"/>
          <w:szCs w:val="22"/>
          <w:lang w:val="pt-BR"/>
        </w:rPr>
        <w:t xml:space="preserve"> sugestões</w:t>
      </w:r>
      <w:r w:rsidR="000E15D8">
        <w:rPr>
          <w:rFonts w:ascii="Arial" w:hAnsi="Arial" w:cs="Arial"/>
          <w:bCs/>
          <w:sz w:val="22"/>
          <w:szCs w:val="22"/>
          <w:lang w:val="pt-BR"/>
        </w:rPr>
        <w:t xml:space="preserve"> de cálculo do número de leitos de uma UTI descrito</w:t>
      </w:r>
      <w:r w:rsidR="00612D5A">
        <w:rPr>
          <w:rFonts w:ascii="Arial" w:hAnsi="Arial" w:cs="Arial"/>
          <w:bCs/>
          <w:sz w:val="22"/>
          <w:szCs w:val="22"/>
          <w:lang w:val="pt-BR"/>
        </w:rPr>
        <w:t>s</w:t>
      </w:r>
      <w:r w:rsidR="000E15D8">
        <w:rPr>
          <w:rFonts w:ascii="Arial" w:hAnsi="Arial" w:cs="Arial"/>
          <w:bCs/>
          <w:sz w:val="22"/>
          <w:szCs w:val="22"/>
          <w:lang w:val="pt-BR"/>
        </w:rPr>
        <w:t xml:space="preserve"> em literatura </w:t>
      </w:r>
      <w:r w:rsidR="00612D5A">
        <w:rPr>
          <w:rFonts w:ascii="Arial" w:hAnsi="Arial" w:cs="Arial"/>
          <w:bCs/>
          <w:sz w:val="22"/>
          <w:szCs w:val="22"/>
          <w:lang w:val="pt-BR"/>
        </w:rPr>
        <w:t>f</w:t>
      </w:r>
      <w:r w:rsidR="000E15D8">
        <w:rPr>
          <w:rFonts w:ascii="Arial" w:hAnsi="Arial" w:cs="Arial"/>
          <w:bCs/>
          <w:sz w:val="22"/>
          <w:szCs w:val="22"/>
          <w:lang w:val="pt-BR"/>
        </w:rPr>
        <w:t>eito</w:t>
      </w:r>
      <w:r w:rsidR="00612D5A">
        <w:rPr>
          <w:rFonts w:ascii="Arial" w:hAnsi="Arial" w:cs="Arial"/>
          <w:bCs/>
          <w:sz w:val="22"/>
          <w:szCs w:val="22"/>
          <w:lang w:val="pt-BR"/>
        </w:rPr>
        <w:t>s</w:t>
      </w:r>
      <w:r w:rsidR="000E15D8">
        <w:rPr>
          <w:rFonts w:ascii="Arial" w:hAnsi="Arial" w:cs="Arial"/>
          <w:bCs/>
          <w:sz w:val="22"/>
          <w:szCs w:val="22"/>
          <w:lang w:val="pt-BR"/>
        </w:rPr>
        <w:t xml:space="preserve"> com base na população e incidência de pacientes</w:t>
      </w:r>
      <w:sdt>
        <w:sdtPr>
          <w:rPr>
            <w:rFonts w:ascii="Arial" w:hAnsi="Arial" w:cs="Arial"/>
            <w:bCs/>
            <w:color w:val="000000"/>
            <w:sz w:val="22"/>
            <w:szCs w:val="22"/>
            <w:lang w:val="pt-BR"/>
          </w:rPr>
          <w:tag w:val="MENDELEY_CITATION_v3_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"/>
          <w:id w:val="1030065262"/>
          <w:placeholder>
            <w:docPart w:val="DefaultPlaceholder_-1854013440"/>
          </w:placeholder>
        </w:sdtPr>
        <w:sdtContent>
          <w:r w:rsidR="00842D6F" w:rsidRPr="00842D6F">
            <w:rPr>
              <w:rFonts w:ascii="Arial" w:hAnsi="Arial" w:cs="Arial"/>
              <w:bCs/>
              <w:color w:val="000000"/>
              <w:sz w:val="22"/>
              <w:szCs w:val="22"/>
              <w:lang w:val="pt-BR"/>
            </w:rPr>
            <w:t>(LYONS et al., 2000)</w:t>
          </w:r>
        </w:sdtContent>
      </w:sdt>
      <w:r w:rsidR="000E15D8">
        <w:rPr>
          <w:rFonts w:ascii="Arial" w:hAnsi="Arial" w:cs="Arial"/>
          <w:bCs/>
          <w:sz w:val="22"/>
          <w:szCs w:val="22"/>
          <w:lang w:val="pt-BR"/>
        </w:rPr>
        <w:t>. O tamanho da população pode ser medido ou estimado pelos censos</w:t>
      </w:r>
      <w:r w:rsidR="00CA0E45">
        <w:rPr>
          <w:rFonts w:ascii="Arial" w:hAnsi="Arial" w:cs="Arial"/>
          <w:bCs/>
          <w:sz w:val="22"/>
          <w:szCs w:val="22"/>
          <w:lang w:val="pt-BR"/>
        </w:rPr>
        <w:t>.</w:t>
      </w:r>
      <w:r w:rsidR="000E15D8">
        <w:rPr>
          <w:rFonts w:ascii="Arial" w:hAnsi="Arial" w:cs="Arial"/>
          <w:bCs/>
          <w:sz w:val="22"/>
          <w:szCs w:val="22"/>
          <w:lang w:val="pt-BR"/>
        </w:rPr>
        <w:t xml:space="preserve"> </w:t>
      </w:r>
      <w:r w:rsidR="00CA0E45">
        <w:rPr>
          <w:rFonts w:ascii="Arial" w:hAnsi="Arial" w:cs="Arial"/>
          <w:bCs/>
          <w:sz w:val="22"/>
          <w:szCs w:val="22"/>
          <w:lang w:val="pt-BR"/>
        </w:rPr>
        <w:t>M</w:t>
      </w:r>
      <w:r w:rsidR="000E15D8">
        <w:rPr>
          <w:rFonts w:ascii="Arial" w:hAnsi="Arial" w:cs="Arial"/>
          <w:bCs/>
          <w:sz w:val="22"/>
          <w:szCs w:val="22"/>
          <w:lang w:val="pt-BR"/>
        </w:rPr>
        <w:t>as a incidência</w:t>
      </w:r>
      <w:r w:rsidR="00055C64">
        <w:rPr>
          <w:rFonts w:ascii="Arial" w:hAnsi="Arial" w:cs="Arial"/>
          <w:bCs/>
          <w:sz w:val="22"/>
          <w:szCs w:val="22"/>
          <w:lang w:val="pt-BR"/>
        </w:rPr>
        <w:t xml:space="preserve"> (ou demanda por leitos)</w:t>
      </w:r>
      <w:r w:rsidR="0009407A">
        <w:rPr>
          <w:rFonts w:ascii="Arial" w:hAnsi="Arial" w:cs="Arial"/>
          <w:bCs/>
          <w:sz w:val="22"/>
          <w:szCs w:val="22"/>
          <w:lang w:val="pt-BR"/>
        </w:rPr>
        <w:t xml:space="preserve"> não é </w:t>
      </w:r>
      <w:r w:rsidR="00A92B37">
        <w:rPr>
          <w:rFonts w:ascii="Arial" w:hAnsi="Arial" w:cs="Arial"/>
          <w:bCs/>
          <w:sz w:val="22"/>
          <w:szCs w:val="22"/>
          <w:lang w:val="pt-BR"/>
        </w:rPr>
        <w:t>simples estimar e dependendo da situação estudada</w:t>
      </w:r>
      <w:r w:rsidR="000E15D8">
        <w:rPr>
          <w:rFonts w:ascii="Arial" w:hAnsi="Arial" w:cs="Arial"/>
          <w:bCs/>
          <w:sz w:val="22"/>
          <w:szCs w:val="22"/>
          <w:lang w:val="pt-BR"/>
        </w:rPr>
        <w:t xml:space="preserve"> pode </w:t>
      </w:r>
      <w:r w:rsidR="005A2B30">
        <w:rPr>
          <w:rFonts w:ascii="Arial" w:hAnsi="Arial" w:cs="Arial"/>
          <w:bCs/>
          <w:sz w:val="22"/>
          <w:szCs w:val="22"/>
          <w:lang w:val="pt-BR"/>
        </w:rPr>
        <w:t>ser relacionada a um determinado grupo</w:t>
      </w:r>
      <w:r w:rsidR="002B301A">
        <w:rPr>
          <w:rFonts w:ascii="Arial" w:hAnsi="Arial" w:cs="Arial"/>
          <w:bCs/>
          <w:sz w:val="22"/>
          <w:szCs w:val="22"/>
          <w:lang w:val="pt-BR"/>
        </w:rPr>
        <w:t xml:space="preserve"> de pacientes</w:t>
      </w:r>
      <w:r w:rsidR="005A2B30">
        <w:rPr>
          <w:rFonts w:ascii="Arial" w:hAnsi="Arial" w:cs="Arial"/>
          <w:bCs/>
          <w:sz w:val="22"/>
          <w:szCs w:val="22"/>
          <w:lang w:val="pt-BR"/>
        </w:rPr>
        <w:t xml:space="preserve">, como </w:t>
      </w:r>
      <w:r w:rsidR="002B301A">
        <w:rPr>
          <w:rFonts w:ascii="Arial" w:hAnsi="Arial" w:cs="Arial"/>
          <w:bCs/>
          <w:sz w:val="22"/>
          <w:szCs w:val="22"/>
          <w:lang w:val="pt-BR"/>
        </w:rPr>
        <w:t xml:space="preserve">usuários de </w:t>
      </w:r>
      <w:r w:rsidR="00D62372">
        <w:rPr>
          <w:rFonts w:ascii="Arial" w:hAnsi="Arial" w:cs="Arial"/>
          <w:bCs/>
          <w:sz w:val="22"/>
          <w:szCs w:val="22"/>
          <w:lang w:val="pt-BR"/>
        </w:rPr>
        <w:t>uma operadora suplementar de saúde ou uma po</w:t>
      </w:r>
      <w:r w:rsidR="00CB210E">
        <w:rPr>
          <w:rFonts w:ascii="Arial" w:hAnsi="Arial" w:cs="Arial"/>
          <w:bCs/>
          <w:sz w:val="22"/>
          <w:szCs w:val="22"/>
          <w:lang w:val="pt-BR"/>
        </w:rPr>
        <w:t>p</w:t>
      </w:r>
      <w:r w:rsidR="00D62372">
        <w:rPr>
          <w:rFonts w:ascii="Arial" w:hAnsi="Arial" w:cs="Arial"/>
          <w:bCs/>
          <w:sz w:val="22"/>
          <w:szCs w:val="22"/>
          <w:lang w:val="pt-BR"/>
        </w:rPr>
        <w:t>ulação espec</w:t>
      </w:r>
      <w:r w:rsidR="00CB210E">
        <w:rPr>
          <w:rFonts w:ascii="Arial" w:hAnsi="Arial" w:cs="Arial"/>
          <w:bCs/>
          <w:sz w:val="22"/>
          <w:szCs w:val="22"/>
          <w:lang w:val="pt-BR"/>
        </w:rPr>
        <w:t>ífica como seria o caso de unidades com foco específic</w:t>
      </w:r>
      <w:r w:rsidR="00DE39F9">
        <w:rPr>
          <w:rFonts w:ascii="Arial" w:hAnsi="Arial" w:cs="Arial"/>
          <w:bCs/>
          <w:sz w:val="22"/>
          <w:szCs w:val="22"/>
          <w:lang w:val="pt-BR"/>
        </w:rPr>
        <w:t>o</w:t>
      </w:r>
      <w:r w:rsidR="00D41957">
        <w:rPr>
          <w:rFonts w:ascii="Arial" w:hAnsi="Arial" w:cs="Arial"/>
          <w:bCs/>
          <w:sz w:val="22"/>
          <w:szCs w:val="22"/>
          <w:lang w:val="pt-BR"/>
        </w:rPr>
        <w:t xml:space="preserve"> </w:t>
      </w:r>
      <w:r w:rsidR="00DE39F9">
        <w:rPr>
          <w:rFonts w:ascii="Arial" w:hAnsi="Arial" w:cs="Arial"/>
          <w:bCs/>
          <w:sz w:val="22"/>
          <w:szCs w:val="22"/>
          <w:lang w:val="pt-BR"/>
        </w:rPr>
        <w:t>(</w:t>
      </w:r>
      <w:r w:rsidR="00D41957">
        <w:rPr>
          <w:rFonts w:ascii="Arial" w:hAnsi="Arial" w:cs="Arial"/>
          <w:bCs/>
          <w:sz w:val="22"/>
          <w:szCs w:val="22"/>
          <w:lang w:val="pt-BR"/>
        </w:rPr>
        <w:t xml:space="preserve">por </w:t>
      </w:r>
      <w:r w:rsidR="00DE39F9">
        <w:rPr>
          <w:rFonts w:ascii="Arial" w:hAnsi="Arial" w:cs="Arial"/>
          <w:bCs/>
          <w:sz w:val="22"/>
          <w:szCs w:val="22"/>
          <w:lang w:val="pt-BR"/>
        </w:rPr>
        <w:t>exemplo unidade de queimado,</w:t>
      </w:r>
      <w:r w:rsidR="00D41957">
        <w:rPr>
          <w:rFonts w:ascii="Arial" w:hAnsi="Arial" w:cs="Arial"/>
          <w:bCs/>
          <w:sz w:val="22"/>
          <w:szCs w:val="22"/>
          <w:lang w:val="pt-BR"/>
        </w:rPr>
        <w:t xml:space="preserve"> unidade coronariana, unidade de neuro crítico, entre outras)</w:t>
      </w:r>
      <w:r w:rsidR="00E43366">
        <w:rPr>
          <w:rFonts w:ascii="Arial" w:hAnsi="Arial" w:cs="Arial"/>
          <w:bCs/>
          <w:sz w:val="22"/>
          <w:szCs w:val="22"/>
          <w:lang w:val="pt-BR"/>
        </w:rPr>
        <w:t>.</w:t>
      </w:r>
      <w:r w:rsidR="00E02E7E">
        <w:rPr>
          <w:rFonts w:ascii="Arial" w:hAnsi="Arial" w:cs="Arial"/>
          <w:bCs/>
          <w:sz w:val="22"/>
          <w:szCs w:val="22"/>
          <w:lang w:val="pt-BR"/>
        </w:rPr>
        <w:t xml:space="preserve"> Mesmo quando se faz uma </w:t>
      </w:r>
      <w:r w:rsidR="0008216E">
        <w:rPr>
          <w:rFonts w:ascii="Arial" w:hAnsi="Arial" w:cs="Arial"/>
          <w:bCs/>
          <w:sz w:val="22"/>
          <w:szCs w:val="22"/>
          <w:lang w:val="pt-BR"/>
        </w:rPr>
        <w:t xml:space="preserve">estimativa de demanda, </w:t>
      </w:r>
      <w:r w:rsidR="00E02E7E">
        <w:rPr>
          <w:rFonts w:ascii="Arial" w:hAnsi="Arial" w:cs="Arial"/>
          <w:bCs/>
          <w:sz w:val="22"/>
          <w:szCs w:val="22"/>
          <w:lang w:val="pt-BR"/>
        </w:rPr>
        <w:t>análise cenários</w:t>
      </w:r>
      <w:r w:rsidR="00DC52D2">
        <w:rPr>
          <w:rFonts w:ascii="Arial" w:hAnsi="Arial" w:cs="Arial"/>
          <w:bCs/>
          <w:sz w:val="22"/>
          <w:szCs w:val="22"/>
          <w:lang w:val="pt-BR"/>
        </w:rPr>
        <w:t xml:space="preserve"> de variações </w:t>
      </w:r>
      <w:r w:rsidR="0008216E">
        <w:rPr>
          <w:rFonts w:ascii="Arial" w:hAnsi="Arial" w:cs="Arial"/>
          <w:bCs/>
          <w:sz w:val="22"/>
          <w:szCs w:val="22"/>
          <w:lang w:val="pt-BR"/>
        </w:rPr>
        <w:t>são importantes.</w:t>
      </w:r>
      <w:r w:rsidR="004D20B8">
        <w:rPr>
          <w:rFonts w:ascii="Arial" w:hAnsi="Arial" w:cs="Arial"/>
          <w:bCs/>
          <w:sz w:val="22"/>
          <w:szCs w:val="22"/>
          <w:lang w:val="pt-BR"/>
        </w:rPr>
        <w:t xml:space="preserve"> Variações bruscas e inesperadas podem ocorrer </w:t>
      </w:r>
      <w:r w:rsidR="000E15D8">
        <w:rPr>
          <w:rFonts w:ascii="Arial" w:hAnsi="Arial" w:cs="Arial"/>
          <w:bCs/>
          <w:sz w:val="22"/>
          <w:szCs w:val="22"/>
          <w:lang w:val="pt-BR"/>
        </w:rPr>
        <w:t>como foi vivenciado nestes anos recentes da pandemia de COVID-19.</w:t>
      </w:r>
    </w:p>
    <w:p w14:paraId="611A73AA" w14:textId="665D17C2" w:rsidR="00A642CD" w:rsidRPr="00A642CD" w:rsidRDefault="003D44E5" w:rsidP="00E96A54">
      <w:pPr>
        <w:spacing w:line="360" w:lineRule="auto"/>
        <w:ind w:firstLine="709"/>
        <w:jc w:val="both"/>
        <w:rPr>
          <w:rFonts w:ascii="Arial" w:hAnsi="Arial" w:cs="Arial"/>
          <w:sz w:val="22"/>
          <w:szCs w:val="22"/>
          <w:lang w:val="pt-BR"/>
        </w:rPr>
      </w:pPr>
      <w:r>
        <w:rPr>
          <w:rFonts w:ascii="Arial" w:hAnsi="Arial" w:cs="Arial"/>
          <w:sz w:val="22"/>
          <w:szCs w:val="22"/>
          <w:lang w:val="pt-BR"/>
        </w:rPr>
        <w:t>Os l</w:t>
      </w:r>
      <w:r w:rsidR="00A642CD" w:rsidRPr="00A642CD">
        <w:rPr>
          <w:rFonts w:ascii="Arial" w:hAnsi="Arial" w:cs="Arial"/>
          <w:sz w:val="22"/>
          <w:szCs w:val="22"/>
          <w:lang w:val="pt-BR"/>
        </w:rPr>
        <w:t>eitos ociosos geram custos fixos mesmo quando não estão sendo utilizados, enquanto leitos superlotados podem atrasar o atendimento de pacientes em estado grave, potencialmente comprometendo sua recuperação. Assim, o principal objetivo da gestão de leitos em UTIs é garantir a máxima eficiência, atendendo à demanda real com o mínimo de ociosidade e sem sobrecarregar a capacidade operacional.</w:t>
      </w:r>
    </w:p>
    <w:p w14:paraId="77F8D11E" w14:textId="0CE40690" w:rsidR="000F409D" w:rsidRPr="00C53D57" w:rsidRDefault="003E021E" w:rsidP="00C53D57">
      <w:pPr>
        <w:spacing w:line="360" w:lineRule="auto"/>
        <w:ind w:firstLine="708"/>
        <w:jc w:val="both"/>
        <w:rPr>
          <w:rFonts w:ascii="Arial" w:hAnsi="Arial" w:cs="Arial"/>
          <w:bCs/>
          <w:sz w:val="22"/>
          <w:szCs w:val="22"/>
          <w:lang w:val="pt-BR"/>
        </w:rPr>
      </w:pPr>
      <w:r>
        <w:rPr>
          <w:rFonts w:ascii="Arial" w:hAnsi="Arial" w:cs="Arial"/>
          <w:sz w:val="22"/>
          <w:szCs w:val="22"/>
          <w:lang w:val="pt-BR"/>
        </w:rPr>
        <w:t xml:space="preserve">A determinação de um número ideal de leitos </w:t>
      </w:r>
      <w:r w:rsidR="00505C9E">
        <w:rPr>
          <w:rFonts w:ascii="Arial" w:hAnsi="Arial" w:cs="Arial"/>
          <w:sz w:val="22"/>
          <w:szCs w:val="22"/>
          <w:lang w:val="pt-BR"/>
        </w:rPr>
        <w:t>depende d</w:t>
      </w:r>
      <w:r w:rsidR="00663DA0">
        <w:rPr>
          <w:rFonts w:ascii="Arial" w:hAnsi="Arial" w:cs="Arial"/>
          <w:sz w:val="22"/>
          <w:szCs w:val="22"/>
          <w:lang w:val="pt-BR"/>
        </w:rPr>
        <w:t>e</w:t>
      </w:r>
      <w:r w:rsidR="00C635ED" w:rsidRPr="00D73167">
        <w:rPr>
          <w:rFonts w:ascii="Arial" w:hAnsi="Arial" w:cs="Arial"/>
          <w:sz w:val="22"/>
          <w:szCs w:val="22"/>
          <w:lang w:val="pt-BR"/>
        </w:rPr>
        <w:t xml:space="preserve"> diversos fatores</w:t>
      </w:r>
      <w:r w:rsidR="00212E2B">
        <w:rPr>
          <w:rFonts w:ascii="Arial" w:hAnsi="Arial" w:cs="Arial"/>
          <w:sz w:val="22"/>
          <w:szCs w:val="22"/>
          <w:lang w:val="pt-BR"/>
        </w:rPr>
        <w:t>. Os principais são: a</w:t>
      </w:r>
      <w:r w:rsidR="00C635ED" w:rsidRPr="00D73167">
        <w:rPr>
          <w:rFonts w:ascii="Arial" w:hAnsi="Arial" w:cs="Arial"/>
          <w:sz w:val="22"/>
          <w:szCs w:val="22"/>
          <w:lang w:val="pt-BR"/>
        </w:rPr>
        <w:t xml:space="preserve"> demanda de internação</w:t>
      </w:r>
      <w:r w:rsidR="00663DA0">
        <w:rPr>
          <w:rFonts w:ascii="Arial" w:hAnsi="Arial" w:cs="Arial"/>
          <w:sz w:val="22"/>
          <w:szCs w:val="22"/>
          <w:lang w:val="pt-BR"/>
        </w:rPr>
        <w:t xml:space="preserve">, que </w:t>
      </w:r>
      <w:r w:rsidR="00EB773C">
        <w:rPr>
          <w:rFonts w:ascii="Arial" w:hAnsi="Arial" w:cs="Arial"/>
          <w:sz w:val="22"/>
          <w:szCs w:val="22"/>
          <w:lang w:val="pt-BR"/>
        </w:rPr>
        <w:t>define</w:t>
      </w:r>
      <w:r w:rsidR="00663DA0">
        <w:rPr>
          <w:rFonts w:ascii="Arial" w:hAnsi="Arial" w:cs="Arial"/>
          <w:sz w:val="22"/>
          <w:szCs w:val="22"/>
          <w:lang w:val="pt-BR"/>
        </w:rPr>
        <w:t xml:space="preserve"> a quantidade,</w:t>
      </w:r>
      <w:r w:rsidR="00C635ED" w:rsidRPr="00D73167">
        <w:rPr>
          <w:rFonts w:ascii="Arial" w:hAnsi="Arial" w:cs="Arial"/>
          <w:sz w:val="22"/>
          <w:szCs w:val="22"/>
          <w:lang w:val="pt-BR"/>
        </w:rPr>
        <w:t xml:space="preserve"> e </w:t>
      </w:r>
      <w:r w:rsidR="00663DA0">
        <w:rPr>
          <w:rFonts w:ascii="Arial" w:hAnsi="Arial" w:cs="Arial"/>
          <w:sz w:val="22"/>
          <w:szCs w:val="22"/>
          <w:lang w:val="pt-BR"/>
        </w:rPr>
        <w:t>n</w:t>
      </w:r>
      <w:r w:rsidR="00C635ED" w:rsidRPr="00D73167">
        <w:rPr>
          <w:rFonts w:ascii="Arial" w:hAnsi="Arial" w:cs="Arial"/>
          <w:sz w:val="22"/>
          <w:szCs w:val="22"/>
          <w:lang w:val="pt-BR"/>
        </w:rPr>
        <w:t>a gravidade dos casos</w:t>
      </w:r>
      <w:r w:rsidR="00C635ED">
        <w:rPr>
          <w:rFonts w:ascii="Arial" w:hAnsi="Arial" w:cs="Arial"/>
          <w:sz w:val="22"/>
          <w:szCs w:val="22"/>
          <w:lang w:val="pt-BR"/>
        </w:rPr>
        <w:t xml:space="preserve">, que </w:t>
      </w:r>
      <w:r w:rsidR="00C635ED" w:rsidRPr="00D73167">
        <w:rPr>
          <w:rFonts w:ascii="Arial" w:hAnsi="Arial" w:cs="Arial"/>
          <w:sz w:val="22"/>
          <w:szCs w:val="22"/>
          <w:lang w:val="pt-BR"/>
        </w:rPr>
        <w:t xml:space="preserve">determina </w:t>
      </w:r>
      <w:r w:rsidR="00C635ED">
        <w:rPr>
          <w:rFonts w:ascii="Arial" w:hAnsi="Arial" w:cs="Arial"/>
          <w:sz w:val="22"/>
          <w:szCs w:val="22"/>
          <w:lang w:val="pt-BR"/>
        </w:rPr>
        <w:t>um</w:t>
      </w:r>
      <w:r w:rsidR="00C635ED" w:rsidRPr="00D73167">
        <w:rPr>
          <w:rFonts w:ascii="Arial" w:hAnsi="Arial" w:cs="Arial"/>
          <w:sz w:val="22"/>
          <w:szCs w:val="22"/>
          <w:lang w:val="pt-BR"/>
        </w:rPr>
        <w:t xml:space="preserve"> tempo de internação. </w:t>
      </w:r>
      <w:r w:rsidR="000F409D">
        <w:rPr>
          <w:rFonts w:ascii="Arial" w:hAnsi="Arial" w:cs="Arial"/>
          <w:sz w:val="22"/>
          <w:szCs w:val="22"/>
          <w:lang w:val="pt-BR"/>
        </w:rPr>
        <w:t>Esses dois fatores</w:t>
      </w:r>
      <w:r w:rsidR="008B09F6">
        <w:rPr>
          <w:rFonts w:ascii="Arial" w:hAnsi="Arial" w:cs="Arial"/>
          <w:sz w:val="22"/>
          <w:szCs w:val="22"/>
          <w:lang w:val="pt-BR"/>
        </w:rPr>
        <w:t xml:space="preserve">, número de casos novos e </w:t>
      </w:r>
      <w:r w:rsidR="0040394D">
        <w:rPr>
          <w:rFonts w:ascii="Arial" w:hAnsi="Arial" w:cs="Arial"/>
          <w:sz w:val="22"/>
          <w:szCs w:val="22"/>
          <w:lang w:val="pt-BR"/>
        </w:rPr>
        <w:t>duração da internação,</w:t>
      </w:r>
      <w:r w:rsidR="00212E2B">
        <w:rPr>
          <w:rFonts w:ascii="Arial" w:hAnsi="Arial" w:cs="Arial"/>
          <w:sz w:val="22"/>
          <w:szCs w:val="22"/>
          <w:lang w:val="pt-BR"/>
        </w:rPr>
        <w:t xml:space="preserve"> em conjunto</w:t>
      </w:r>
      <w:r w:rsidR="000F409D">
        <w:rPr>
          <w:rFonts w:ascii="Arial" w:hAnsi="Arial" w:cs="Arial"/>
          <w:sz w:val="22"/>
          <w:szCs w:val="22"/>
          <w:lang w:val="pt-BR"/>
        </w:rPr>
        <w:t xml:space="preserve"> </w:t>
      </w:r>
      <w:r w:rsidR="001B704B">
        <w:rPr>
          <w:rFonts w:ascii="Arial" w:hAnsi="Arial" w:cs="Arial"/>
          <w:sz w:val="22"/>
          <w:szCs w:val="22"/>
          <w:lang w:val="pt-BR"/>
        </w:rPr>
        <w:t>determinam</w:t>
      </w:r>
      <w:r w:rsidR="0071633F">
        <w:rPr>
          <w:rFonts w:ascii="Arial" w:hAnsi="Arial" w:cs="Arial"/>
          <w:sz w:val="22"/>
          <w:szCs w:val="22"/>
          <w:lang w:val="pt-BR"/>
        </w:rPr>
        <w:t xml:space="preserve">, de forma simplificada, </w:t>
      </w:r>
      <w:r w:rsidR="000F409D">
        <w:rPr>
          <w:rFonts w:ascii="Arial" w:hAnsi="Arial" w:cs="Arial"/>
          <w:sz w:val="22"/>
          <w:szCs w:val="22"/>
          <w:lang w:val="pt-BR"/>
        </w:rPr>
        <w:t xml:space="preserve">o equilíbrio </w:t>
      </w:r>
      <w:r w:rsidR="0071633F">
        <w:rPr>
          <w:rFonts w:ascii="Arial" w:hAnsi="Arial" w:cs="Arial"/>
          <w:sz w:val="22"/>
          <w:szCs w:val="22"/>
          <w:lang w:val="pt-BR"/>
        </w:rPr>
        <w:t>entre</w:t>
      </w:r>
      <w:r w:rsidR="000F409D">
        <w:rPr>
          <w:rFonts w:ascii="Arial" w:hAnsi="Arial" w:cs="Arial"/>
          <w:sz w:val="22"/>
          <w:szCs w:val="22"/>
          <w:lang w:val="pt-BR"/>
        </w:rPr>
        <w:t xml:space="preserve"> entrada e a </w:t>
      </w:r>
      <w:r w:rsidR="000F409D">
        <w:rPr>
          <w:rFonts w:ascii="Arial" w:hAnsi="Arial" w:cs="Arial"/>
          <w:sz w:val="22"/>
          <w:szCs w:val="22"/>
          <w:lang w:val="pt-BR"/>
        </w:rPr>
        <w:lastRenderedPageBreak/>
        <w:t>saída dos pacientes.</w:t>
      </w:r>
      <w:r w:rsidR="00C53D57">
        <w:rPr>
          <w:rFonts w:ascii="Arial" w:hAnsi="Arial" w:cs="Arial"/>
          <w:sz w:val="22"/>
          <w:szCs w:val="22"/>
          <w:lang w:val="pt-BR"/>
        </w:rPr>
        <w:t xml:space="preserve"> </w:t>
      </w:r>
      <w:r w:rsidR="00C53D57">
        <w:rPr>
          <w:rFonts w:ascii="Arial" w:hAnsi="Arial" w:cs="Arial"/>
          <w:bCs/>
          <w:sz w:val="22"/>
          <w:szCs w:val="22"/>
          <w:lang w:val="pt-BR"/>
        </w:rPr>
        <w:t xml:space="preserve">O foco deste trabalho não será a determinação da incidência de casos, mas dado uma determinada incidência qual será a performance de uma unidade. </w:t>
      </w:r>
    </w:p>
    <w:p w14:paraId="393F991D" w14:textId="6AF4E3F0" w:rsidR="00082B68" w:rsidRDefault="00C710AB" w:rsidP="00CB0E60">
      <w:pPr>
        <w:spacing w:line="360" w:lineRule="auto"/>
        <w:ind w:firstLine="709"/>
        <w:jc w:val="both"/>
        <w:rPr>
          <w:rFonts w:ascii="Arial" w:hAnsi="Arial" w:cs="Arial"/>
          <w:sz w:val="22"/>
          <w:szCs w:val="22"/>
          <w:lang w:val="pt-BR"/>
        </w:rPr>
      </w:pPr>
      <w:r>
        <w:rPr>
          <w:rFonts w:ascii="Arial" w:hAnsi="Arial" w:cs="Arial"/>
          <w:sz w:val="22"/>
          <w:szCs w:val="22"/>
          <w:lang w:val="pt-BR"/>
        </w:rPr>
        <w:t xml:space="preserve">Diversos </w:t>
      </w:r>
      <w:r w:rsidR="00A642CD">
        <w:rPr>
          <w:rFonts w:ascii="Arial" w:hAnsi="Arial" w:cs="Arial"/>
          <w:sz w:val="22"/>
          <w:szCs w:val="22"/>
          <w:lang w:val="pt-BR"/>
        </w:rPr>
        <w:t>estudos</w:t>
      </w:r>
      <w:r>
        <w:rPr>
          <w:rFonts w:ascii="Arial" w:hAnsi="Arial" w:cs="Arial"/>
          <w:sz w:val="22"/>
          <w:szCs w:val="22"/>
          <w:lang w:val="pt-BR"/>
        </w:rPr>
        <w:t xml:space="preserve"> já foram descritos para</w:t>
      </w:r>
      <w:r w:rsidR="00082B68">
        <w:rPr>
          <w:rFonts w:ascii="Arial" w:hAnsi="Arial" w:cs="Arial"/>
          <w:sz w:val="22"/>
          <w:szCs w:val="22"/>
          <w:lang w:val="pt-BR"/>
        </w:rPr>
        <w:t xml:space="preserve"> avaliação </w:t>
      </w:r>
      <w:r w:rsidR="00A642CD">
        <w:rPr>
          <w:rFonts w:ascii="Arial" w:hAnsi="Arial" w:cs="Arial"/>
          <w:sz w:val="22"/>
          <w:szCs w:val="22"/>
          <w:lang w:val="pt-BR"/>
        </w:rPr>
        <w:t xml:space="preserve">da otimização de leitos </w:t>
      </w:r>
      <w:sdt>
        <w:sdtPr>
          <w:rPr>
            <w:rFonts w:ascii="Arial" w:hAnsi="Arial" w:cs="Arial"/>
            <w:color w:val="000000"/>
            <w:sz w:val="22"/>
            <w:szCs w:val="22"/>
            <w:lang w:val="pt-BR"/>
          </w:rPr>
          <w:tag w:val="MENDELEY_CITATION_v3_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"/>
          <w:id w:val="-1985696073"/>
          <w:placeholder>
            <w:docPart w:val="DefaultPlaceholder_-1854013440"/>
          </w:placeholder>
        </w:sdtPr>
        <w:sdtContent>
          <w:r w:rsidR="00842D6F" w:rsidRPr="00842D6F">
            <w:rPr>
              <w:rFonts w:ascii="Arial" w:hAnsi="Arial" w:cs="Arial"/>
              <w:color w:val="000000"/>
              <w:sz w:val="22"/>
              <w:szCs w:val="22"/>
              <w:lang w:val="pt-BR"/>
            </w:rPr>
            <w:t>(TIERNEY; CONROY, 2014)</w:t>
          </w:r>
        </w:sdtContent>
      </w:sdt>
      <w:r w:rsidR="009646D9">
        <w:rPr>
          <w:rFonts w:ascii="Arial" w:hAnsi="Arial" w:cs="Arial"/>
          <w:sz w:val="22"/>
          <w:szCs w:val="22"/>
          <w:lang w:val="pt-BR"/>
        </w:rPr>
        <w:t xml:space="preserve">. </w:t>
      </w:r>
      <w:r w:rsidR="00CB0E60">
        <w:rPr>
          <w:rFonts w:ascii="Arial" w:hAnsi="Arial" w:cs="Arial"/>
          <w:sz w:val="22"/>
          <w:szCs w:val="22"/>
          <w:lang w:val="pt-BR"/>
        </w:rPr>
        <w:t>O uso de simulação por eventos disc</w:t>
      </w:r>
      <w:r w:rsidR="00C831CF">
        <w:rPr>
          <w:rFonts w:ascii="Arial" w:hAnsi="Arial" w:cs="Arial"/>
          <w:sz w:val="22"/>
          <w:szCs w:val="22"/>
          <w:lang w:val="pt-BR"/>
        </w:rPr>
        <w:t>retos</w:t>
      </w:r>
      <w:r w:rsidR="000E6700">
        <w:rPr>
          <w:rFonts w:ascii="Arial" w:hAnsi="Arial" w:cs="Arial"/>
          <w:sz w:val="22"/>
          <w:szCs w:val="22"/>
          <w:lang w:val="pt-BR"/>
        </w:rPr>
        <w:t xml:space="preserve">, para esse propósito, já foi </w:t>
      </w:r>
      <w:r w:rsidR="00267336">
        <w:rPr>
          <w:rFonts w:ascii="Arial" w:hAnsi="Arial" w:cs="Arial"/>
          <w:sz w:val="22"/>
          <w:szCs w:val="22"/>
          <w:lang w:val="pt-BR"/>
        </w:rPr>
        <w:t>feito</w:t>
      </w:r>
      <w:r w:rsidR="000E6700">
        <w:rPr>
          <w:rFonts w:ascii="Arial" w:hAnsi="Arial" w:cs="Arial"/>
          <w:sz w:val="22"/>
          <w:szCs w:val="22"/>
          <w:lang w:val="pt-BR"/>
        </w:rPr>
        <w:t xml:space="preserve"> por vários autores</w:t>
      </w:r>
      <w:r w:rsidR="00576999">
        <w:rPr>
          <w:rFonts w:ascii="Arial" w:hAnsi="Arial" w:cs="Arial"/>
          <w:sz w:val="22"/>
          <w:szCs w:val="22"/>
          <w:lang w:val="pt-BR"/>
        </w:rPr>
        <w:t xml:space="preserve"> </w:t>
      </w:r>
      <w:sdt>
        <w:sdtPr>
          <w:rPr>
            <w:rFonts w:ascii="Arial" w:hAnsi="Arial" w:cs="Arial"/>
            <w:color w:val="000000"/>
            <w:sz w:val="22"/>
            <w:szCs w:val="22"/>
            <w:lang w:val="pt-BR"/>
          </w:rPr>
          <w:tag w:val="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"/>
          <w:id w:val="-1588916445"/>
          <w:placeholder>
            <w:docPart w:val="28ACDBFBBAF64E9A85C9B270F03E1986"/>
          </w:placeholder>
        </w:sdtPr>
        <w:sdtContent>
          <w:r w:rsidR="00842D6F" w:rsidRPr="00842D6F">
            <w:rPr>
              <w:rFonts w:ascii="Arial" w:hAnsi="Arial" w:cs="Arial"/>
              <w:color w:val="000000"/>
              <w:sz w:val="22"/>
              <w:szCs w:val="22"/>
              <w:lang w:val="pt-BR"/>
            </w:rPr>
            <w:t>(GRIFFITHS et al., 2010; TROY; ROSENBERG, 2009; ZHU; HEN; TEOW, 2012)</w:t>
          </w:r>
        </w:sdtContent>
      </w:sdt>
      <w:r w:rsidR="000E6700">
        <w:rPr>
          <w:rFonts w:ascii="Arial" w:hAnsi="Arial" w:cs="Arial"/>
          <w:sz w:val="22"/>
          <w:szCs w:val="22"/>
          <w:lang w:val="pt-BR"/>
        </w:rPr>
        <w:t xml:space="preserve">, mas </w:t>
      </w:r>
      <w:r w:rsidR="00E030AA">
        <w:rPr>
          <w:rFonts w:ascii="Arial" w:hAnsi="Arial" w:cs="Arial"/>
          <w:sz w:val="22"/>
          <w:szCs w:val="22"/>
          <w:lang w:val="pt-BR"/>
        </w:rPr>
        <w:t xml:space="preserve">o modelo proposto </w:t>
      </w:r>
      <w:r w:rsidR="008C021F">
        <w:rPr>
          <w:rFonts w:ascii="Arial" w:hAnsi="Arial" w:cs="Arial"/>
          <w:sz w:val="22"/>
          <w:szCs w:val="22"/>
          <w:lang w:val="pt-BR"/>
        </w:rPr>
        <w:t xml:space="preserve">foca na realidade do </w:t>
      </w:r>
      <w:r w:rsidR="00C2686B">
        <w:rPr>
          <w:rFonts w:ascii="Arial" w:hAnsi="Arial" w:cs="Arial"/>
          <w:sz w:val="22"/>
          <w:szCs w:val="22"/>
          <w:lang w:val="pt-BR"/>
        </w:rPr>
        <w:t xml:space="preserve">atendimento no Brasil. </w:t>
      </w:r>
      <w:r w:rsidR="003D0F94">
        <w:rPr>
          <w:rFonts w:ascii="Arial" w:hAnsi="Arial" w:cs="Arial"/>
          <w:sz w:val="22"/>
          <w:szCs w:val="22"/>
          <w:lang w:val="pt-BR"/>
        </w:rPr>
        <w:t xml:space="preserve"> </w:t>
      </w:r>
    </w:p>
    <w:p w14:paraId="27C2F71A" w14:textId="1B6C792C" w:rsidR="00C7303B" w:rsidRDefault="00C635ED" w:rsidP="00C635ED">
      <w:pPr>
        <w:spacing w:line="360" w:lineRule="auto"/>
        <w:ind w:firstLine="709"/>
        <w:jc w:val="both"/>
        <w:rPr>
          <w:rFonts w:ascii="Arial" w:hAnsi="Arial" w:cs="Arial"/>
          <w:color w:val="000000"/>
          <w:sz w:val="22"/>
          <w:szCs w:val="22"/>
          <w:lang w:val="pt-BR"/>
        </w:rPr>
      </w:pPr>
      <w:r w:rsidRPr="00D73167">
        <w:rPr>
          <w:rFonts w:ascii="Arial" w:hAnsi="Arial" w:cs="Arial"/>
          <w:sz w:val="22"/>
          <w:szCs w:val="22"/>
          <w:lang w:val="pt-BR"/>
        </w:rPr>
        <w:t xml:space="preserve">Nesse contexto, </w:t>
      </w:r>
      <w:r w:rsidR="00A6710B">
        <w:rPr>
          <w:rFonts w:ascii="Arial" w:hAnsi="Arial" w:cs="Arial"/>
          <w:sz w:val="22"/>
          <w:szCs w:val="22"/>
          <w:lang w:val="pt-BR"/>
        </w:rPr>
        <w:t>a si</w:t>
      </w:r>
      <w:r w:rsidRPr="00D73167">
        <w:rPr>
          <w:rFonts w:ascii="Arial" w:hAnsi="Arial" w:cs="Arial"/>
          <w:sz w:val="22"/>
          <w:szCs w:val="22"/>
          <w:lang w:val="pt-BR"/>
        </w:rPr>
        <w:t>mula</w:t>
      </w:r>
      <w:r w:rsidR="00A6710B">
        <w:rPr>
          <w:rFonts w:ascii="Arial" w:hAnsi="Arial" w:cs="Arial"/>
          <w:sz w:val="22"/>
          <w:szCs w:val="22"/>
          <w:lang w:val="pt-BR"/>
        </w:rPr>
        <w:t>ção</w:t>
      </w:r>
      <w:r w:rsidRPr="00D73167">
        <w:rPr>
          <w:rFonts w:ascii="Arial" w:hAnsi="Arial" w:cs="Arial"/>
          <w:sz w:val="22"/>
          <w:szCs w:val="22"/>
          <w:lang w:val="pt-BR"/>
        </w:rPr>
        <w:t xml:space="preserve"> </w:t>
      </w:r>
      <w:r w:rsidR="0070470D">
        <w:rPr>
          <w:rFonts w:ascii="Arial" w:hAnsi="Arial" w:cs="Arial"/>
          <w:sz w:val="22"/>
          <w:szCs w:val="22"/>
          <w:lang w:val="pt-BR"/>
        </w:rPr>
        <w:t>é</w:t>
      </w:r>
      <w:r w:rsidR="00315482">
        <w:rPr>
          <w:rFonts w:ascii="Arial" w:hAnsi="Arial" w:cs="Arial"/>
          <w:sz w:val="22"/>
          <w:szCs w:val="22"/>
          <w:lang w:val="pt-BR"/>
        </w:rPr>
        <w:t xml:space="preserve"> </w:t>
      </w:r>
      <w:r w:rsidR="00A6710B">
        <w:rPr>
          <w:rFonts w:ascii="Arial" w:hAnsi="Arial" w:cs="Arial"/>
          <w:sz w:val="22"/>
          <w:szCs w:val="22"/>
          <w:lang w:val="pt-BR"/>
        </w:rPr>
        <w:t xml:space="preserve">uma </w:t>
      </w:r>
      <w:r w:rsidRPr="00D73167">
        <w:rPr>
          <w:rFonts w:ascii="Arial" w:hAnsi="Arial" w:cs="Arial"/>
          <w:sz w:val="22"/>
          <w:szCs w:val="22"/>
          <w:lang w:val="pt-BR"/>
        </w:rPr>
        <w:t>ferramenta valiosa para auxiliar na tomada de decisões</w:t>
      </w:r>
      <w:r w:rsidR="00B12627">
        <w:rPr>
          <w:rFonts w:ascii="Arial" w:hAnsi="Arial" w:cs="Arial"/>
          <w:sz w:val="22"/>
          <w:szCs w:val="22"/>
          <w:lang w:val="pt-BR"/>
        </w:rPr>
        <w:t>.</w:t>
      </w:r>
      <w:r w:rsidR="00315482">
        <w:rPr>
          <w:rFonts w:ascii="Arial" w:hAnsi="Arial" w:cs="Arial"/>
          <w:sz w:val="22"/>
          <w:szCs w:val="22"/>
          <w:lang w:val="pt-BR"/>
        </w:rPr>
        <w:t xml:space="preserve"> </w:t>
      </w:r>
      <w:r w:rsidR="00315482" w:rsidRPr="004F2DE6">
        <w:rPr>
          <w:rFonts w:ascii="Arial" w:hAnsi="Arial" w:cs="Arial"/>
          <w:color w:val="000000"/>
          <w:sz w:val="22"/>
          <w:szCs w:val="22"/>
          <w:lang w:val="pt-BR"/>
        </w:rPr>
        <w:t>Através d</w:t>
      </w:r>
      <w:r w:rsidR="0070470D">
        <w:rPr>
          <w:rFonts w:ascii="Arial" w:hAnsi="Arial" w:cs="Arial"/>
          <w:color w:val="000000"/>
          <w:sz w:val="22"/>
          <w:szCs w:val="22"/>
          <w:lang w:val="pt-BR"/>
        </w:rPr>
        <w:t>ess</w:t>
      </w:r>
      <w:r w:rsidR="00315482" w:rsidRPr="004F2DE6">
        <w:rPr>
          <w:rFonts w:ascii="Arial" w:hAnsi="Arial" w:cs="Arial"/>
          <w:color w:val="000000"/>
          <w:sz w:val="22"/>
          <w:szCs w:val="22"/>
          <w:lang w:val="pt-BR"/>
        </w:rPr>
        <w:t xml:space="preserve">a simulação </w:t>
      </w:r>
      <w:r w:rsidR="003C4460">
        <w:rPr>
          <w:rFonts w:ascii="Arial" w:hAnsi="Arial" w:cs="Arial"/>
          <w:color w:val="000000"/>
          <w:sz w:val="22"/>
          <w:szCs w:val="22"/>
          <w:lang w:val="pt-BR"/>
        </w:rPr>
        <w:t xml:space="preserve">pode-se avaliar </w:t>
      </w:r>
      <w:r w:rsidR="00315482" w:rsidRPr="004F2DE6">
        <w:rPr>
          <w:rFonts w:ascii="Arial" w:hAnsi="Arial" w:cs="Arial"/>
          <w:color w:val="000000"/>
          <w:sz w:val="22"/>
          <w:szCs w:val="22"/>
          <w:lang w:val="pt-BR"/>
        </w:rPr>
        <w:t>diferentes cenários</w:t>
      </w:r>
      <w:r w:rsidR="005D6403">
        <w:rPr>
          <w:rFonts w:ascii="Arial" w:hAnsi="Arial" w:cs="Arial"/>
          <w:color w:val="000000"/>
          <w:sz w:val="22"/>
          <w:szCs w:val="22"/>
          <w:lang w:val="pt-BR"/>
        </w:rPr>
        <w:t xml:space="preserve"> e o </w:t>
      </w:r>
      <w:r w:rsidR="000D3D91">
        <w:rPr>
          <w:rFonts w:ascii="Arial" w:hAnsi="Arial" w:cs="Arial"/>
          <w:color w:val="000000"/>
          <w:sz w:val="22"/>
          <w:szCs w:val="22"/>
          <w:lang w:val="pt-BR"/>
        </w:rPr>
        <w:t xml:space="preserve">impacto </w:t>
      </w:r>
      <w:r w:rsidR="005D6403">
        <w:rPr>
          <w:rFonts w:ascii="Arial" w:hAnsi="Arial" w:cs="Arial"/>
          <w:color w:val="000000"/>
          <w:sz w:val="22"/>
          <w:szCs w:val="22"/>
          <w:lang w:val="pt-BR"/>
        </w:rPr>
        <w:t>d</w:t>
      </w:r>
      <w:r w:rsidR="000D3D91">
        <w:rPr>
          <w:rFonts w:ascii="Arial" w:hAnsi="Arial" w:cs="Arial"/>
          <w:color w:val="000000"/>
          <w:sz w:val="22"/>
          <w:szCs w:val="22"/>
          <w:lang w:val="pt-BR"/>
        </w:rPr>
        <w:t>a variação</w:t>
      </w:r>
      <w:r w:rsidR="00315482" w:rsidRPr="004F2DE6">
        <w:rPr>
          <w:rFonts w:ascii="Arial" w:hAnsi="Arial" w:cs="Arial"/>
          <w:color w:val="000000"/>
          <w:sz w:val="22"/>
          <w:szCs w:val="22"/>
          <w:lang w:val="pt-BR"/>
        </w:rPr>
        <w:t xml:space="preserve"> da demanda </w:t>
      </w:r>
      <w:r w:rsidR="005D6403">
        <w:rPr>
          <w:rFonts w:ascii="Arial" w:hAnsi="Arial" w:cs="Arial"/>
          <w:color w:val="000000"/>
          <w:sz w:val="22"/>
          <w:szCs w:val="22"/>
          <w:lang w:val="pt-BR"/>
        </w:rPr>
        <w:t>de</w:t>
      </w:r>
      <w:r w:rsidR="00315482" w:rsidRPr="004F2DE6">
        <w:rPr>
          <w:rFonts w:ascii="Arial" w:hAnsi="Arial" w:cs="Arial"/>
          <w:color w:val="000000"/>
          <w:sz w:val="22"/>
          <w:szCs w:val="22"/>
          <w:lang w:val="pt-BR"/>
        </w:rPr>
        <w:t xml:space="preserve"> leitos. Essa abordagem permite prever com maior precisão o número ideal de leitos para atender às necessidades futuras, otimizando a alocação de recursos e garantindo a qualidade do atendimento aos pacientes.</w:t>
      </w:r>
    </w:p>
    <w:p w14:paraId="7FD0C559" w14:textId="267AC9BD" w:rsidR="00A12AB4" w:rsidRPr="0043587B" w:rsidRDefault="008346A9" w:rsidP="0043587B">
      <w:pPr>
        <w:spacing w:line="360" w:lineRule="auto"/>
        <w:ind w:firstLine="709"/>
        <w:jc w:val="both"/>
        <w:rPr>
          <w:rFonts w:ascii="Arial" w:hAnsi="Arial" w:cs="Arial"/>
          <w:color w:val="000000"/>
          <w:sz w:val="22"/>
          <w:szCs w:val="22"/>
          <w:lang w:val="pt-BR"/>
        </w:rPr>
      </w:pPr>
      <w:r>
        <w:rPr>
          <w:rFonts w:ascii="Arial" w:hAnsi="Arial" w:cs="Arial"/>
          <w:color w:val="000000"/>
          <w:sz w:val="22"/>
          <w:szCs w:val="22"/>
          <w:lang w:val="pt-BR"/>
        </w:rPr>
        <w:t xml:space="preserve">Com essa abordagem, </w:t>
      </w:r>
      <w:r w:rsidR="00603F5C">
        <w:rPr>
          <w:rFonts w:ascii="Arial" w:hAnsi="Arial" w:cs="Arial"/>
          <w:color w:val="000000"/>
          <w:sz w:val="22"/>
          <w:szCs w:val="22"/>
          <w:lang w:val="pt-BR"/>
        </w:rPr>
        <w:t xml:space="preserve">um </w:t>
      </w:r>
      <w:r w:rsidR="00694A57">
        <w:rPr>
          <w:rFonts w:ascii="Arial" w:hAnsi="Arial" w:cs="Arial"/>
          <w:color w:val="000000"/>
          <w:sz w:val="22"/>
          <w:szCs w:val="22"/>
          <w:lang w:val="pt-BR"/>
        </w:rPr>
        <w:t>administrador</w:t>
      </w:r>
      <w:r w:rsidR="00603F5C">
        <w:rPr>
          <w:rFonts w:ascii="Arial" w:hAnsi="Arial" w:cs="Arial"/>
          <w:color w:val="000000"/>
          <w:sz w:val="22"/>
          <w:szCs w:val="22"/>
          <w:lang w:val="pt-BR"/>
        </w:rPr>
        <w:t xml:space="preserve"> de saúde pode definir cenários esperados de </w:t>
      </w:r>
      <w:r w:rsidR="00860EAC">
        <w:rPr>
          <w:rFonts w:ascii="Arial" w:hAnsi="Arial" w:cs="Arial"/>
          <w:color w:val="000000"/>
          <w:sz w:val="22"/>
          <w:szCs w:val="22"/>
          <w:lang w:val="pt-BR"/>
        </w:rPr>
        <w:t>demanda</w:t>
      </w:r>
      <w:r w:rsidR="00151B4E">
        <w:rPr>
          <w:rFonts w:ascii="Arial" w:hAnsi="Arial" w:cs="Arial"/>
          <w:color w:val="000000"/>
          <w:sz w:val="22"/>
          <w:szCs w:val="22"/>
          <w:lang w:val="pt-BR"/>
        </w:rPr>
        <w:t xml:space="preserve"> desde um mais conservador até um </w:t>
      </w:r>
      <w:r w:rsidR="008331FF">
        <w:rPr>
          <w:rFonts w:ascii="Arial" w:hAnsi="Arial" w:cs="Arial"/>
          <w:color w:val="000000"/>
          <w:sz w:val="22"/>
          <w:szCs w:val="22"/>
          <w:lang w:val="pt-BR"/>
        </w:rPr>
        <w:t>pandêmico</w:t>
      </w:r>
      <w:r w:rsidR="00860EAC">
        <w:rPr>
          <w:rFonts w:ascii="Arial" w:hAnsi="Arial" w:cs="Arial"/>
          <w:color w:val="000000"/>
          <w:sz w:val="22"/>
          <w:szCs w:val="22"/>
          <w:lang w:val="pt-BR"/>
        </w:rPr>
        <w:t xml:space="preserve"> e definir estratégia</w:t>
      </w:r>
      <w:r w:rsidR="00151B4E">
        <w:rPr>
          <w:rFonts w:ascii="Arial" w:hAnsi="Arial" w:cs="Arial"/>
          <w:color w:val="000000"/>
          <w:sz w:val="22"/>
          <w:szCs w:val="22"/>
          <w:lang w:val="pt-BR"/>
        </w:rPr>
        <w:t>s</w:t>
      </w:r>
      <w:r w:rsidR="00860EAC">
        <w:rPr>
          <w:rFonts w:ascii="Arial" w:hAnsi="Arial" w:cs="Arial"/>
          <w:color w:val="000000"/>
          <w:sz w:val="22"/>
          <w:szCs w:val="22"/>
          <w:lang w:val="pt-BR"/>
        </w:rPr>
        <w:t xml:space="preserve"> para o</w:t>
      </w:r>
      <w:r w:rsidR="008331FF">
        <w:rPr>
          <w:rFonts w:ascii="Arial" w:hAnsi="Arial" w:cs="Arial"/>
          <w:color w:val="000000"/>
          <w:sz w:val="22"/>
          <w:szCs w:val="22"/>
          <w:lang w:val="pt-BR"/>
        </w:rPr>
        <w:t xml:space="preserve"> dimensionamento </w:t>
      </w:r>
      <w:r w:rsidR="00257EAA">
        <w:rPr>
          <w:rFonts w:ascii="Arial" w:hAnsi="Arial" w:cs="Arial"/>
          <w:color w:val="000000"/>
          <w:sz w:val="22"/>
          <w:szCs w:val="22"/>
          <w:lang w:val="pt-BR"/>
        </w:rPr>
        <w:t>físico, de equipamentos e equipe.</w:t>
      </w:r>
    </w:p>
    <w:p w14:paraId="423362C3" w14:textId="23096EF2" w:rsidR="002E19EE" w:rsidRDefault="002E19EE">
      <w:pPr>
        <w:spacing w:after="160" w:line="259" w:lineRule="auto"/>
        <w:rPr>
          <w:rFonts w:ascii="Arial" w:hAnsi="Arial" w:cs="Arial"/>
          <w:b/>
          <w:sz w:val="22"/>
          <w:szCs w:val="22"/>
          <w:lang w:val="pt-BR"/>
        </w:rPr>
      </w:pPr>
    </w:p>
    <w:p w14:paraId="08BE96D6" w14:textId="30A1973A" w:rsidR="0088787B" w:rsidRDefault="00A478D3" w:rsidP="00184476">
      <w:pPr>
        <w:spacing w:line="360" w:lineRule="auto"/>
        <w:rPr>
          <w:rFonts w:ascii="Arial" w:hAnsi="Arial" w:cs="Arial"/>
          <w:b/>
          <w:sz w:val="22"/>
          <w:szCs w:val="22"/>
          <w:lang w:val="pt-BR"/>
        </w:rPr>
      </w:pPr>
      <w:r w:rsidRPr="00381A06">
        <w:rPr>
          <w:rFonts w:ascii="Arial" w:hAnsi="Arial" w:cs="Arial"/>
          <w:b/>
          <w:sz w:val="22"/>
          <w:szCs w:val="22"/>
          <w:lang w:val="pt-BR"/>
        </w:rPr>
        <w:t>Objetivo</w:t>
      </w:r>
    </w:p>
    <w:p w14:paraId="334A79E7" w14:textId="77777777" w:rsidR="00244474" w:rsidRPr="00381A06" w:rsidRDefault="00244474" w:rsidP="00184476">
      <w:pPr>
        <w:spacing w:line="360" w:lineRule="auto"/>
        <w:rPr>
          <w:rFonts w:ascii="Arial" w:hAnsi="Arial" w:cs="Arial"/>
          <w:b/>
          <w:sz w:val="22"/>
          <w:szCs w:val="22"/>
          <w:lang w:val="pt-BR"/>
        </w:rPr>
      </w:pPr>
    </w:p>
    <w:p w14:paraId="04607F58" w14:textId="5B3B7F7D" w:rsidR="00381A06" w:rsidRDefault="002E19EE" w:rsidP="0074337A">
      <w:pPr>
        <w:spacing w:line="360" w:lineRule="auto"/>
        <w:ind w:firstLine="709"/>
        <w:jc w:val="both"/>
        <w:rPr>
          <w:rFonts w:ascii="Arial" w:hAnsi="Arial" w:cs="Arial"/>
          <w:b/>
          <w:bCs/>
          <w:sz w:val="22"/>
          <w:szCs w:val="22"/>
          <w:lang w:val="pt-BR"/>
        </w:rPr>
      </w:pPr>
      <w:r w:rsidRPr="00D73167">
        <w:rPr>
          <w:rFonts w:ascii="Arial" w:hAnsi="Arial" w:cs="Arial"/>
          <w:sz w:val="22"/>
          <w:szCs w:val="22"/>
          <w:lang w:val="pt-BR"/>
        </w:rPr>
        <w:t xml:space="preserve">Este trabalho tem como objetivo desenvolver um </w:t>
      </w:r>
      <w:r w:rsidR="00241DA9">
        <w:rPr>
          <w:rFonts w:ascii="Arial" w:hAnsi="Arial" w:cs="Arial"/>
          <w:sz w:val="22"/>
          <w:szCs w:val="22"/>
          <w:lang w:val="pt-BR"/>
        </w:rPr>
        <w:t>modelo</w:t>
      </w:r>
      <w:r w:rsidRPr="00D73167">
        <w:rPr>
          <w:rFonts w:ascii="Arial" w:hAnsi="Arial" w:cs="Arial"/>
          <w:sz w:val="22"/>
          <w:szCs w:val="22"/>
          <w:lang w:val="pt-BR"/>
        </w:rPr>
        <w:t xml:space="preserve"> </w:t>
      </w:r>
      <w:r w:rsidR="00201B2F">
        <w:rPr>
          <w:rFonts w:ascii="Arial" w:hAnsi="Arial" w:cs="Arial"/>
          <w:sz w:val="22"/>
          <w:szCs w:val="22"/>
          <w:lang w:val="pt-BR"/>
        </w:rPr>
        <w:t>que</w:t>
      </w:r>
      <w:r w:rsidR="00997837">
        <w:rPr>
          <w:rFonts w:ascii="Arial" w:hAnsi="Arial" w:cs="Arial"/>
          <w:sz w:val="22"/>
          <w:szCs w:val="22"/>
          <w:lang w:val="pt-BR"/>
        </w:rPr>
        <w:t>,</w:t>
      </w:r>
      <w:r w:rsidR="00201B2F">
        <w:rPr>
          <w:rFonts w:ascii="Arial" w:hAnsi="Arial" w:cs="Arial"/>
          <w:sz w:val="22"/>
          <w:szCs w:val="22"/>
          <w:lang w:val="pt-BR"/>
        </w:rPr>
        <w:t xml:space="preserve"> para um determinado cenário de demanda</w:t>
      </w:r>
      <w:r w:rsidR="00997837">
        <w:rPr>
          <w:rFonts w:ascii="Arial" w:hAnsi="Arial" w:cs="Arial"/>
          <w:sz w:val="22"/>
          <w:szCs w:val="22"/>
          <w:lang w:val="pt-BR"/>
        </w:rPr>
        <w:t>,</w:t>
      </w:r>
      <w:r w:rsidR="00201B2F">
        <w:rPr>
          <w:rFonts w:ascii="Arial" w:hAnsi="Arial" w:cs="Arial"/>
          <w:sz w:val="22"/>
          <w:szCs w:val="22"/>
          <w:lang w:val="pt-BR"/>
        </w:rPr>
        <w:t xml:space="preserve"> </w:t>
      </w:r>
      <w:r w:rsidR="00997837">
        <w:rPr>
          <w:rFonts w:ascii="Arial" w:hAnsi="Arial" w:cs="Arial"/>
          <w:sz w:val="22"/>
          <w:szCs w:val="22"/>
          <w:lang w:val="pt-BR"/>
        </w:rPr>
        <w:t>simule</w:t>
      </w:r>
      <w:r w:rsidR="00EF1B09">
        <w:rPr>
          <w:rFonts w:ascii="Arial" w:hAnsi="Arial" w:cs="Arial"/>
          <w:sz w:val="22"/>
          <w:szCs w:val="22"/>
          <w:lang w:val="pt-BR"/>
        </w:rPr>
        <w:t xml:space="preserve"> o fluxo de entrada e saída de pacientes em uma UTI</w:t>
      </w:r>
      <w:r w:rsidR="00201B2F">
        <w:rPr>
          <w:rFonts w:ascii="Arial" w:hAnsi="Arial" w:cs="Arial"/>
          <w:sz w:val="22"/>
          <w:szCs w:val="22"/>
          <w:lang w:val="pt-BR"/>
        </w:rPr>
        <w:t xml:space="preserve"> e</w:t>
      </w:r>
      <w:r w:rsidR="00EF62B7">
        <w:rPr>
          <w:rFonts w:ascii="Arial" w:hAnsi="Arial" w:cs="Arial"/>
          <w:sz w:val="22"/>
          <w:szCs w:val="22"/>
          <w:lang w:val="pt-BR"/>
        </w:rPr>
        <w:t xml:space="preserve"> determin</w:t>
      </w:r>
      <w:r w:rsidR="00997837">
        <w:rPr>
          <w:rFonts w:ascii="Arial" w:hAnsi="Arial" w:cs="Arial"/>
          <w:sz w:val="22"/>
          <w:szCs w:val="22"/>
          <w:lang w:val="pt-BR"/>
        </w:rPr>
        <w:t>e</w:t>
      </w:r>
      <w:r w:rsidR="00EF62B7">
        <w:rPr>
          <w:rFonts w:ascii="Arial" w:hAnsi="Arial" w:cs="Arial"/>
          <w:sz w:val="22"/>
          <w:szCs w:val="22"/>
          <w:lang w:val="pt-BR"/>
        </w:rPr>
        <w:t xml:space="preserve"> as taxas de ocupação e</w:t>
      </w:r>
      <w:r w:rsidR="008515FD">
        <w:rPr>
          <w:rFonts w:ascii="Arial" w:hAnsi="Arial" w:cs="Arial"/>
          <w:sz w:val="22"/>
          <w:szCs w:val="22"/>
          <w:lang w:val="pt-BR"/>
        </w:rPr>
        <w:t xml:space="preserve"> avali</w:t>
      </w:r>
      <w:r w:rsidR="00811BC4">
        <w:rPr>
          <w:rFonts w:ascii="Arial" w:hAnsi="Arial" w:cs="Arial"/>
          <w:sz w:val="22"/>
          <w:szCs w:val="22"/>
          <w:lang w:val="pt-BR"/>
        </w:rPr>
        <w:t>e</w:t>
      </w:r>
      <w:r w:rsidR="008515FD">
        <w:rPr>
          <w:rFonts w:ascii="Arial" w:hAnsi="Arial" w:cs="Arial"/>
          <w:sz w:val="22"/>
          <w:szCs w:val="22"/>
          <w:lang w:val="pt-BR"/>
        </w:rPr>
        <w:t xml:space="preserve"> super</w:t>
      </w:r>
      <w:r w:rsidR="0044757F">
        <w:rPr>
          <w:rFonts w:ascii="Arial" w:hAnsi="Arial" w:cs="Arial"/>
          <w:sz w:val="22"/>
          <w:szCs w:val="22"/>
          <w:lang w:val="pt-BR"/>
        </w:rPr>
        <w:t>lotação ou ociosidade</w:t>
      </w:r>
      <w:r w:rsidR="00EF1B09">
        <w:rPr>
          <w:rFonts w:ascii="Arial" w:hAnsi="Arial" w:cs="Arial"/>
          <w:sz w:val="22"/>
          <w:szCs w:val="22"/>
          <w:lang w:val="pt-BR"/>
        </w:rPr>
        <w:t>.</w:t>
      </w:r>
      <w:r w:rsidRPr="00D73167">
        <w:rPr>
          <w:rFonts w:ascii="Arial" w:hAnsi="Arial" w:cs="Arial"/>
          <w:sz w:val="22"/>
          <w:szCs w:val="22"/>
          <w:lang w:val="pt-BR"/>
        </w:rPr>
        <w:t xml:space="preserve"> O simulador</w:t>
      </w:r>
      <w:r w:rsidR="001141EF">
        <w:rPr>
          <w:rFonts w:ascii="Arial" w:hAnsi="Arial" w:cs="Arial"/>
          <w:sz w:val="22"/>
          <w:szCs w:val="22"/>
          <w:lang w:val="pt-BR"/>
        </w:rPr>
        <w:t xml:space="preserve"> terá uma interface que</w:t>
      </w:r>
      <w:r w:rsidRPr="00D73167">
        <w:rPr>
          <w:rFonts w:ascii="Arial" w:hAnsi="Arial" w:cs="Arial"/>
          <w:sz w:val="22"/>
          <w:szCs w:val="22"/>
          <w:lang w:val="pt-BR"/>
        </w:rPr>
        <w:t xml:space="preserve"> permitirá a criação de diferentes cenários, com base em variáveis ​​como incidência de casos e tempo médio de internação em vários grupos de pacientes. A partir da simulação desses cenários, será possível </w:t>
      </w:r>
      <w:r w:rsidR="00895F77">
        <w:rPr>
          <w:rFonts w:ascii="Arial" w:hAnsi="Arial" w:cs="Arial"/>
          <w:sz w:val="22"/>
          <w:szCs w:val="22"/>
          <w:lang w:val="pt-BR"/>
        </w:rPr>
        <w:t>a</w:t>
      </w:r>
      <w:r w:rsidR="0044757F">
        <w:rPr>
          <w:rFonts w:ascii="Arial" w:hAnsi="Arial" w:cs="Arial"/>
          <w:sz w:val="22"/>
          <w:szCs w:val="22"/>
          <w:lang w:val="pt-BR"/>
        </w:rPr>
        <w:t>valiar</w:t>
      </w:r>
      <w:r w:rsidRPr="00D73167">
        <w:rPr>
          <w:rFonts w:ascii="Arial" w:hAnsi="Arial" w:cs="Arial"/>
          <w:sz w:val="22"/>
          <w:szCs w:val="22"/>
          <w:lang w:val="pt-BR"/>
        </w:rPr>
        <w:t xml:space="preserve"> o número ideal de leitos para atender </w:t>
      </w:r>
      <w:r w:rsidR="001141EF">
        <w:rPr>
          <w:rFonts w:ascii="Arial" w:hAnsi="Arial" w:cs="Arial"/>
          <w:sz w:val="22"/>
          <w:szCs w:val="22"/>
          <w:lang w:val="pt-BR"/>
        </w:rPr>
        <w:t>aquela demanda</w:t>
      </w:r>
      <w:r w:rsidR="000A7574">
        <w:rPr>
          <w:rFonts w:ascii="Arial" w:hAnsi="Arial" w:cs="Arial"/>
          <w:sz w:val="22"/>
          <w:szCs w:val="22"/>
          <w:lang w:val="pt-BR"/>
        </w:rPr>
        <w:t xml:space="preserve"> e dessa forma</w:t>
      </w:r>
      <w:r w:rsidRPr="00D73167">
        <w:rPr>
          <w:rFonts w:ascii="Arial" w:hAnsi="Arial" w:cs="Arial"/>
          <w:sz w:val="22"/>
          <w:szCs w:val="22"/>
          <w:lang w:val="pt-BR"/>
        </w:rPr>
        <w:t xml:space="preserve"> garantir um atendimento de qualidade e otimizando a alocação de recursos.</w:t>
      </w:r>
      <w:r w:rsidR="000A7574">
        <w:rPr>
          <w:rFonts w:ascii="Arial" w:hAnsi="Arial" w:cs="Arial"/>
          <w:sz w:val="22"/>
          <w:szCs w:val="22"/>
          <w:lang w:val="pt-BR"/>
        </w:rPr>
        <w:t xml:space="preserve"> </w:t>
      </w:r>
    </w:p>
    <w:p w14:paraId="41D452E9" w14:textId="019EF558" w:rsidR="00920167" w:rsidRPr="00381A06" w:rsidRDefault="00920167" w:rsidP="00184476">
      <w:pPr>
        <w:spacing w:line="360" w:lineRule="auto"/>
        <w:rPr>
          <w:rFonts w:ascii="Arial" w:hAnsi="Arial" w:cs="Arial"/>
          <w:b/>
          <w:sz w:val="22"/>
          <w:szCs w:val="22"/>
          <w:lang w:val="pt-BR"/>
        </w:rPr>
      </w:pPr>
    </w:p>
    <w:p w14:paraId="157F0760" w14:textId="0171AB6A" w:rsidR="008E0823" w:rsidRDefault="008249DA" w:rsidP="008E0823">
      <w:pPr>
        <w:spacing w:line="360" w:lineRule="auto"/>
        <w:rPr>
          <w:rFonts w:ascii="Arial" w:hAnsi="Arial" w:cs="Arial"/>
          <w:b/>
          <w:sz w:val="22"/>
          <w:szCs w:val="22"/>
          <w:lang w:val="pt-BR"/>
        </w:rPr>
      </w:pPr>
      <w:r w:rsidRPr="00381A06">
        <w:rPr>
          <w:rFonts w:ascii="Arial" w:hAnsi="Arial" w:cs="Arial"/>
          <w:b/>
          <w:sz w:val="22"/>
          <w:szCs w:val="22"/>
          <w:lang w:val="pt-BR"/>
        </w:rPr>
        <w:t>Material e Métodos</w:t>
      </w:r>
    </w:p>
    <w:p w14:paraId="3EF41486" w14:textId="7DFAF613" w:rsidR="003362E6" w:rsidRPr="00036223" w:rsidRDefault="0040763A" w:rsidP="00BD50A7">
      <w:pPr>
        <w:spacing w:line="360" w:lineRule="auto"/>
        <w:ind w:firstLine="708"/>
        <w:jc w:val="both"/>
        <w:rPr>
          <w:rFonts w:ascii="Arial" w:hAnsi="Arial" w:cs="Arial"/>
          <w:sz w:val="22"/>
          <w:szCs w:val="22"/>
          <w:lang w:val="pt-BR"/>
        </w:rPr>
      </w:pPr>
      <w:r w:rsidRPr="0040763A">
        <w:rPr>
          <w:rFonts w:ascii="Arial" w:hAnsi="Arial" w:cs="Arial"/>
          <w:sz w:val="22"/>
          <w:szCs w:val="22"/>
          <w:lang w:val="pt-BR"/>
        </w:rPr>
        <w:t>A simulação de eventos discretos (</w:t>
      </w:r>
      <w:proofErr w:type="spellStart"/>
      <w:r w:rsidR="00092AC4">
        <w:rPr>
          <w:rFonts w:ascii="Arial" w:hAnsi="Arial" w:cs="Arial"/>
          <w:i/>
          <w:iCs/>
          <w:sz w:val="22"/>
          <w:szCs w:val="22"/>
          <w:lang w:val="pt-BR"/>
        </w:rPr>
        <w:t>D</w:t>
      </w:r>
      <w:r w:rsidR="00092AC4" w:rsidRPr="00092AC4">
        <w:rPr>
          <w:rFonts w:ascii="Arial" w:hAnsi="Arial" w:cs="Arial"/>
          <w:i/>
          <w:iCs/>
          <w:sz w:val="22"/>
          <w:szCs w:val="22"/>
          <w:lang w:val="pt-BR"/>
        </w:rPr>
        <w:t>iscrete</w:t>
      </w:r>
      <w:proofErr w:type="spellEnd"/>
      <w:r w:rsidR="00092AC4" w:rsidRPr="00092AC4">
        <w:rPr>
          <w:rFonts w:ascii="Arial" w:hAnsi="Arial" w:cs="Arial"/>
          <w:i/>
          <w:iCs/>
          <w:sz w:val="22"/>
          <w:szCs w:val="22"/>
          <w:lang w:val="pt-BR"/>
        </w:rPr>
        <w:t xml:space="preserve"> </w:t>
      </w:r>
      <w:r w:rsidR="00092AC4">
        <w:rPr>
          <w:rFonts w:ascii="Arial" w:hAnsi="Arial" w:cs="Arial"/>
          <w:i/>
          <w:iCs/>
          <w:sz w:val="22"/>
          <w:szCs w:val="22"/>
          <w:lang w:val="pt-BR"/>
        </w:rPr>
        <w:t>E</w:t>
      </w:r>
      <w:r w:rsidR="00092AC4" w:rsidRPr="00092AC4">
        <w:rPr>
          <w:rFonts w:ascii="Arial" w:hAnsi="Arial" w:cs="Arial"/>
          <w:i/>
          <w:iCs/>
          <w:sz w:val="22"/>
          <w:szCs w:val="22"/>
          <w:lang w:val="pt-BR"/>
        </w:rPr>
        <w:t xml:space="preserve">vent </w:t>
      </w:r>
      <w:proofErr w:type="spellStart"/>
      <w:r w:rsidR="00092AC4">
        <w:rPr>
          <w:rFonts w:ascii="Arial" w:hAnsi="Arial" w:cs="Arial"/>
          <w:i/>
          <w:iCs/>
          <w:sz w:val="22"/>
          <w:szCs w:val="22"/>
          <w:lang w:val="pt-BR"/>
        </w:rPr>
        <w:t>S</w:t>
      </w:r>
      <w:r w:rsidR="00092AC4" w:rsidRPr="00092AC4">
        <w:rPr>
          <w:rFonts w:ascii="Arial" w:hAnsi="Arial" w:cs="Arial"/>
          <w:i/>
          <w:iCs/>
          <w:sz w:val="22"/>
          <w:szCs w:val="22"/>
          <w:lang w:val="pt-BR"/>
        </w:rPr>
        <w:t>imulation</w:t>
      </w:r>
      <w:proofErr w:type="spellEnd"/>
      <w:r w:rsidR="00092AC4">
        <w:rPr>
          <w:rFonts w:ascii="Arial" w:hAnsi="Arial" w:cs="Arial"/>
          <w:i/>
          <w:iCs/>
          <w:sz w:val="22"/>
          <w:szCs w:val="22"/>
          <w:lang w:val="pt-BR"/>
        </w:rPr>
        <w:t xml:space="preserve"> - DES</w:t>
      </w:r>
      <w:r w:rsidRPr="0040763A">
        <w:rPr>
          <w:rFonts w:ascii="Arial" w:hAnsi="Arial" w:cs="Arial"/>
          <w:sz w:val="22"/>
          <w:szCs w:val="22"/>
          <w:lang w:val="pt-BR"/>
        </w:rPr>
        <w:t>) é uma técnica que permite modelar e analisar sistemas dinâmicos que evoluem ao longo do tempo com mudanças discretas de estado, impulsionadas por eventos específicos</w:t>
      </w:r>
      <w:sdt>
        <w:sdtPr>
          <w:rPr>
            <w:rFonts w:ascii="Arial" w:hAnsi="Arial" w:cs="Arial"/>
            <w:color w:val="000000"/>
            <w:sz w:val="22"/>
            <w:szCs w:val="22"/>
            <w:lang w:val="pt-BR"/>
          </w:rPr>
          <w:tag w:val="MENDELEY_CITATION_v3_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"/>
          <w:id w:val="-393973144"/>
          <w:placeholder>
            <w:docPart w:val="DefaultPlaceholder_-1854013440"/>
          </w:placeholder>
        </w:sdtPr>
        <w:sdtContent>
          <w:r w:rsidR="00842D6F" w:rsidRPr="00842D6F">
            <w:rPr>
              <w:rFonts w:ascii="Arial" w:hAnsi="Arial" w:cs="Arial"/>
              <w:color w:val="000000"/>
              <w:sz w:val="22"/>
              <w:szCs w:val="22"/>
              <w:lang w:val="pt-BR"/>
            </w:rPr>
            <w:t>(CARO et al., 2015, p. 8)</w:t>
          </w:r>
        </w:sdtContent>
      </w:sdt>
      <w:r w:rsidRPr="0040763A">
        <w:rPr>
          <w:rFonts w:ascii="Arial" w:hAnsi="Arial" w:cs="Arial"/>
          <w:sz w:val="22"/>
          <w:szCs w:val="22"/>
          <w:lang w:val="pt-BR"/>
        </w:rPr>
        <w:t>.</w:t>
      </w:r>
      <w:r w:rsidR="00A66899">
        <w:rPr>
          <w:rFonts w:ascii="Arial" w:hAnsi="Arial" w:cs="Arial"/>
          <w:sz w:val="22"/>
          <w:szCs w:val="22"/>
          <w:lang w:val="pt-BR"/>
        </w:rPr>
        <w:t xml:space="preserve"> Umas das prerrogativas deste método é que </w:t>
      </w:r>
      <w:r w:rsidR="00C54DA9">
        <w:rPr>
          <w:rFonts w:ascii="Arial" w:hAnsi="Arial" w:cs="Arial"/>
          <w:sz w:val="22"/>
          <w:szCs w:val="22"/>
          <w:lang w:val="pt-BR"/>
        </w:rPr>
        <w:t>um item não pode ter dois estados ao mesmo tempo.</w:t>
      </w:r>
      <w:r w:rsidR="00996A2D">
        <w:rPr>
          <w:rFonts w:ascii="Arial" w:hAnsi="Arial" w:cs="Arial"/>
          <w:sz w:val="22"/>
          <w:szCs w:val="22"/>
          <w:lang w:val="pt-BR"/>
        </w:rPr>
        <w:t xml:space="preserve"> Este tipo de modelo é bem útil para a simulação </w:t>
      </w:r>
      <w:r w:rsidR="00AC3B7A">
        <w:rPr>
          <w:rFonts w:ascii="Arial" w:hAnsi="Arial" w:cs="Arial"/>
          <w:sz w:val="22"/>
          <w:szCs w:val="22"/>
          <w:lang w:val="pt-BR"/>
        </w:rPr>
        <w:t xml:space="preserve">em um contexto hospitalar. </w:t>
      </w:r>
      <w:r w:rsidR="00D672FC">
        <w:rPr>
          <w:rFonts w:ascii="Arial" w:hAnsi="Arial" w:cs="Arial"/>
          <w:sz w:val="22"/>
          <w:szCs w:val="22"/>
          <w:lang w:val="pt-BR"/>
        </w:rPr>
        <w:t>Neste contexto o “</w:t>
      </w:r>
      <w:r w:rsidR="00006C9B">
        <w:rPr>
          <w:rFonts w:ascii="Arial" w:hAnsi="Arial" w:cs="Arial"/>
          <w:sz w:val="22"/>
          <w:szCs w:val="22"/>
          <w:lang w:val="pt-BR"/>
        </w:rPr>
        <w:t>entidade</w:t>
      </w:r>
      <w:r w:rsidR="00D672FC">
        <w:rPr>
          <w:rFonts w:ascii="Arial" w:hAnsi="Arial" w:cs="Arial"/>
          <w:sz w:val="22"/>
          <w:szCs w:val="22"/>
          <w:lang w:val="pt-BR"/>
        </w:rPr>
        <w:t xml:space="preserve">” paciente </w:t>
      </w:r>
      <w:r w:rsidR="00862F81">
        <w:rPr>
          <w:rFonts w:ascii="Arial" w:hAnsi="Arial" w:cs="Arial"/>
          <w:sz w:val="22"/>
          <w:szCs w:val="22"/>
          <w:lang w:val="pt-BR"/>
        </w:rPr>
        <w:t>tem seu “estado” alterado em “eventos” que ocorrem</w:t>
      </w:r>
      <w:r w:rsidR="00D672FC">
        <w:rPr>
          <w:rFonts w:ascii="Arial" w:hAnsi="Arial" w:cs="Arial"/>
          <w:sz w:val="22"/>
          <w:szCs w:val="22"/>
          <w:lang w:val="pt-BR"/>
        </w:rPr>
        <w:t xml:space="preserve"> no tempo</w:t>
      </w:r>
      <w:r w:rsidR="00F315F8">
        <w:rPr>
          <w:rFonts w:ascii="Arial" w:hAnsi="Arial" w:cs="Arial"/>
          <w:sz w:val="22"/>
          <w:szCs w:val="22"/>
          <w:lang w:val="pt-BR"/>
        </w:rPr>
        <w:t>, ou seja</w:t>
      </w:r>
      <w:r w:rsidR="007C31EF">
        <w:rPr>
          <w:rFonts w:ascii="Arial" w:hAnsi="Arial" w:cs="Arial"/>
          <w:sz w:val="22"/>
          <w:szCs w:val="22"/>
          <w:lang w:val="pt-BR"/>
        </w:rPr>
        <w:t>,</w:t>
      </w:r>
      <w:r w:rsidR="00D672FC">
        <w:rPr>
          <w:rFonts w:ascii="Arial" w:hAnsi="Arial" w:cs="Arial"/>
          <w:sz w:val="22"/>
          <w:szCs w:val="22"/>
          <w:lang w:val="pt-BR"/>
        </w:rPr>
        <w:t xml:space="preserve"> </w:t>
      </w:r>
      <w:r w:rsidR="00247114">
        <w:rPr>
          <w:rFonts w:ascii="Arial" w:hAnsi="Arial" w:cs="Arial"/>
          <w:sz w:val="22"/>
          <w:szCs w:val="22"/>
          <w:lang w:val="pt-BR"/>
        </w:rPr>
        <w:t xml:space="preserve">o paciente </w:t>
      </w:r>
      <w:r w:rsidR="00DD16E3">
        <w:rPr>
          <w:rFonts w:ascii="Arial" w:hAnsi="Arial" w:cs="Arial"/>
          <w:sz w:val="22"/>
          <w:szCs w:val="22"/>
          <w:lang w:val="pt-BR"/>
        </w:rPr>
        <w:t xml:space="preserve">entra no hospital, é admitido, solicitado uma vaga de UTI, transferido para a unidade e tem </w:t>
      </w:r>
      <w:r w:rsidR="007C31EF">
        <w:rPr>
          <w:rFonts w:ascii="Arial" w:hAnsi="Arial" w:cs="Arial"/>
          <w:sz w:val="22"/>
          <w:szCs w:val="22"/>
          <w:lang w:val="pt-BR"/>
        </w:rPr>
        <w:t>término</w:t>
      </w:r>
      <w:r w:rsidR="00DD16E3">
        <w:rPr>
          <w:rFonts w:ascii="Arial" w:hAnsi="Arial" w:cs="Arial"/>
          <w:sz w:val="22"/>
          <w:szCs w:val="22"/>
          <w:lang w:val="pt-BR"/>
        </w:rPr>
        <w:t xml:space="preserve"> da sua internação. </w:t>
      </w:r>
      <w:r w:rsidR="006744EB">
        <w:rPr>
          <w:rFonts w:ascii="Arial" w:hAnsi="Arial" w:cs="Arial"/>
          <w:sz w:val="22"/>
          <w:szCs w:val="22"/>
          <w:lang w:val="pt-BR"/>
        </w:rPr>
        <w:t xml:space="preserve">Todos esses passos são marcados em um </w:t>
      </w:r>
      <w:r w:rsidR="00B33A3D">
        <w:rPr>
          <w:rFonts w:ascii="Arial" w:hAnsi="Arial" w:cs="Arial"/>
          <w:sz w:val="22"/>
          <w:szCs w:val="22"/>
          <w:lang w:val="pt-BR"/>
        </w:rPr>
        <w:t xml:space="preserve">determinado tempo que irá no final gerar os indicadores. A DES também </w:t>
      </w:r>
      <w:r w:rsidR="00F1523B">
        <w:rPr>
          <w:rFonts w:ascii="Arial" w:hAnsi="Arial" w:cs="Arial"/>
          <w:sz w:val="22"/>
          <w:szCs w:val="22"/>
          <w:lang w:val="pt-BR"/>
        </w:rPr>
        <w:t>utiliza o conceito de recurso e fila. O recu</w:t>
      </w:r>
      <w:r w:rsidR="00B64A21">
        <w:rPr>
          <w:rFonts w:ascii="Arial" w:hAnsi="Arial" w:cs="Arial"/>
          <w:sz w:val="22"/>
          <w:szCs w:val="22"/>
          <w:lang w:val="pt-BR"/>
        </w:rPr>
        <w:t xml:space="preserve">rso é uma entidade finita que para que determinados eventos ocorram </w:t>
      </w:r>
      <w:r w:rsidR="0033400D">
        <w:rPr>
          <w:rFonts w:ascii="Arial" w:hAnsi="Arial" w:cs="Arial"/>
          <w:sz w:val="22"/>
          <w:szCs w:val="22"/>
          <w:lang w:val="pt-BR"/>
        </w:rPr>
        <w:t xml:space="preserve">deve haver um recurso disponível. Para haver a internação na UTI, há a necessidade </w:t>
      </w:r>
      <w:proofErr w:type="gramStart"/>
      <w:r w:rsidR="0033400D">
        <w:rPr>
          <w:rFonts w:ascii="Arial" w:hAnsi="Arial" w:cs="Arial"/>
          <w:sz w:val="22"/>
          <w:szCs w:val="22"/>
          <w:lang w:val="pt-BR"/>
        </w:rPr>
        <w:t>do</w:t>
      </w:r>
      <w:proofErr w:type="gramEnd"/>
      <w:r w:rsidR="0033400D">
        <w:rPr>
          <w:rFonts w:ascii="Arial" w:hAnsi="Arial" w:cs="Arial"/>
          <w:sz w:val="22"/>
          <w:szCs w:val="22"/>
          <w:lang w:val="pt-BR"/>
        </w:rPr>
        <w:t xml:space="preserve"> leito </w:t>
      </w:r>
      <w:r w:rsidR="0033400D">
        <w:rPr>
          <w:rFonts w:ascii="Arial" w:hAnsi="Arial" w:cs="Arial"/>
          <w:sz w:val="22"/>
          <w:szCs w:val="22"/>
          <w:lang w:val="pt-BR"/>
        </w:rPr>
        <w:lastRenderedPageBreak/>
        <w:t>estar vago</w:t>
      </w:r>
      <w:r w:rsidR="00BD50A7">
        <w:rPr>
          <w:rFonts w:ascii="Arial" w:hAnsi="Arial" w:cs="Arial"/>
          <w:sz w:val="22"/>
          <w:szCs w:val="22"/>
          <w:lang w:val="pt-BR"/>
        </w:rPr>
        <w:t xml:space="preserve"> e o número de leitos é fixo e determinado.</w:t>
      </w:r>
      <w:r w:rsidR="000606C5">
        <w:rPr>
          <w:rFonts w:ascii="Arial" w:hAnsi="Arial" w:cs="Arial"/>
          <w:sz w:val="22"/>
          <w:szCs w:val="22"/>
          <w:lang w:val="pt-BR"/>
        </w:rPr>
        <w:t xml:space="preserve"> Já o conceito de fila, também intuitivo, quando </w:t>
      </w:r>
      <w:r w:rsidR="00EE232F">
        <w:rPr>
          <w:rFonts w:ascii="Arial" w:hAnsi="Arial" w:cs="Arial"/>
          <w:sz w:val="22"/>
          <w:szCs w:val="22"/>
          <w:lang w:val="pt-BR"/>
        </w:rPr>
        <w:t>um evento é disparado, mas não há o recurso, coloca</w:t>
      </w:r>
      <w:r w:rsidR="00BF0E38">
        <w:rPr>
          <w:rFonts w:ascii="Arial" w:hAnsi="Arial" w:cs="Arial"/>
          <w:sz w:val="22"/>
          <w:szCs w:val="22"/>
          <w:lang w:val="pt-BR"/>
        </w:rPr>
        <w:t xml:space="preserve">-se os eventos em fila. Neste modelo </w:t>
      </w:r>
      <w:r w:rsidR="00036223">
        <w:rPr>
          <w:rFonts w:ascii="Arial" w:hAnsi="Arial" w:cs="Arial"/>
          <w:sz w:val="22"/>
          <w:szCs w:val="22"/>
          <w:lang w:val="pt-BR"/>
        </w:rPr>
        <w:t>faz sentido F</w:t>
      </w:r>
      <w:r w:rsidR="000732FA">
        <w:rPr>
          <w:rFonts w:ascii="Arial" w:hAnsi="Arial" w:cs="Arial"/>
          <w:sz w:val="22"/>
          <w:szCs w:val="22"/>
          <w:lang w:val="pt-BR"/>
        </w:rPr>
        <w:t>I</w:t>
      </w:r>
      <w:r w:rsidR="00036223">
        <w:rPr>
          <w:rFonts w:ascii="Arial" w:hAnsi="Arial" w:cs="Arial"/>
          <w:sz w:val="22"/>
          <w:szCs w:val="22"/>
          <w:lang w:val="pt-BR"/>
        </w:rPr>
        <w:t>-F</w:t>
      </w:r>
      <w:r w:rsidR="000732FA">
        <w:rPr>
          <w:rFonts w:ascii="Arial" w:hAnsi="Arial" w:cs="Arial"/>
          <w:sz w:val="22"/>
          <w:szCs w:val="22"/>
          <w:lang w:val="pt-BR"/>
        </w:rPr>
        <w:t>O</w:t>
      </w:r>
      <w:r w:rsidR="00036223">
        <w:rPr>
          <w:rFonts w:ascii="Arial" w:hAnsi="Arial" w:cs="Arial"/>
          <w:sz w:val="22"/>
          <w:szCs w:val="22"/>
          <w:lang w:val="pt-BR"/>
        </w:rPr>
        <w:t xml:space="preserve"> (</w:t>
      </w:r>
      <w:proofErr w:type="spellStart"/>
      <w:r w:rsidR="00036223">
        <w:rPr>
          <w:rFonts w:ascii="Arial" w:hAnsi="Arial" w:cs="Arial"/>
          <w:i/>
          <w:iCs/>
          <w:sz w:val="22"/>
          <w:szCs w:val="22"/>
          <w:lang w:val="pt-BR"/>
        </w:rPr>
        <w:t>first</w:t>
      </w:r>
      <w:proofErr w:type="spellEnd"/>
      <w:r w:rsidR="00036223">
        <w:rPr>
          <w:rFonts w:ascii="Arial" w:hAnsi="Arial" w:cs="Arial"/>
          <w:i/>
          <w:iCs/>
          <w:sz w:val="22"/>
          <w:szCs w:val="22"/>
          <w:lang w:val="pt-BR"/>
        </w:rPr>
        <w:t xml:space="preserve">-in </w:t>
      </w:r>
      <w:proofErr w:type="spellStart"/>
      <w:r w:rsidR="00036223">
        <w:rPr>
          <w:rFonts w:ascii="Arial" w:hAnsi="Arial" w:cs="Arial"/>
          <w:i/>
          <w:iCs/>
          <w:sz w:val="22"/>
          <w:szCs w:val="22"/>
          <w:lang w:val="pt-BR"/>
        </w:rPr>
        <w:t>first</w:t>
      </w:r>
      <w:proofErr w:type="spellEnd"/>
      <w:r w:rsidR="00036223">
        <w:rPr>
          <w:rFonts w:ascii="Arial" w:hAnsi="Arial" w:cs="Arial"/>
          <w:i/>
          <w:iCs/>
          <w:sz w:val="22"/>
          <w:szCs w:val="22"/>
          <w:lang w:val="pt-BR"/>
        </w:rPr>
        <w:t>-out)</w:t>
      </w:r>
      <w:r w:rsidR="00036223">
        <w:rPr>
          <w:rFonts w:ascii="Arial" w:hAnsi="Arial" w:cs="Arial"/>
          <w:sz w:val="22"/>
          <w:szCs w:val="22"/>
          <w:lang w:val="pt-BR"/>
        </w:rPr>
        <w:t xml:space="preserve">, quem chega primeiro seja atendido primeiro. </w:t>
      </w:r>
      <w:r w:rsidR="00C42B21">
        <w:rPr>
          <w:rFonts w:ascii="Arial" w:hAnsi="Arial" w:cs="Arial"/>
          <w:sz w:val="22"/>
          <w:szCs w:val="22"/>
          <w:lang w:val="pt-BR"/>
        </w:rPr>
        <w:t>Mas no contexto de pacientes aguardando leitos de UTI, o estado clínico do paciente pesa muito</w:t>
      </w:r>
      <w:r w:rsidR="009B1301">
        <w:rPr>
          <w:rFonts w:ascii="Arial" w:hAnsi="Arial" w:cs="Arial"/>
          <w:sz w:val="22"/>
          <w:szCs w:val="22"/>
          <w:lang w:val="pt-BR"/>
        </w:rPr>
        <w:t xml:space="preserve"> para uma análise de prioridade. Desta forma o modelo terá uma fila </w:t>
      </w:r>
      <w:r w:rsidR="00FE7781">
        <w:rPr>
          <w:rFonts w:ascii="Arial" w:hAnsi="Arial" w:cs="Arial"/>
          <w:sz w:val="22"/>
          <w:szCs w:val="22"/>
          <w:lang w:val="pt-BR"/>
        </w:rPr>
        <w:t>com classificação de prioridade.</w:t>
      </w:r>
    </w:p>
    <w:p w14:paraId="5994569E" w14:textId="2B5EB27F" w:rsidR="00E60EC0" w:rsidRDefault="004F5E5F" w:rsidP="001208F6">
      <w:pPr>
        <w:spacing w:line="360" w:lineRule="auto"/>
        <w:ind w:firstLine="708"/>
        <w:jc w:val="both"/>
        <w:rPr>
          <w:rFonts w:ascii="Arial" w:hAnsi="Arial" w:cs="Arial"/>
          <w:sz w:val="22"/>
          <w:szCs w:val="22"/>
          <w:lang w:val="pt-BR"/>
        </w:rPr>
      </w:pPr>
      <w:r>
        <w:rPr>
          <w:noProof/>
        </w:rPr>
        <mc:AlternateContent>
          <mc:Choice Requires="wps">
            <w:drawing>
              <wp:anchor distT="0" distB="0" distL="114300" distR="114300" simplePos="0" relativeHeight="251660288" behindDoc="0" locked="0" layoutInCell="1" allowOverlap="1" wp14:anchorId="0472A382" wp14:editId="6354CCA3">
                <wp:simplePos x="0" y="0"/>
                <wp:positionH relativeFrom="column">
                  <wp:posOffset>2900680</wp:posOffset>
                </wp:positionH>
                <wp:positionV relativeFrom="paragraph">
                  <wp:posOffset>3091815</wp:posOffset>
                </wp:positionV>
                <wp:extent cx="2838450" cy="635"/>
                <wp:effectExtent l="0" t="0" r="0" b="8255"/>
                <wp:wrapSquare wrapText="bothSides"/>
                <wp:docPr id="2027411368" name="Caixa de Texto 1"/>
                <wp:cNvGraphicFramePr/>
                <a:graphic xmlns:a="http://schemas.openxmlformats.org/drawingml/2006/main">
                  <a:graphicData uri="http://schemas.microsoft.com/office/word/2010/wordprocessingShape">
                    <wps:wsp>
                      <wps:cNvSpPr txBox="1"/>
                      <wps:spPr>
                        <a:xfrm>
                          <a:off x="0" y="0"/>
                          <a:ext cx="2838450" cy="635"/>
                        </a:xfrm>
                        <a:prstGeom prst="rect">
                          <a:avLst/>
                        </a:prstGeom>
                        <a:solidFill>
                          <a:prstClr val="white"/>
                        </a:solidFill>
                        <a:ln>
                          <a:noFill/>
                        </a:ln>
                      </wps:spPr>
                      <wps:txbx>
                        <w:txbxContent>
                          <w:p w14:paraId="64C9929B" w14:textId="2DAA4F70" w:rsidR="00A23A00" w:rsidRPr="00A23A00" w:rsidRDefault="00A23A00" w:rsidP="00A23A00">
                            <w:pPr>
                              <w:pStyle w:val="Legenda"/>
                              <w:rPr>
                                <w:lang w:val="pt-BR"/>
                              </w:rPr>
                            </w:pPr>
                            <w:r w:rsidRPr="00A23A00">
                              <w:rPr>
                                <w:lang w:val="pt-BR"/>
                              </w:rPr>
                              <w:t xml:space="preserve">Figura </w:t>
                            </w:r>
                            <w:r>
                              <w:fldChar w:fldCharType="begin"/>
                            </w:r>
                            <w:r w:rsidRPr="00A23A00">
                              <w:rPr>
                                <w:lang w:val="pt-BR"/>
                              </w:rPr>
                              <w:instrText xml:space="preserve"> SEQ Figura \* ARABIC </w:instrText>
                            </w:r>
                            <w:r>
                              <w:fldChar w:fldCharType="separate"/>
                            </w:r>
                            <w:r w:rsidR="00630B32">
                              <w:rPr>
                                <w:noProof/>
                                <w:lang w:val="pt-BR"/>
                              </w:rPr>
                              <w:t>1</w:t>
                            </w:r>
                            <w:r>
                              <w:fldChar w:fldCharType="end"/>
                            </w:r>
                            <w:r w:rsidRPr="00A23A00">
                              <w:rPr>
                                <w:lang w:val="pt-BR"/>
                              </w:rPr>
                              <w:t xml:space="preserve"> fluxo de um paciente c</w:t>
                            </w:r>
                            <w:r>
                              <w:rPr>
                                <w:lang w:val="pt-BR"/>
                              </w:rPr>
                              <w:t>rítico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472A382" id="_x0000_t202" coordsize="21600,21600" o:spt="202" path="m,l,21600r21600,l21600,xe">
                <v:stroke joinstyle="miter"/>
                <v:path gradientshapeok="t" o:connecttype="rect"/>
              </v:shapetype>
              <v:shape id="Caixa de Texto 1" o:spid="_x0000_s1026" type="#_x0000_t202" style="position:absolute;left:0;text-align:left;margin-left:228.4pt;margin-top:243.45pt;width:223.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" stroked="f">
                <v:textbox style="mso-fit-shape-to-text:t" inset="0,0,0,0">
                  <w:txbxContent>
                    <w:p w14:paraId="64C9929B" w14:textId="2DAA4F70" w:rsidR="00A23A00" w:rsidRPr="00A23A00" w:rsidRDefault="00A23A00" w:rsidP="00A23A00">
                      <w:pPr>
                        <w:pStyle w:val="Legenda"/>
                        <w:rPr>
                          <w:lang w:val="pt-BR"/>
                        </w:rPr>
                      </w:pPr>
                      <w:r w:rsidRPr="00A23A00">
                        <w:rPr>
                          <w:lang w:val="pt-BR"/>
                        </w:rPr>
                        <w:t xml:space="preserve">Figura </w:t>
                      </w:r>
                      <w:r>
                        <w:fldChar w:fldCharType="begin"/>
                      </w:r>
                      <w:r w:rsidRPr="00A23A00">
                        <w:rPr>
                          <w:lang w:val="pt-BR"/>
                        </w:rPr>
                        <w:instrText xml:space="preserve"> SEQ Figura \* ARABIC </w:instrText>
                      </w:r>
                      <w:r>
                        <w:fldChar w:fldCharType="separate"/>
                      </w:r>
                      <w:r w:rsidR="00630B32">
                        <w:rPr>
                          <w:noProof/>
                          <w:lang w:val="pt-BR"/>
                        </w:rPr>
                        <w:t>1</w:t>
                      </w:r>
                      <w:r>
                        <w:fldChar w:fldCharType="end"/>
                      </w:r>
                      <w:r w:rsidRPr="00A23A00">
                        <w:rPr>
                          <w:lang w:val="pt-BR"/>
                        </w:rPr>
                        <w:t xml:space="preserve"> fluxo de um paciente c</w:t>
                      </w:r>
                      <w:r>
                        <w:rPr>
                          <w:lang w:val="pt-BR"/>
                        </w:rPr>
                        <w:t>rítico</w:t>
                      </w:r>
                    </w:p>
                  </w:txbxContent>
                </v:textbox>
                <w10:wrap type="square"/>
              </v:shape>
            </w:pict>
          </mc:Fallback>
        </mc:AlternateContent>
      </w:r>
      <w:r w:rsidR="006620AB">
        <w:rPr>
          <w:rFonts w:ascii="Arial" w:hAnsi="Arial" w:cs="Arial"/>
          <w:noProof/>
          <w:sz w:val="22"/>
          <w:szCs w:val="22"/>
          <w:lang w:val="pt-BR"/>
        </w:rPr>
        <w:drawing>
          <wp:anchor distT="0" distB="0" distL="114300" distR="114300" simplePos="0" relativeHeight="251658240" behindDoc="0" locked="0" layoutInCell="1" allowOverlap="1" wp14:anchorId="1082D7D8" wp14:editId="68E4CAFB">
            <wp:simplePos x="0" y="0"/>
            <wp:positionH relativeFrom="margin">
              <wp:posOffset>2789555</wp:posOffset>
            </wp:positionH>
            <wp:positionV relativeFrom="paragraph">
              <wp:posOffset>55669</wp:posOffset>
            </wp:positionV>
            <wp:extent cx="2838450" cy="2981960"/>
            <wp:effectExtent l="0" t="0" r="0" b="8890"/>
            <wp:wrapSquare wrapText="bothSides"/>
            <wp:docPr id="1080307500"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07500" name="Gráfico 1080307500"/>
                    <pic:cNvPicPr/>
                  </pic:nvPicPr>
                  <pic:blipFill>
                    <a:blip r:embed="rId11">
                      <a:extLst>
                        <a:ext uri="{96DAC541-7B7A-43D3-8B79-37D633B846F1}">
                          <asvg:svgBlip xmlns:asvg="http://schemas.microsoft.com/office/drawing/2016/SVG/main" r:embed="rId12"/>
                        </a:ext>
                      </a:extLst>
                    </a:blip>
                    <a:stretch>
                      <a:fillRect/>
                    </a:stretch>
                  </pic:blipFill>
                  <pic:spPr>
                    <a:xfrm>
                      <a:off x="0" y="0"/>
                      <a:ext cx="2838450" cy="2981960"/>
                    </a:xfrm>
                    <a:prstGeom prst="rect">
                      <a:avLst/>
                    </a:prstGeom>
                  </pic:spPr>
                </pic:pic>
              </a:graphicData>
            </a:graphic>
            <wp14:sizeRelH relativeFrom="margin">
              <wp14:pctWidth>0</wp14:pctWidth>
            </wp14:sizeRelH>
            <wp14:sizeRelV relativeFrom="margin">
              <wp14:pctHeight>0</wp14:pctHeight>
            </wp14:sizeRelV>
          </wp:anchor>
        </w:drawing>
      </w:r>
      <w:r w:rsidR="00E03B89">
        <w:rPr>
          <w:rFonts w:ascii="Arial" w:hAnsi="Arial" w:cs="Arial"/>
          <w:sz w:val="22"/>
          <w:szCs w:val="22"/>
          <w:lang w:val="pt-BR"/>
        </w:rPr>
        <w:t xml:space="preserve">Para desenvolver </w:t>
      </w:r>
      <w:r w:rsidR="00844519">
        <w:rPr>
          <w:rFonts w:ascii="Arial" w:hAnsi="Arial" w:cs="Arial"/>
          <w:sz w:val="22"/>
          <w:szCs w:val="22"/>
          <w:lang w:val="pt-BR"/>
        </w:rPr>
        <w:t xml:space="preserve">esta </w:t>
      </w:r>
      <w:r w:rsidR="007C31EF">
        <w:rPr>
          <w:rFonts w:ascii="Arial" w:hAnsi="Arial" w:cs="Arial"/>
          <w:sz w:val="22"/>
          <w:szCs w:val="22"/>
          <w:lang w:val="pt-BR"/>
        </w:rPr>
        <w:t>DES</w:t>
      </w:r>
      <w:r w:rsidR="00E03B89">
        <w:rPr>
          <w:rFonts w:ascii="Arial" w:hAnsi="Arial" w:cs="Arial"/>
          <w:sz w:val="22"/>
          <w:szCs w:val="22"/>
          <w:lang w:val="pt-BR"/>
        </w:rPr>
        <w:t xml:space="preserve"> será criado um modelo com o fluxo de internação do paciente em uma UTI. </w:t>
      </w:r>
      <w:r w:rsidR="00F710F5">
        <w:rPr>
          <w:rFonts w:ascii="Arial" w:hAnsi="Arial" w:cs="Arial"/>
          <w:sz w:val="22"/>
          <w:szCs w:val="22"/>
          <w:lang w:val="pt-BR"/>
        </w:rPr>
        <w:t xml:space="preserve"> </w:t>
      </w:r>
      <w:r w:rsidR="00A730D5">
        <w:rPr>
          <w:rFonts w:ascii="Arial" w:hAnsi="Arial" w:cs="Arial"/>
          <w:sz w:val="22"/>
          <w:szCs w:val="22"/>
          <w:lang w:val="pt-BR"/>
        </w:rPr>
        <w:t>Um paciente pode ter a sua entrada por um quadro de emer</w:t>
      </w:r>
      <w:r w:rsidR="003B6BE4">
        <w:rPr>
          <w:rFonts w:ascii="Arial" w:hAnsi="Arial" w:cs="Arial"/>
          <w:sz w:val="22"/>
          <w:szCs w:val="22"/>
          <w:lang w:val="pt-BR"/>
        </w:rPr>
        <w:t xml:space="preserve">gência ou eletivo. </w:t>
      </w:r>
      <w:r w:rsidR="000C5BD9">
        <w:rPr>
          <w:rFonts w:ascii="Arial" w:hAnsi="Arial" w:cs="Arial"/>
          <w:sz w:val="22"/>
          <w:szCs w:val="22"/>
          <w:lang w:val="pt-BR"/>
        </w:rPr>
        <w:t xml:space="preserve">Definida a sua necessidade de UTI, é feita uma solicitação para </w:t>
      </w:r>
      <w:r w:rsidR="00974CC1">
        <w:rPr>
          <w:rFonts w:ascii="Arial" w:hAnsi="Arial" w:cs="Arial"/>
          <w:sz w:val="22"/>
          <w:szCs w:val="22"/>
          <w:lang w:val="pt-BR"/>
        </w:rPr>
        <w:t>internação neste setor. Havendo a disponibilidade</w:t>
      </w:r>
      <w:r w:rsidR="00E9089D">
        <w:rPr>
          <w:rFonts w:ascii="Arial" w:hAnsi="Arial" w:cs="Arial"/>
          <w:sz w:val="22"/>
          <w:szCs w:val="22"/>
          <w:lang w:val="pt-BR"/>
        </w:rPr>
        <w:t xml:space="preserve"> de leito um paciente da lista de soli</w:t>
      </w:r>
      <w:r w:rsidR="007A6A39">
        <w:rPr>
          <w:rFonts w:ascii="Arial" w:hAnsi="Arial" w:cs="Arial"/>
          <w:sz w:val="22"/>
          <w:szCs w:val="22"/>
          <w:lang w:val="pt-BR"/>
        </w:rPr>
        <w:t xml:space="preserve">citações é </w:t>
      </w:r>
      <w:r w:rsidR="00974CC1">
        <w:rPr>
          <w:rFonts w:ascii="Arial" w:hAnsi="Arial" w:cs="Arial"/>
          <w:sz w:val="22"/>
          <w:szCs w:val="22"/>
          <w:lang w:val="pt-BR"/>
        </w:rPr>
        <w:t xml:space="preserve">admitido e </w:t>
      </w:r>
      <w:r w:rsidR="005A74FD">
        <w:rPr>
          <w:rFonts w:ascii="Arial" w:hAnsi="Arial" w:cs="Arial"/>
          <w:sz w:val="22"/>
          <w:szCs w:val="22"/>
          <w:lang w:val="pt-BR"/>
        </w:rPr>
        <w:t>lá permanecerá até sua saída, seja alta para uma unidade de menor complexidade ou eventual desfecho de óbito</w:t>
      </w:r>
      <w:r w:rsidR="004434C4">
        <w:rPr>
          <w:rFonts w:ascii="Arial" w:hAnsi="Arial" w:cs="Arial"/>
          <w:sz w:val="22"/>
          <w:szCs w:val="22"/>
          <w:lang w:val="pt-BR"/>
        </w:rPr>
        <w:t xml:space="preserve"> (Figura</w:t>
      </w:r>
      <w:r w:rsidR="0049714C">
        <w:rPr>
          <w:rFonts w:ascii="Arial" w:hAnsi="Arial" w:cs="Arial"/>
          <w:sz w:val="22"/>
          <w:szCs w:val="22"/>
          <w:lang w:val="pt-BR"/>
        </w:rPr>
        <w:t xml:space="preserve"> </w:t>
      </w:r>
      <w:r w:rsidR="004434C4">
        <w:rPr>
          <w:rFonts w:ascii="Arial" w:hAnsi="Arial" w:cs="Arial"/>
          <w:sz w:val="22"/>
          <w:szCs w:val="22"/>
          <w:lang w:val="pt-BR"/>
        </w:rPr>
        <w:t>1</w:t>
      </w:r>
      <w:r w:rsidR="0049714C">
        <w:rPr>
          <w:rFonts w:ascii="Arial" w:hAnsi="Arial" w:cs="Arial"/>
          <w:sz w:val="22"/>
          <w:szCs w:val="22"/>
          <w:lang w:val="pt-BR"/>
        </w:rPr>
        <w:t>)</w:t>
      </w:r>
      <w:r w:rsidR="005A74FD">
        <w:rPr>
          <w:rFonts w:ascii="Arial" w:hAnsi="Arial" w:cs="Arial"/>
          <w:sz w:val="22"/>
          <w:szCs w:val="22"/>
          <w:lang w:val="pt-BR"/>
        </w:rPr>
        <w:t xml:space="preserve">. </w:t>
      </w:r>
      <w:r w:rsidR="007A6A39">
        <w:rPr>
          <w:rFonts w:ascii="Arial" w:hAnsi="Arial" w:cs="Arial"/>
          <w:sz w:val="22"/>
          <w:szCs w:val="22"/>
          <w:lang w:val="pt-BR"/>
        </w:rPr>
        <w:t>Dessa forma</w:t>
      </w:r>
      <w:r w:rsidR="00F82765">
        <w:rPr>
          <w:rFonts w:ascii="Arial" w:hAnsi="Arial" w:cs="Arial"/>
          <w:sz w:val="22"/>
          <w:szCs w:val="22"/>
          <w:lang w:val="pt-BR"/>
        </w:rPr>
        <w:t xml:space="preserve"> </w:t>
      </w:r>
      <w:r w:rsidR="007A6A39">
        <w:rPr>
          <w:rFonts w:ascii="Arial" w:hAnsi="Arial" w:cs="Arial"/>
          <w:sz w:val="22"/>
          <w:szCs w:val="22"/>
          <w:lang w:val="pt-BR"/>
        </w:rPr>
        <w:t>fecha-se um ciclo.</w:t>
      </w:r>
      <w:r w:rsidR="00F82765">
        <w:rPr>
          <w:rFonts w:ascii="Arial" w:hAnsi="Arial" w:cs="Arial"/>
          <w:sz w:val="22"/>
          <w:szCs w:val="22"/>
          <w:lang w:val="pt-BR"/>
        </w:rPr>
        <w:t xml:space="preserve"> No entanto </w:t>
      </w:r>
      <w:r w:rsidR="004034A5">
        <w:rPr>
          <w:rFonts w:ascii="Arial" w:hAnsi="Arial" w:cs="Arial"/>
          <w:sz w:val="22"/>
          <w:szCs w:val="22"/>
          <w:lang w:val="pt-BR"/>
        </w:rPr>
        <w:t xml:space="preserve">dependendo do quadro clínico do paciente </w:t>
      </w:r>
      <w:r w:rsidR="00E46F24">
        <w:rPr>
          <w:rFonts w:ascii="Arial" w:hAnsi="Arial" w:cs="Arial"/>
          <w:sz w:val="22"/>
          <w:szCs w:val="22"/>
          <w:lang w:val="pt-BR"/>
        </w:rPr>
        <w:t xml:space="preserve">não seja possível esperar indefinidamente </w:t>
      </w:r>
      <w:r w:rsidR="00F86C9E">
        <w:rPr>
          <w:rFonts w:ascii="Arial" w:hAnsi="Arial" w:cs="Arial"/>
          <w:sz w:val="22"/>
          <w:szCs w:val="22"/>
          <w:lang w:val="pt-BR"/>
        </w:rPr>
        <w:t>a internação na UTI. Portanto, c</w:t>
      </w:r>
      <w:r w:rsidR="001208F6">
        <w:rPr>
          <w:rFonts w:ascii="Arial" w:hAnsi="Arial" w:cs="Arial"/>
          <w:sz w:val="22"/>
          <w:szCs w:val="22"/>
          <w:lang w:val="pt-BR"/>
        </w:rPr>
        <w:t>aso n</w:t>
      </w:r>
      <w:r w:rsidR="00582BDD">
        <w:rPr>
          <w:rFonts w:ascii="Arial" w:hAnsi="Arial" w:cs="Arial"/>
          <w:sz w:val="22"/>
          <w:szCs w:val="22"/>
          <w:lang w:val="pt-BR"/>
        </w:rPr>
        <w:t>ão haja a vaga disponível o paciente terá que ser dispensado, nos casos eletivos ou transferido, nos casos de urgência</w:t>
      </w:r>
      <w:r w:rsidR="00280510">
        <w:rPr>
          <w:rFonts w:ascii="Arial" w:hAnsi="Arial" w:cs="Arial"/>
          <w:sz w:val="22"/>
          <w:szCs w:val="22"/>
          <w:lang w:val="pt-BR"/>
        </w:rPr>
        <w:t xml:space="preserve"> após um tempo</w:t>
      </w:r>
      <w:r w:rsidR="003A0691">
        <w:rPr>
          <w:rFonts w:ascii="Arial" w:hAnsi="Arial" w:cs="Arial"/>
          <w:sz w:val="22"/>
          <w:szCs w:val="22"/>
          <w:lang w:val="pt-BR"/>
        </w:rPr>
        <w:t xml:space="preserve"> de espera </w:t>
      </w:r>
      <w:r w:rsidR="00280510">
        <w:rPr>
          <w:rFonts w:ascii="Arial" w:hAnsi="Arial" w:cs="Arial"/>
          <w:sz w:val="22"/>
          <w:szCs w:val="22"/>
          <w:lang w:val="pt-BR"/>
        </w:rPr>
        <w:t xml:space="preserve">que a condição </w:t>
      </w:r>
      <w:r w:rsidR="004C49C5">
        <w:rPr>
          <w:rFonts w:ascii="Arial" w:hAnsi="Arial" w:cs="Arial"/>
          <w:sz w:val="22"/>
          <w:szCs w:val="22"/>
          <w:lang w:val="pt-BR"/>
        </w:rPr>
        <w:t>clínica</w:t>
      </w:r>
      <w:r w:rsidR="00280510">
        <w:rPr>
          <w:rFonts w:ascii="Arial" w:hAnsi="Arial" w:cs="Arial"/>
          <w:sz w:val="22"/>
          <w:szCs w:val="22"/>
          <w:lang w:val="pt-BR"/>
        </w:rPr>
        <w:t xml:space="preserve"> dele permit</w:t>
      </w:r>
      <w:r w:rsidR="005057D5">
        <w:rPr>
          <w:rFonts w:ascii="Arial" w:hAnsi="Arial" w:cs="Arial"/>
          <w:sz w:val="22"/>
          <w:szCs w:val="22"/>
          <w:lang w:val="pt-BR"/>
        </w:rPr>
        <w:t>a</w:t>
      </w:r>
      <w:r w:rsidR="00280510">
        <w:rPr>
          <w:rFonts w:ascii="Arial" w:hAnsi="Arial" w:cs="Arial"/>
          <w:sz w:val="22"/>
          <w:szCs w:val="22"/>
          <w:lang w:val="pt-BR"/>
        </w:rPr>
        <w:t>.</w:t>
      </w:r>
      <w:r w:rsidR="00BF7408">
        <w:rPr>
          <w:rFonts w:ascii="Arial" w:hAnsi="Arial" w:cs="Arial"/>
          <w:sz w:val="22"/>
          <w:szCs w:val="22"/>
          <w:lang w:val="pt-BR"/>
        </w:rPr>
        <w:t xml:space="preserve"> </w:t>
      </w:r>
    </w:p>
    <w:p w14:paraId="6CB02E82" w14:textId="2C78D700" w:rsidR="0049714C" w:rsidRPr="00F12655" w:rsidRDefault="00240025" w:rsidP="00F11101">
      <w:pPr>
        <w:spacing w:line="360" w:lineRule="auto"/>
        <w:ind w:firstLine="708"/>
        <w:jc w:val="both"/>
        <w:rPr>
          <w:rFonts w:ascii="Arial" w:hAnsi="Arial" w:cs="Arial"/>
          <w:i/>
          <w:iCs/>
          <w:sz w:val="22"/>
          <w:szCs w:val="22"/>
          <w:lang w:val="pt-BR"/>
        </w:rPr>
      </w:pPr>
      <w:r>
        <w:rPr>
          <w:rFonts w:ascii="Arial" w:hAnsi="Arial" w:cs="Arial"/>
          <w:sz w:val="22"/>
          <w:szCs w:val="22"/>
          <w:lang w:val="pt-BR"/>
        </w:rPr>
        <w:t xml:space="preserve">O modelo de evento discretos </w:t>
      </w:r>
      <w:r w:rsidR="001A6D11">
        <w:rPr>
          <w:rFonts w:ascii="Arial" w:hAnsi="Arial" w:cs="Arial"/>
          <w:sz w:val="22"/>
          <w:szCs w:val="22"/>
          <w:lang w:val="pt-BR"/>
        </w:rPr>
        <w:t>ir</w:t>
      </w:r>
      <w:r w:rsidR="0082154C">
        <w:rPr>
          <w:rFonts w:ascii="Arial" w:hAnsi="Arial" w:cs="Arial"/>
          <w:sz w:val="22"/>
          <w:szCs w:val="22"/>
          <w:lang w:val="pt-BR"/>
        </w:rPr>
        <w:t>á</w:t>
      </w:r>
      <w:r w:rsidR="001A6D11">
        <w:rPr>
          <w:rFonts w:ascii="Arial" w:hAnsi="Arial" w:cs="Arial"/>
          <w:sz w:val="22"/>
          <w:szCs w:val="22"/>
          <w:lang w:val="pt-BR"/>
        </w:rPr>
        <w:t xml:space="preserve"> gerar aleatoriamente </w:t>
      </w:r>
      <w:r w:rsidR="001208F6">
        <w:rPr>
          <w:rFonts w:ascii="Arial" w:hAnsi="Arial" w:cs="Arial"/>
          <w:sz w:val="22"/>
          <w:szCs w:val="22"/>
          <w:lang w:val="pt-BR"/>
        </w:rPr>
        <w:t>solicitações de vagas</w:t>
      </w:r>
      <w:r w:rsidR="0082154C">
        <w:rPr>
          <w:rFonts w:ascii="Arial" w:hAnsi="Arial" w:cs="Arial"/>
          <w:sz w:val="22"/>
          <w:szCs w:val="22"/>
          <w:lang w:val="pt-BR"/>
        </w:rPr>
        <w:t>. Ca</w:t>
      </w:r>
      <w:r w:rsidR="00417904">
        <w:rPr>
          <w:rFonts w:ascii="Arial" w:hAnsi="Arial" w:cs="Arial"/>
          <w:sz w:val="22"/>
          <w:szCs w:val="22"/>
          <w:lang w:val="pt-BR"/>
        </w:rPr>
        <w:t>d</w:t>
      </w:r>
      <w:r w:rsidR="0082154C">
        <w:rPr>
          <w:rFonts w:ascii="Arial" w:hAnsi="Arial" w:cs="Arial"/>
          <w:sz w:val="22"/>
          <w:szCs w:val="22"/>
          <w:lang w:val="pt-BR"/>
        </w:rPr>
        <w:t>a caso terá um</w:t>
      </w:r>
      <w:r w:rsidR="00782925">
        <w:rPr>
          <w:rFonts w:ascii="Arial" w:hAnsi="Arial" w:cs="Arial"/>
          <w:sz w:val="22"/>
          <w:szCs w:val="22"/>
          <w:lang w:val="pt-BR"/>
        </w:rPr>
        <w:t xml:space="preserve"> tempo máximo de espera e um tempo de internação. Esse</w:t>
      </w:r>
      <w:r w:rsidR="00417904">
        <w:rPr>
          <w:rFonts w:ascii="Arial" w:hAnsi="Arial" w:cs="Arial"/>
          <w:sz w:val="22"/>
          <w:szCs w:val="22"/>
          <w:lang w:val="pt-BR"/>
        </w:rPr>
        <w:t xml:space="preserve">s fatores, incidência de casos novos, </w:t>
      </w:r>
      <w:r w:rsidR="00722971">
        <w:rPr>
          <w:rFonts w:ascii="Arial" w:hAnsi="Arial" w:cs="Arial"/>
          <w:sz w:val="22"/>
          <w:szCs w:val="22"/>
          <w:lang w:val="pt-BR"/>
        </w:rPr>
        <w:t>tempo de espera e tempo de internação, serão gerados a partir de médi</w:t>
      </w:r>
      <w:r w:rsidR="00E77176">
        <w:rPr>
          <w:rFonts w:ascii="Arial" w:hAnsi="Arial" w:cs="Arial"/>
          <w:sz w:val="22"/>
          <w:szCs w:val="22"/>
          <w:lang w:val="pt-BR"/>
        </w:rPr>
        <w:t xml:space="preserve">as e distribuições </w:t>
      </w:r>
      <w:r w:rsidR="00567B6C">
        <w:rPr>
          <w:rFonts w:ascii="Arial" w:hAnsi="Arial" w:cs="Arial"/>
          <w:sz w:val="22"/>
          <w:szCs w:val="22"/>
          <w:lang w:val="pt-BR"/>
        </w:rPr>
        <w:t>pré-definidas</w:t>
      </w:r>
      <w:r w:rsidR="00BD7C76">
        <w:rPr>
          <w:rFonts w:ascii="Arial" w:hAnsi="Arial" w:cs="Arial"/>
          <w:sz w:val="22"/>
          <w:szCs w:val="22"/>
          <w:lang w:val="pt-BR"/>
        </w:rPr>
        <w:t>. Os casos serão colocados em uma fila</w:t>
      </w:r>
      <w:r w:rsidR="001F2A26">
        <w:rPr>
          <w:rFonts w:ascii="Arial" w:hAnsi="Arial" w:cs="Arial"/>
          <w:sz w:val="22"/>
          <w:szCs w:val="22"/>
          <w:lang w:val="pt-BR"/>
        </w:rPr>
        <w:t xml:space="preserve"> (</w:t>
      </w:r>
      <w:r w:rsidR="00C81187">
        <w:rPr>
          <w:rFonts w:ascii="Arial" w:hAnsi="Arial" w:cs="Arial"/>
          <w:sz w:val="22"/>
          <w:szCs w:val="22"/>
          <w:lang w:val="pt-BR"/>
        </w:rPr>
        <w:t>Figura 2)</w:t>
      </w:r>
      <w:r w:rsidR="00C40580">
        <w:rPr>
          <w:rFonts w:ascii="Arial" w:hAnsi="Arial" w:cs="Arial"/>
          <w:sz w:val="22"/>
          <w:szCs w:val="22"/>
          <w:lang w:val="pt-BR"/>
        </w:rPr>
        <w:t xml:space="preserve">, definida como lista de solicitações seguindo uma </w:t>
      </w:r>
      <w:r w:rsidR="00131476">
        <w:rPr>
          <w:rFonts w:ascii="Arial" w:hAnsi="Arial" w:cs="Arial"/>
          <w:sz w:val="22"/>
          <w:szCs w:val="22"/>
          <w:lang w:val="pt-BR"/>
        </w:rPr>
        <w:t xml:space="preserve">prioridade de chegada e </w:t>
      </w:r>
      <w:r w:rsidR="007C23F9">
        <w:rPr>
          <w:rFonts w:ascii="Arial" w:hAnsi="Arial" w:cs="Arial"/>
          <w:sz w:val="22"/>
          <w:szCs w:val="22"/>
          <w:lang w:val="pt-BR"/>
        </w:rPr>
        <w:t xml:space="preserve">um </w:t>
      </w:r>
      <w:r w:rsidR="007F6E87">
        <w:rPr>
          <w:rFonts w:ascii="Arial" w:hAnsi="Arial" w:cs="Arial"/>
          <w:sz w:val="22"/>
          <w:szCs w:val="22"/>
          <w:lang w:val="pt-BR"/>
        </w:rPr>
        <w:t xml:space="preserve">índice de </w:t>
      </w:r>
      <w:r w:rsidR="00C82030">
        <w:rPr>
          <w:rFonts w:ascii="Arial" w:hAnsi="Arial" w:cs="Arial"/>
          <w:sz w:val="22"/>
          <w:szCs w:val="22"/>
          <w:lang w:val="pt-BR"/>
        </w:rPr>
        <w:t xml:space="preserve">gravidade. Este é o </w:t>
      </w:r>
      <w:r w:rsidR="00E735F5">
        <w:rPr>
          <w:rFonts w:ascii="Arial" w:hAnsi="Arial" w:cs="Arial"/>
          <w:sz w:val="22"/>
          <w:szCs w:val="22"/>
          <w:lang w:val="pt-BR"/>
        </w:rPr>
        <w:t xml:space="preserve">quarto fator gerado aleatoriamente </w:t>
      </w:r>
      <w:r w:rsidR="00DE4DD0">
        <w:rPr>
          <w:rFonts w:ascii="Arial" w:hAnsi="Arial" w:cs="Arial"/>
          <w:sz w:val="22"/>
          <w:szCs w:val="22"/>
          <w:lang w:val="pt-BR"/>
        </w:rPr>
        <w:t xml:space="preserve">que </w:t>
      </w:r>
      <w:r w:rsidR="00B4149A">
        <w:rPr>
          <w:rFonts w:ascii="Arial" w:hAnsi="Arial" w:cs="Arial"/>
          <w:sz w:val="22"/>
          <w:szCs w:val="22"/>
          <w:lang w:val="pt-BR"/>
        </w:rPr>
        <w:t>irá simular</w:t>
      </w:r>
      <w:r w:rsidR="00945650">
        <w:rPr>
          <w:rFonts w:ascii="Arial" w:hAnsi="Arial" w:cs="Arial"/>
          <w:sz w:val="22"/>
          <w:szCs w:val="22"/>
          <w:lang w:val="pt-BR"/>
        </w:rPr>
        <w:t xml:space="preserve"> a necessidade de priorizar os casos não apenas pel</w:t>
      </w:r>
      <w:r w:rsidR="00DF0381">
        <w:rPr>
          <w:rFonts w:ascii="Arial" w:hAnsi="Arial" w:cs="Arial"/>
          <w:sz w:val="22"/>
          <w:szCs w:val="22"/>
          <w:lang w:val="pt-BR"/>
        </w:rPr>
        <w:t>o</w:t>
      </w:r>
      <w:r w:rsidR="00945650">
        <w:rPr>
          <w:rFonts w:ascii="Arial" w:hAnsi="Arial" w:cs="Arial"/>
          <w:sz w:val="22"/>
          <w:szCs w:val="22"/>
          <w:lang w:val="pt-BR"/>
        </w:rPr>
        <w:t xml:space="preserve"> </w:t>
      </w:r>
      <w:r w:rsidR="00DF0381">
        <w:rPr>
          <w:rFonts w:ascii="Arial" w:hAnsi="Arial" w:cs="Arial"/>
          <w:sz w:val="22"/>
          <w:szCs w:val="22"/>
          <w:lang w:val="pt-BR"/>
        </w:rPr>
        <w:t>momento de ch</w:t>
      </w:r>
      <w:r w:rsidR="00630B32">
        <w:rPr>
          <w:rFonts w:ascii="Arial" w:hAnsi="Arial" w:cs="Arial"/>
          <w:sz w:val="22"/>
          <w:szCs w:val="22"/>
          <w:lang w:val="pt-BR"/>
        </w:rPr>
        <w:t>e</w:t>
      </w:r>
      <w:r w:rsidR="00DF0381">
        <w:rPr>
          <w:rFonts w:ascii="Arial" w:hAnsi="Arial" w:cs="Arial"/>
          <w:sz w:val="22"/>
          <w:szCs w:val="22"/>
          <w:lang w:val="pt-BR"/>
        </w:rPr>
        <w:t>gada no hospital, mas também pelo quadro clínico</w:t>
      </w:r>
      <w:r w:rsidR="00567B6C">
        <w:rPr>
          <w:rFonts w:ascii="Arial" w:hAnsi="Arial" w:cs="Arial"/>
          <w:sz w:val="22"/>
          <w:szCs w:val="22"/>
          <w:lang w:val="pt-BR"/>
        </w:rPr>
        <w:t xml:space="preserve">. </w:t>
      </w:r>
      <w:r w:rsidR="00DF5FCF">
        <w:rPr>
          <w:rFonts w:ascii="Arial" w:hAnsi="Arial" w:cs="Arial"/>
          <w:sz w:val="22"/>
          <w:szCs w:val="22"/>
          <w:lang w:val="pt-BR"/>
        </w:rPr>
        <w:t>O modelo irá medir para cada caso o tempo</w:t>
      </w:r>
      <w:r w:rsidR="00C64A1E">
        <w:rPr>
          <w:rFonts w:ascii="Arial" w:hAnsi="Arial" w:cs="Arial"/>
          <w:sz w:val="22"/>
          <w:szCs w:val="22"/>
          <w:lang w:val="pt-BR"/>
        </w:rPr>
        <w:t xml:space="preserve"> de espera</w:t>
      </w:r>
      <w:r w:rsidR="00432793">
        <w:rPr>
          <w:rFonts w:ascii="Arial" w:hAnsi="Arial" w:cs="Arial"/>
          <w:sz w:val="22"/>
          <w:szCs w:val="22"/>
          <w:lang w:val="pt-BR"/>
        </w:rPr>
        <w:t xml:space="preserve"> efetivo</w:t>
      </w:r>
      <w:r w:rsidR="00405EBA">
        <w:rPr>
          <w:rFonts w:ascii="Arial" w:hAnsi="Arial" w:cs="Arial"/>
          <w:sz w:val="22"/>
          <w:szCs w:val="22"/>
          <w:lang w:val="pt-BR"/>
        </w:rPr>
        <w:t xml:space="preserve"> (</w:t>
      </w:r>
      <w:proofErr w:type="spellStart"/>
      <w:r w:rsidR="005E7275">
        <w:rPr>
          <w:rFonts w:ascii="Arial" w:hAnsi="Arial" w:cs="Arial"/>
          <w:sz w:val="22"/>
          <w:szCs w:val="22"/>
          <w:lang w:val="pt-BR"/>
        </w:rPr>
        <w:t>t</w:t>
      </w:r>
      <w:r w:rsidR="005E7275" w:rsidRPr="005E7275">
        <w:rPr>
          <w:rFonts w:ascii="Arial" w:hAnsi="Arial" w:cs="Arial"/>
          <w:sz w:val="22"/>
          <w:szCs w:val="22"/>
          <w:vertAlign w:val="subscript"/>
          <w:lang w:val="pt-BR"/>
        </w:rPr>
        <w:t>esp</w:t>
      </w:r>
      <w:proofErr w:type="spellEnd"/>
      <w:r w:rsidR="005E7275" w:rsidRPr="005E7275">
        <w:rPr>
          <w:rFonts w:ascii="Arial" w:hAnsi="Arial" w:cs="Arial"/>
          <w:sz w:val="22"/>
          <w:szCs w:val="22"/>
          <w:vertAlign w:val="subscript"/>
          <w:lang w:val="pt-BR"/>
        </w:rPr>
        <w:t xml:space="preserve"> </w:t>
      </w:r>
      <w:proofErr w:type="spellStart"/>
      <w:r w:rsidR="005E7275" w:rsidRPr="005E7275">
        <w:rPr>
          <w:rFonts w:ascii="Arial" w:hAnsi="Arial" w:cs="Arial"/>
          <w:sz w:val="22"/>
          <w:szCs w:val="22"/>
          <w:vertAlign w:val="subscript"/>
          <w:lang w:val="pt-BR"/>
        </w:rPr>
        <w:t>ef</w:t>
      </w:r>
      <w:proofErr w:type="spellEnd"/>
      <w:r w:rsidR="005E7275">
        <w:rPr>
          <w:rFonts w:ascii="Arial" w:hAnsi="Arial" w:cs="Arial"/>
          <w:sz w:val="22"/>
          <w:szCs w:val="22"/>
          <w:lang w:val="pt-BR"/>
        </w:rPr>
        <w:t xml:space="preserve"> = </w:t>
      </w:r>
      <w:r w:rsidR="004B367F">
        <w:rPr>
          <w:rFonts w:ascii="Arial" w:hAnsi="Arial" w:cs="Arial"/>
          <w:sz w:val="22"/>
          <w:szCs w:val="22"/>
          <w:lang w:val="pt-BR"/>
        </w:rPr>
        <w:t>t</w:t>
      </w:r>
      <w:r w:rsidR="004B367F" w:rsidRPr="004B367F">
        <w:rPr>
          <w:rFonts w:ascii="Arial" w:hAnsi="Arial" w:cs="Arial"/>
          <w:sz w:val="22"/>
          <w:szCs w:val="22"/>
          <w:vertAlign w:val="subscript"/>
          <w:lang w:val="pt-BR"/>
        </w:rPr>
        <w:t>1</w:t>
      </w:r>
      <w:r w:rsidR="004B367F">
        <w:rPr>
          <w:rFonts w:ascii="Arial" w:hAnsi="Arial" w:cs="Arial"/>
          <w:sz w:val="22"/>
          <w:szCs w:val="22"/>
          <w:lang w:val="pt-BR"/>
        </w:rPr>
        <w:t xml:space="preserve"> – t</w:t>
      </w:r>
      <w:r w:rsidR="004B367F" w:rsidRPr="004B367F">
        <w:rPr>
          <w:rFonts w:ascii="Arial" w:hAnsi="Arial" w:cs="Arial"/>
          <w:sz w:val="22"/>
          <w:szCs w:val="22"/>
          <w:vertAlign w:val="subscript"/>
          <w:lang w:val="pt-BR"/>
        </w:rPr>
        <w:t>0</w:t>
      </w:r>
      <w:r w:rsidR="004B367F">
        <w:rPr>
          <w:rFonts w:ascii="Arial" w:hAnsi="Arial" w:cs="Arial"/>
          <w:sz w:val="22"/>
          <w:szCs w:val="22"/>
          <w:lang w:val="pt-BR"/>
        </w:rPr>
        <w:t>)</w:t>
      </w:r>
      <w:r w:rsidR="00A93172">
        <w:rPr>
          <w:rFonts w:ascii="Arial" w:hAnsi="Arial" w:cs="Arial"/>
          <w:sz w:val="22"/>
          <w:szCs w:val="22"/>
          <w:lang w:val="pt-BR"/>
        </w:rPr>
        <w:t>, definido como o tempo entre a solicitação</w:t>
      </w:r>
      <w:r w:rsidR="00EB691C">
        <w:rPr>
          <w:rFonts w:ascii="Arial" w:hAnsi="Arial" w:cs="Arial"/>
          <w:sz w:val="22"/>
          <w:szCs w:val="22"/>
          <w:lang w:val="pt-BR"/>
        </w:rPr>
        <w:t xml:space="preserve"> (t</w:t>
      </w:r>
      <w:r w:rsidR="00EB691C" w:rsidRPr="00E305CE">
        <w:rPr>
          <w:rFonts w:ascii="Arial" w:hAnsi="Arial" w:cs="Arial"/>
          <w:sz w:val="22"/>
          <w:szCs w:val="22"/>
          <w:vertAlign w:val="subscript"/>
          <w:lang w:val="pt-BR"/>
        </w:rPr>
        <w:t>0</w:t>
      </w:r>
      <w:r w:rsidR="00EB691C">
        <w:rPr>
          <w:rFonts w:ascii="Arial" w:hAnsi="Arial" w:cs="Arial"/>
          <w:sz w:val="22"/>
          <w:szCs w:val="22"/>
          <w:lang w:val="pt-BR"/>
        </w:rPr>
        <w:t>)</w:t>
      </w:r>
      <w:r w:rsidR="00A93172">
        <w:rPr>
          <w:rFonts w:ascii="Arial" w:hAnsi="Arial" w:cs="Arial"/>
          <w:sz w:val="22"/>
          <w:szCs w:val="22"/>
          <w:lang w:val="pt-BR"/>
        </w:rPr>
        <w:t xml:space="preserve"> e </w:t>
      </w:r>
      <w:r w:rsidR="00407A61">
        <w:rPr>
          <w:rFonts w:ascii="Arial" w:hAnsi="Arial" w:cs="Arial"/>
          <w:sz w:val="22"/>
          <w:szCs w:val="22"/>
          <w:lang w:val="pt-BR"/>
        </w:rPr>
        <w:t>a existência de uma vaga disponível</w:t>
      </w:r>
      <w:r w:rsidR="0085369A">
        <w:rPr>
          <w:rFonts w:ascii="Arial" w:hAnsi="Arial" w:cs="Arial"/>
          <w:sz w:val="22"/>
          <w:szCs w:val="22"/>
          <w:lang w:val="pt-BR"/>
        </w:rPr>
        <w:t xml:space="preserve"> (</w:t>
      </w:r>
      <w:r w:rsidR="00A424B4">
        <w:rPr>
          <w:rFonts w:ascii="Arial" w:hAnsi="Arial" w:cs="Arial"/>
          <w:sz w:val="22"/>
          <w:szCs w:val="22"/>
          <w:lang w:val="pt-BR"/>
        </w:rPr>
        <w:t>t</w:t>
      </w:r>
      <w:r w:rsidR="00A424B4" w:rsidRPr="00A424B4">
        <w:rPr>
          <w:rFonts w:ascii="Arial" w:hAnsi="Arial" w:cs="Arial"/>
          <w:sz w:val="22"/>
          <w:szCs w:val="22"/>
          <w:vertAlign w:val="subscript"/>
          <w:lang w:val="pt-BR"/>
        </w:rPr>
        <w:t>1</w:t>
      </w:r>
      <w:r w:rsidR="00A424B4">
        <w:rPr>
          <w:rFonts w:ascii="Arial" w:hAnsi="Arial" w:cs="Arial"/>
          <w:sz w:val="22"/>
          <w:szCs w:val="22"/>
          <w:lang w:val="pt-BR"/>
        </w:rPr>
        <w:t>)</w:t>
      </w:r>
      <w:r w:rsidR="00407A61">
        <w:rPr>
          <w:rFonts w:ascii="Arial" w:hAnsi="Arial" w:cs="Arial"/>
          <w:sz w:val="22"/>
          <w:szCs w:val="22"/>
          <w:lang w:val="pt-BR"/>
        </w:rPr>
        <w:t>.</w:t>
      </w:r>
      <w:r w:rsidR="00432793">
        <w:rPr>
          <w:rFonts w:ascii="Arial" w:hAnsi="Arial" w:cs="Arial"/>
          <w:sz w:val="22"/>
          <w:szCs w:val="22"/>
          <w:lang w:val="pt-BR"/>
        </w:rPr>
        <w:t xml:space="preserve"> Caso esse tempo de espera efetivo </w:t>
      </w:r>
      <w:r w:rsidR="00685B35">
        <w:rPr>
          <w:rFonts w:ascii="Arial" w:hAnsi="Arial" w:cs="Arial"/>
          <w:sz w:val="22"/>
          <w:szCs w:val="22"/>
          <w:lang w:val="pt-BR"/>
        </w:rPr>
        <w:t>for menor que o tempo de espera máximo sorteado</w:t>
      </w:r>
      <w:r w:rsidR="00247D47">
        <w:rPr>
          <w:rFonts w:ascii="Arial" w:hAnsi="Arial" w:cs="Arial"/>
          <w:sz w:val="22"/>
          <w:szCs w:val="22"/>
          <w:lang w:val="pt-BR"/>
        </w:rPr>
        <w:t xml:space="preserve"> o paciente é transferido para a UTI e permanecerá lá pelo tempo de </w:t>
      </w:r>
      <w:r w:rsidR="00713C6B">
        <w:rPr>
          <w:rFonts w:ascii="Arial" w:hAnsi="Arial" w:cs="Arial"/>
          <w:sz w:val="22"/>
          <w:szCs w:val="22"/>
          <w:lang w:val="pt-BR"/>
        </w:rPr>
        <w:t xml:space="preserve">internação. Após esse tempo o </w:t>
      </w:r>
      <w:r w:rsidR="00BA7D63">
        <w:rPr>
          <w:rFonts w:ascii="Arial" w:hAnsi="Arial" w:cs="Arial"/>
          <w:sz w:val="22"/>
          <w:szCs w:val="22"/>
          <w:lang w:val="pt-BR"/>
        </w:rPr>
        <w:t xml:space="preserve">leito é liberado para uma nova solicitação. </w:t>
      </w:r>
      <w:r w:rsidR="001D0AC7">
        <w:rPr>
          <w:rFonts w:ascii="Arial" w:hAnsi="Arial" w:cs="Arial"/>
          <w:sz w:val="22"/>
          <w:szCs w:val="22"/>
          <w:lang w:val="pt-BR"/>
        </w:rPr>
        <w:t xml:space="preserve">Este caso é contado com </w:t>
      </w:r>
      <w:r w:rsidR="003175FA">
        <w:rPr>
          <w:rFonts w:ascii="Arial" w:hAnsi="Arial" w:cs="Arial"/>
          <w:sz w:val="22"/>
          <w:szCs w:val="22"/>
          <w:lang w:val="pt-BR"/>
        </w:rPr>
        <w:t>“</w:t>
      </w:r>
      <w:r w:rsidR="001D0AC7">
        <w:rPr>
          <w:rFonts w:ascii="Arial" w:hAnsi="Arial" w:cs="Arial"/>
          <w:sz w:val="22"/>
          <w:szCs w:val="22"/>
          <w:lang w:val="pt-BR"/>
        </w:rPr>
        <w:t>atendido</w:t>
      </w:r>
      <w:r w:rsidR="003175FA">
        <w:rPr>
          <w:rFonts w:ascii="Arial" w:hAnsi="Arial" w:cs="Arial"/>
          <w:sz w:val="22"/>
          <w:szCs w:val="22"/>
          <w:lang w:val="pt-BR"/>
        </w:rPr>
        <w:t>”</w:t>
      </w:r>
      <w:r w:rsidR="001D0AC7">
        <w:rPr>
          <w:rFonts w:ascii="Arial" w:hAnsi="Arial" w:cs="Arial"/>
          <w:sz w:val="22"/>
          <w:szCs w:val="22"/>
          <w:lang w:val="pt-BR"/>
        </w:rPr>
        <w:t xml:space="preserve">. Quando </w:t>
      </w:r>
      <w:r w:rsidR="007C6A7E">
        <w:rPr>
          <w:rFonts w:ascii="Arial" w:hAnsi="Arial" w:cs="Arial"/>
          <w:sz w:val="22"/>
          <w:szCs w:val="22"/>
          <w:lang w:val="pt-BR"/>
        </w:rPr>
        <w:t xml:space="preserve">o tempo de espera efetivo extrapolar o tempo máximo de espera o </w:t>
      </w:r>
      <w:r w:rsidR="00816A30">
        <w:rPr>
          <w:rFonts w:ascii="Arial" w:hAnsi="Arial" w:cs="Arial"/>
          <w:sz w:val="22"/>
          <w:szCs w:val="22"/>
          <w:lang w:val="pt-BR"/>
        </w:rPr>
        <w:t xml:space="preserve">caso </w:t>
      </w:r>
      <w:r w:rsidR="007C6A7E">
        <w:rPr>
          <w:rFonts w:ascii="Arial" w:hAnsi="Arial" w:cs="Arial"/>
          <w:sz w:val="22"/>
          <w:szCs w:val="22"/>
          <w:lang w:val="pt-BR"/>
        </w:rPr>
        <w:t>é</w:t>
      </w:r>
      <w:r w:rsidR="00816A30">
        <w:rPr>
          <w:rFonts w:ascii="Arial" w:hAnsi="Arial" w:cs="Arial"/>
          <w:sz w:val="22"/>
          <w:szCs w:val="22"/>
          <w:lang w:val="pt-BR"/>
        </w:rPr>
        <w:t xml:space="preserve"> co</w:t>
      </w:r>
      <w:r w:rsidR="00EB0CE8">
        <w:rPr>
          <w:rFonts w:ascii="Arial" w:hAnsi="Arial" w:cs="Arial"/>
          <w:sz w:val="22"/>
          <w:szCs w:val="22"/>
          <w:lang w:val="pt-BR"/>
        </w:rPr>
        <w:t xml:space="preserve">nsiderado como </w:t>
      </w:r>
      <w:r w:rsidR="00B87D57">
        <w:rPr>
          <w:rFonts w:ascii="Arial" w:hAnsi="Arial" w:cs="Arial"/>
          <w:sz w:val="22"/>
          <w:szCs w:val="22"/>
          <w:lang w:val="pt-BR"/>
        </w:rPr>
        <w:t>“</w:t>
      </w:r>
      <w:r w:rsidR="00EB0CE8">
        <w:rPr>
          <w:rFonts w:ascii="Arial" w:hAnsi="Arial" w:cs="Arial"/>
          <w:sz w:val="22"/>
          <w:szCs w:val="22"/>
          <w:lang w:val="pt-BR"/>
        </w:rPr>
        <w:t>perda</w:t>
      </w:r>
      <w:r w:rsidR="00B87D57">
        <w:rPr>
          <w:rFonts w:ascii="Arial" w:hAnsi="Arial" w:cs="Arial"/>
          <w:sz w:val="22"/>
          <w:szCs w:val="22"/>
          <w:lang w:val="pt-BR"/>
        </w:rPr>
        <w:t>”</w:t>
      </w:r>
      <w:r w:rsidR="00EB0CE8">
        <w:rPr>
          <w:rFonts w:ascii="Arial" w:hAnsi="Arial" w:cs="Arial"/>
          <w:sz w:val="22"/>
          <w:szCs w:val="22"/>
          <w:lang w:val="pt-BR"/>
        </w:rPr>
        <w:t>.</w:t>
      </w:r>
      <w:r w:rsidR="0077124E">
        <w:rPr>
          <w:rFonts w:ascii="Arial" w:hAnsi="Arial" w:cs="Arial"/>
          <w:sz w:val="22"/>
          <w:szCs w:val="22"/>
          <w:lang w:val="pt-BR"/>
        </w:rPr>
        <w:t xml:space="preserve"> Como nesse tipo de simulação, inicia-se de um pon</w:t>
      </w:r>
      <w:r w:rsidR="007C52DF">
        <w:rPr>
          <w:rFonts w:ascii="Arial" w:hAnsi="Arial" w:cs="Arial"/>
          <w:sz w:val="22"/>
          <w:szCs w:val="22"/>
          <w:lang w:val="pt-BR"/>
        </w:rPr>
        <w:t>t</w:t>
      </w:r>
      <w:r w:rsidR="0077124E">
        <w:rPr>
          <w:rFonts w:ascii="Arial" w:hAnsi="Arial" w:cs="Arial"/>
          <w:sz w:val="22"/>
          <w:szCs w:val="22"/>
          <w:lang w:val="pt-BR"/>
        </w:rPr>
        <w:t xml:space="preserve">o </w:t>
      </w:r>
      <w:r w:rsidR="00555FD8">
        <w:rPr>
          <w:rFonts w:ascii="Arial" w:hAnsi="Arial" w:cs="Arial"/>
          <w:sz w:val="22"/>
          <w:szCs w:val="22"/>
          <w:lang w:val="pt-BR"/>
        </w:rPr>
        <w:t xml:space="preserve">onde não </w:t>
      </w:r>
      <w:r w:rsidR="004524BF">
        <w:rPr>
          <w:rFonts w:ascii="Arial" w:hAnsi="Arial" w:cs="Arial"/>
          <w:sz w:val="22"/>
          <w:szCs w:val="22"/>
          <w:lang w:val="pt-BR"/>
        </w:rPr>
        <w:t xml:space="preserve">há </w:t>
      </w:r>
      <w:r w:rsidR="00555FD8">
        <w:rPr>
          <w:rFonts w:ascii="Arial" w:hAnsi="Arial" w:cs="Arial"/>
          <w:sz w:val="22"/>
          <w:szCs w:val="22"/>
          <w:lang w:val="pt-BR"/>
        </w:rPr>
        <w:t xml:space="preserve">nenhuma solicitação de caso e a unidade </w:t>
      </w:r>
      <w:r w:rsidR="00555FD8">
        <w:rPr>
          <w:rFonts w:ascii="Arial" w:hAnsi="Arial" w:cs="Arial"/>
          <w:sz w:val="22"/>
          <w:szCs w:val="22"/>
          <w:lang w:val="pt-BR"/>
        </w:rPr>
        <w:lastRenderedPageBreak/>
        <w:t>estaria vazia,</w:t>
      </w:r>
      <w:r w:rsidR="00F12655">
        <w:rPr>
          <w:rFonts w:ascii="Arial" w:hAnsi="Arial" w:cs="Arial"/>
          <w:sz w:val="22"/>
          <w:szCs w:val="22"/>
          <w:lang w:val="pt-BR"/>
        </w:rPr>
        <w:t xml:space="preserve"> será utilizado um “aquecimento”, onde um período inicial de simulação é </w:t>
      </w:r>
      <w:r w:rsidR="00C45C51">
        <w:rPr>
          <w:rFonts w:ascii="Arial" w:hAnsi="Arial" w:cs="Arial"/>
          <w:sz w:val="22"/>
          <w:szCs w:val="22"/>
          <w:lang w:val="pt-BR"/>
        </w:rPr>
        <w:t>descartado</w:t>
      </w:r>
      <w:r w:rsidR="008E4C1F">
        <w:rPr>
          <w:rFonts w:ascii="Arial" w:hAnsi="Arial" w:cs="Arial"/>
          <w:sz w:val="22"/>
          <w:szCs w:val="22"/>
          <w:lang w:val="pt-BR"/>
        </w:rPr>
        <w:t xml:space="preserve"> e a simulação é mantida por um tempo</w:t>
      </w:r>
      <w:r w:rsidR="00B914A3">
        <w:rPr>
          <w:rFonts w:ascii="Arial" w:hAnsi="Arial" w:cs="Arial"/>
          <w:sz w:val="22"/>
          <w:szCs w:val="22"/>
          <w:lang w:val="pt-BR"/>
        </w:rPr>
        <w:t xml:space="preserve"> definido.</w:t>
      </w:r>
    </w:p>
    <w:p w14:paraId="060A4F5C" w14:textId="77777777" w:rsidR="00834B59" w:rsidRDefault="00834B59" w:rsidP="00E60EC0">
      <w:pPr>
        <w:spacing w:line="360" w:lineRule="auto"/>
        <w:ind w:firstLine="708"/>
        <w:rPr>
          <w:rFonts w:ascii="Arial" w:hAnsi="Arial" w:cs="Arial"/>
          <w:sz w:val="22"/>
          <w:szCs w:val="22"/>
          <w:lang w:val="pt-BR"/>
        </w:rPr>
      </w:pPr>
    </w:p>
    <w:p w14:paraId="4226F10A" w14:textId="77777777" w:rsidR="00023FF5" w:rsidRDefault="00834B59" w:rsidP="00023FF5">
      <w:pPr>
        <w:keepNext/>
        <w:spacing w:line="360" w:lineRule="auto"/>
        <w:ind w:firstLine="708"/>
      </w:pPr>
      <w:r>
        <w:rPr>
          <w:rFonts w:ascii="Arial" w:hAnsi="Arial" w:cs="Arial"/>
          <w:noProof/>
          <w:sz w:val="22"/>
          <w:szCs w:val="22"/>
          <w:lang w:val="pt-BR"/>
        </w:rPr>
        <w:drawing>
          <wp:inline distT="0" distB="0" distL="0" distR="0" wp14:anchorId="4732F039" wp14:editId="59A61821">
            <wp:extent cx="4732925" cy="2241550"/>
            <wp:effectExtent l="0" t="0" r="0" b="6350"/>
            <wp:docPr id="1722155652"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5652" name="Gráfico 1722155652"/>
                    <pic:cNvPicPr/>
                  </pic:nvPicPr>
                  <pic:blipFill>
                    <a:blip r:embed="rId13">
                      <a:extLst>
                        <a:ext uri="{96DAC541-7B7A-43D3-8B79-37D633B846F1}">
                          <asvg:svgBlip xmlns:asvg="http://schemas.microsoft.com/office/drawing/2016/SVG/main" r:embed="rId14"/>
                        </a:ext>
                      </a:extLst>
                    </a:blip>
                    <a:stretch>
                      <a:fillRect/>
                    </a:stretch>
                  </pic:blipFill>
                  <pic:spPr>
                    <a:xfrm>
                      <a:off x="0" y="0"/>
                      <a:ext cx="4735629" cy="2242831"/>
                    </a:xfrm>
                    <a:prstGeom prst="rect">
                      <a:avLst/>
                    </a:prstGeom>
                  </pic:spPr>
                </pic:pic>
              </a:graphicData>
            </a:graphic>
          </wp:inline>
        </w:drawing>
      </w:r>
    </w:p>
    <w:p w14:paraId="2FF74154" w14:textId="7D254F45" w:rsidR="00834B59" w:rsidRDefault="00023FF5" w:rsidP="00023FF5">
      <w:pPr>
        <w:pStyle w:val="Legenda"/>
        <w:rPr>
          <w:rFonts w:ascii="Arial" w:hAnsi="Arial" w:cs="Arial"/>
          <w:sz w:val="22"/>
          <w:szCs w:val="22"/>
          <w:lang w:val="pt-BR"/>
        </w:rPr>
      </w:pPr>
      <w:r w:rsidRPr="00C24A08">
        <w:rPr>
          <w:lang w:val="pt-BR"/>
        </w:rPr>
        <w:t xml:space="preserve">Figura </w:t>
      </w:r>
      <w:r>
        <w:fldChar w:fldCharType="begin"/>
      </w:r>
      <w:r w:rsidRPr="00C24A08">
        <w:rPr>
          <w:lang w:val="pt-BR"/>
        </w:rPr>
        <w:instrText xml:space="preserve"> SEQ Figura \* ARABIC </w:instrText>
      </w:r>
      <w:r>
        <w:fldChar w:fldCharType="separate"/>
      </w:r>
      <w:r w:rsidR="00630B32">
        <w:rPr>
          <w:noProof/>
          <w:lang w:val="pt-BR"/>
        </w:rPr>
        <w:t>2</w:t>
      </w:r>
      <w:r>
        <w:fldChar w:fldCharType="end"/>
      </w:r>
      <w:r w:rsidRPr="00C24A08">
        <w:rPr>
          <w:lang w:val="pt-BR"/>
        </w:rPr>
        <w:t>: esquema do modelo</w:t>
      </w:r>
    </w:p>
    <w:p w14:paraId="1B76C4B9" w14:textId="454860CE" w:rsidR="00A55595" w:rsidRDefault="008E4C1F" w:rsidP="00E03B89">
      <w:pPr>
        <w:spacing w:line="360" w:lineRule="auto"/>
        <w:ind w:firstLine="709"/>
        <w:jc w:val="both"/>
        <w:rPr>
          <w:rFonts w:ascii="Arial" w:hAnsi="Arial" w:cs="Arial"/>
          <w:sz w:val="22"/>
          <w:szCs w:val="22"/>
          <w:lang w:val="pt-BR"/>
        </w:rPr>
      </w:pPr>
      <w:r>
        <w:rPr>
          <w:rFonts w:ascii="Arial" w:hAnsi="Arial" w:cs="Arial"/>
          <w:sz w:val="22"/>
          <w:szCs w:val="22"/>
          <w:lang w:val="pt-BR"/>
        </w:rPr>
        <w:t xml:space="preserve">Ao </w:t>
      </w:r>
      <w:r w:rsidR="002A1AD0">
        <w:rPr>
          <w:rFonts w:ascii="Arial" w:hAnsi="Arial" w:cs="Arial"/>
          <w:sz w:val="22"/>
          <w:szCs w:val="22"/>
          <w:lang w:val="pt-BR"/>
        </w:rPr>
        <w:t>término</w:t>
      </w:r>
      <w:r w:rsidR="00B914A3">
        <w:rPr>
          <w:rFonts w:ascii="Arial" w:hAnsi="Arial" w:cs="Arial"/>
          <w:sz w:val="22"/>
          <w:szCs w:val="22"/>
          <w:lang w:val="pt-BR"/>
        </w:rPr>
        <w:t xml:space="preserve"> deste período poderá ser avaliado </w:t>
      </w:r>
      <w:r w:rsidR="00B839AB">
        <w:rPr>
          <w:rFonts w:ascii="Arial" w:hAnsi="Arial" w:cs="Arial"/>
          <w:sz w:val="22"/>
          <w:szCs w:val="22"/>
          <w:lang w:val="pt-BR"/>
        </w:rPr>
        <w:t>quantidade de solicitações atendida ou perdidas, a ocupação média da UTI</w:t>
      </w:r>
      <w:r w:rsidR="006021E2">
        <w:rPr>
          <w:rFonts w:ascii="Arial" w:hAnsi="Arial" w:cs="Arial"/>
          <w:sz w:val="22"/>
          <w:szCs w:val="22"/>
          <w:lang w:val="pt-BR"/>
        </w:rPr>
        <w:t>, bem como médias de tempo de espera.</w:t>
      </w:r>
    </w:p>
    <w:p w14:paraId="1FF66CA5" w14:textId="2D10F081" w:rsidR="00E03B89" w:rsidRDefault="00455393" w:rsidP="00E03B89">
      <w:pPr>
        <w:spacing w:line="360" w:lineRule="auto"/>
        <w:ind w:firstLine="709"/>
        <w:jc w:val="both"/>
        <w:rPr>
          <w:rFonts w:ascii="Arial" w:hAnsi="Arial" w:cs="Arial"/>
          <w:sz w:val="22"/>
          <w:szCs w:val="22"/>
          <w:lang w:val="pt-BR"/>
        </w:rPr>
      </w:pPr>
      <w:r>
        <w:rPr>
          <w:rFonts w:ascii="Arial" w:hAnsi="Arial" w:cs="Arial"/>
          <w:sz w:val="22"/>
          <w:szCs w:val="22"/>
          <w:lang w:val="pt-BR"/>
        </w:rPr>
        <w:t>O</w:t>
      </w:r>
      <w:r w:rsidR="00E03B89">
        <w:rPr>
          <w:rFonts w:ascii="Arial" w:hAnsi="Arial" w:cs="Arial"/>
          <w:sz w:val="22"/>
          <w:szCs w:val="22"/>
          <w:lang w:val="pt-BR"/>
        </w:rPr>
        <w:t xml:space="preserve"> resultado de uma simulação isolada</w:t>
      </w:r>
      <w:r>
        <w:rPr>
          <w:rFonts w:ascii="Arial" w:hAnsi="Arial" w:cs="Arial"/>
          <w:sz w:val="22"/>
          <w:szCs w:val="22"/>
          <w:lang w:val="pt-BR"/>
        </w:rPr>
        <w:t xml:space="preserve"> pode ser</w:t>
      </w:r>
      <w:r w:rsidR="00CE57C5">
        <w:rPr>
          <w:rFonts w:ascii="Arial" w:hAnsi="Arial" w:cs="Arial"/>
          <w:sz w:val="22"/>
          <w:szCs w:val="22"/>
          <w:lang w:val="pt-BR"/>
        </w:rPr>
        <w:t xml:space="preserve"> usado</w:t>
      </w:r>
      <w:r>
        <w:rPr>
          <w:rFonts w:ascii="Arial" w:hAnsi="Arial" w:cs="Arial"/>
          <w:sz w:val="22"/>
          <w:szCs w:val="22"/>
          <w:lang w:val="pt-BR"/>
        </w:rPr>
        <w:t xml:space="preserve"> </w:t>
      </w:r>
      <w:r w:rsidR="00E37ADB">
        <w:rPr>
          <w:rFonts w:ascii="Arial" w:hAnsi="Arial" w:cs="Arial"/>
          <w:sz w:val="22"/>
          <w:szCs w:val="22"/>
          <w:lang w:val="pt-BR"/>
        </w:rPr>
        <w:t xml:space="preserve">para </w:t>
      </w:r>
      <w:r>
        <w:rPr>
          <w:rFonts w:ascii="Arial" w:hAnsi="Arial" w:cs="Arial"/>
          <w:sz w:val="22"/>
          <w:szCs w:val="22"/>
          <w:lang w:val="pt-BR"/>
        </w:rPr>
        <w:t>avali</w:t>
      </w:r>
      <w:r w:rsidR="00E37ADB">
        <w:rPr>
          <w:rFonts w:ascii="Arial" w:hAnsi="Arial" w:cs="Arial"/>
          <w:sz w:val="22"/>
          <w:szCs w:val="22"/>
          <w:lang w:val="pt-BR"/>
        </w:rPr>
        <w:t>ar</w:t>
      </w:r>
      <w:r>
        <w:rPr>
          <w:rFonts w:ascii="Arial" w:hAnsi="Arial" w:cs="Arial"/>
          <w:sz w:val="22"/>
          <w:szCs w:val="22"/>
          <w:lang w:val="pt-BR"/>
        </w:rPr>
        <w:t xml:space="preserve"> </w:t>
      </w:r>
      <w:r w:rsidR="002A1AD0">
        <w:rPr>
          <w:rFonts w:ascii="Arial" w:hAnsi="Arial" w:cs="Arial"/>
          <w:sz w:val="22"/>
          <w:szCs w:val="22"/>
          <w:lang w:val="pt-BR"/>
        </w:rPr>
        <w:t>se</w:t>
      </w:r>
      <w:r w:rsidR="005876D1">
        <w:rPr>
          <w:rFonts w:ascii="Arial" w:hAnsi="Arial" w:cs="Arial"/>
          <w:sz w:val="22"/>
          <w:szCs w:val="22"/>
          <w:lang w:val="pt-BR"/>
        </w:rPr>
        <w:t xml:space="preserve"> o comportamento </w:t>
      </w:r>
      <w:r w:rsidR="00E37ADB">
        <w:rPr>
          <w:rFonts w:ascii="Arial" w:hAnsi="Arial" w:cs="Arial"/>
          <w:sz w:val="22"/>
          <w:szCs w:val="22"/>
          <w:lang w:val="pt-BR"/>
        </w:rPr>
        <w:t xml:space="preserve">do modelo </w:t>
      </w:r>
      <w:r w:rsidR="005876D1">
        <w:rPr>
          <w:rFonts w:ascii="Arial" w:hAnsi="Arial" w:cs="Arial"/>
          <w:sz w:val="22"/>
          <w:szCs w:val="22"/>
          <w:lang w:val="pt-BR"/>
        </w:rPr>
        <w:t xml:space="preserve">está </w:t>
      </w:r>
      <w:r w:rsidR="00E37ADB">
        <w:rPr>
          <w:rFonts w:ascii="Arial" w:hAnsi="Arial" w:cs="Arial"/>
          <w:sz w:val="22"/>
          <w:szCs w:val="22"/>
          <w:lang w:val="pt-BR"/>
        </w:rPr>
        <w:t xml:space="preserve">totalmente </w:t>
      </w:r>
      <w:r w:rsidR="005876D1">
        <w:rPr>
          <w:rFonts w:ascii="Arial" w:hAnsi="Arial" w:cs="Arial"/>
          <w:sz w:val="22"/>
          <w:szCs w:val="22"/>
          <w:lang w:val="pt-BR"/>
        </w:rPr>
        <w:t>dentro do esperado</w:t>
      </w:r>
      <w:r w:rsidR="00CF7621">
        <w:rPr>
          <w:rFonts w:ascii="Arial" w:hAnsi="Arial" w:cs="Arial"/>
          <w:sz w:val="22"/>
          <w:szCs w:val="22"/>
          <w:lang w:val="pt-BR"/>
        </w:rPr>
        <w:t>. Já</w:t>
      </w:r>
      <w:r w:rsidR="00682D74">
        <w:rPr>
          <w:rFonts w:ascii="Arial" w:hAnsi="Arial" w:cs="Arial"/>
          <w:sz w:val="22"/>
          <w:szCs w:val="22"/>
          <w:lang w:val="pt-BR"/>
        </w:rPr>
        <w:t>,</w:t>
      </w:r>
      <w:r w:rsidR="00CF7621">
        <w:rPr>
          <w:rFonts w:ascii="Arial" w:hAnsi="Arial" w:cs="Arial"/>
          <w:sz w:val="22"/>
          <w:szCs w:val="22"/>
          <w:lang w:val="pt-BR"/>
        </w:rPr>
        <w:t xml:space="preserve"> na sequência de múltiplas simulações</w:t>
      </w:r>
      <w:r w:rsidR="00682D74">
        <w:rPr>
          <w:rFonts w:ascii="Arial" w:hAnsi="Arial" w:cs="Arial"/>
          <w:sz w:val="22"/>
          <w:szCs w:val="22"/>
          <w:lang w:val="pt-BR"/>
        </w:rPr>
        <w:t>, poder</w:t>
      </w:r>
      <w:r w:rsidR="00587E85">
        <w:rPr>
          <w:rFonts w:ascii="Arial" w:hAnsi="Arial" w:cs="Arial"/>
          <w:sz w:val="22"/>
          <w:szCs w:val="22"/>
          <w:lang w:val="pt-BR"/>
        </w:rPr>
        <w:t>-se-</w:t>
      </w:r>
      <w:r w:rsidR="00682D74">
        <w:rPr>
          <w:rFonts w:ascii="Arial" w:hAnsi="Arial" w:cs="Arial"/>
          <w:sz w:val="22"/>
          <w:szCs w:val="22"/>
          <w:lang w:val="pt-BR"/>
        </w:rPr>
        <w:t xml:space="preserve">á </w:t>
      </w:r>
      <w:r w:rsidR="00587E85">
        <w:rPr>
          <w:rFonts w:ascii="Arial" w:hAnsi="Arial" w:cs="Arial"/>
          <w:sz w:val="22"/>
          <w:szCs w:val="22"/>
          <w:lang w:val="pt-BR"/>
        </w:rPr>
        <w:t>medir</w:t>
      </w:r>
      <w:r w:rsidR="00E03B89">
        <w:rPr>
          <w:rFonts w:ascii="Arial" w:hAnsi="Arial" w:cs="Arial"/>
          <w:sz w:val="22"/>
          <w:szCs w:val="22"/>
          <w:lang w:val="pt-BR"/>
        </w:rPr>
        <w:t xml:space="preserve"> </w:t>
      </w:r>
      <w:r w:rsidR="00587E85">
        <w:rPr>
          <w:rFonts w:ascii="Arial" w:hAnsi="Arial" w:cs="Arial"/>
          <w:sz w:val="22"/>
          <w:szCs w:val="22"/>
          <w:lang w:val="pt-BR"/>
        </w:rPr>
        <w:t xml:space="preserve">a </w:t>
      </w:r>
      <w:r w:rsidR="00E03B89">
        <w:rPr>
          <w:rFonts w:ascii="Arial" w:hAnsi="Arial" w:cs="Arial"/>
          <w:sz w:val="22"/>
          <w:szCs w:val="22"/>
          <w:lang w:val="pt-BR"/>
        </w:rPr>
        <w:t>média</w:t>
      </w:r>
      <w:r w:rsidR="00B32C65">
        <w:rPr>
          <w:rFonts w:ascii="Arial" w:hAnsi="Arial" w:cs="Arial"/>
          <w:sz w:val="22"/>
          <w:szCs w:val="22"/>
          <w:lang w:val="pt-BR"/>
        </w:rPr>
        <w:t xml:space="preserve"> e o de</w:t>
      </w:r>
      <w:r w:rsidR="0079624E">
        <w:rPr>
          <w:rFonts w:ascii="Arial" w:hAnsi="Arial" w:cs="Arial"/>
          <w:sz w:val="22"/>
          <w:szCs w:val="22"/>
          <w:lang w:val="pt-BR"/>
        </w:rPr>
        <w:t>s</w:t>
      </w:r>
      <w:r w:rsidR="00B32C65">
        <w:rPr>
          <w:rFonts w:ascii="Arial" w:hAnsi="Arial" w:cs="Arial"/>
          <w:sz w:val="22"/>
          <w:szCs w:val="22"/>
          <w:lang w:val="pt-BR"/>
        </w:rPr>
        <w:t>vio</w:t>
      </w:r>
      <w:r w:rsidR="00E03B89">
        <w:rPr>
          <w:rFonts w:ascii="Arial" w:hAnsi="Arial" w:cs="Arial"/>
          <w:sz w:val="22"/>
          <w:szCs w:val="22"/>
          <w:lang w:val="pt-BR"/>
        </w:rPr>
        <w:t xml:space="preserve">, </w:t>
      </w:r>
      <w:r w:rsidR="0079624E">
        <w:rPr>
          <w:rFonts w:ascii="Arial" w:hAnsi="Arial" w:cs="Arial"/>
          <w:sz w:val="22"/>
          <w:szCs w:val="22"/>
          <w:lang w:val="pt-BR"/>
        </w:rPr>
        <w:t>apresentar</w:t>
      </w:r>
      <w:r w:rsidR="00E03B89">
        <w:rPr>
          <w:rFonts w:ascii="Arial" w:hAnsi="Arial" w:cs="Arial"/>
          <w:sz w:val="22"/>
          <w:szCs w:val="22"/>
          <w:lang w:val="pt-BR"/>
        </w:rPr>
        <w:t xml:space="preserve"> indicadores de resultado como ocupação, taxa de pacientes não atendidos, tempo de espera para cada número de leitos dentro do intervalo proposto.</w:t>
      </w:r>
    </w:p>
    <w:p w14:paraId="74D43850" w14:textId="72ACDB91" w:rsidR="00D61370" w:rsidRDefault="002F4A1E" w:rsidP="00733FDC">
      <w:pPr>
        <w:spacing w:line="360" w:lineRule="auto"/>
        <w:ind w:firstLine="709"/>
        <w:jc w:val="both"/>
        <w:rPr>
          <w:rFonts w:ascii="Arial" w:hAnsi="Arial" w:cs="Arial"/>
          <w:sz w:val="22"/>
          <w:szCs w:val="22"/>
          <w:lang w:val="pt-BR"/>
        </w:rPr>
      </w:pPr>
      <w:r>
        <w:rPr>
          <w:rFonts w:ascii="Arial" w:hAnsi="Arial" w:cs="Arial"/>
          <w:sz w:val="22"/>
          <w:szCs w:val="22"/>
          <w:lang w:val="pt-BR"/>
        </w:rPr>
        <w:t>Esse projeto vai ser feito em Python</w:t>
      </w:r>
      <w:r w:rsidR="00B10548">
        <w:rPr>
          <w:rFonts w:ascii="Arial" w:hAnsi="Arial" w:cs="Arial"/>
          <w:sz w:val="22"/>
          <w:szCs w:val="22"/>
          <w:lang w:val="pt-BR"/>
        </w:rPr>
        <w:t xml:space="preserve"> 3.11.9</w:t>
      </w:r>
      <w:r>
        <w:rPr>
          <w:rFonts w:ascii="Arial" w:hAnsi="Arial" w:cs="Arial"/>
          <w:sz w:val="22"/>
          <w:szCs w:val="22"/>
          <w:lang w:val="pt-BR"/>
        </w:rPr>
        <w:t>, utilizando como biblioteca para simulação</w:t>
      </w:r>
      <w:r w:rsidR="00733FDC">
        <w:rPr>
          <w:rFonts w:ascii="Arial" w:hAnsi="Arial" w:cs="Arial"/>
          <w:sz w:val="22"/>
          <w:szCs w:val="22"/>
          <w:lang w:val="pt-BR"/>
        </w:rPr>
        <w:t xml:space="preserve"> de eventos discretos</w:t>
      </w:r>
      <w:r>
        <w:rPr>
          <w:rFonts w:ascii="Arial" w:hAnsi="Arial" w:cs="Arial"/>
          <w:sz w:val="22"/>
          <w:szCs w:val="22"/>
          <w:lang w:val="pt-BR"/>
        </w:rPr>
        <w:t xml:space="preserve"> </w:t>
      </w:r>
      <w:proofErr w:type="spellStart"/>
      <w:r>
        <w:rPr>
          <w:rFonts w:ascii="Arial" w:hAnsi="Arial" w:cs="Arial"/>
          <w:sz w:val="22"/>
          <w:szCs w:val="22"/>
          <w:lang w:val="pt-BR"/>
        </w:rPr>
        <w:t>Simpy</w:t>
      </w:r>
      <w:proofErr w:type="spellEnd"/>
      <w:r w:rsidR="00B10548">
        <w:rPr>
          <w:rFonts w:ascii="Arial" w:hAnsi="Arial" w:cs="Arial"/>
          <w:sz w:val="22"/>
          <w:szCs w:val="22"/>
          <w:lang w:val="pt-BR"/>
        </w:rPr>
        <w:t xml:space="preserve"> 4.1</w:t>
      </w:r>
      <w:r>
        <w:rPr>
          <w:rFonts w:ascii="Arial" w:hAnsi="Arial" w:cs="Arial"/>
          <w:sz w:val="22"/>
          <w:szCs w:val="22"/>
          <w:lang w:val="pt-BR"/>
        </w:rPr>
        <w:t xml:space="preserve"> (</w:t>
      </w:r>
      <w:hyperlink r:id="rId15" w:history="1">
        <w:r w:rsidR="008A2D83" w:rsidRPr="00890F88">
          <w:rPr>
            <w:rStyle w:val="Hyperlink"/>
            <w:rFonts w:ascii="Arial" w:hAnsi="Arial" w:cs="Arial"/>
            <w:sz w:val="22"/>
            <w:szCs w:val="22"/>
            <w:lang w:val="pt-BR"/>
          </w:rPr>
          <w:t>https://pypi.org/project/simpy/</w:t>
        </w:r>
      </w:hyperlink>
      <w:r w:rsidR="00B10548">
        <w:rPr>
          <w:rFonts w:ascii="Arial" w:hAnsi="Arial" w:cs="Arial"/>
          <w:sz w:val="22"/>
          <w:szCs w:val="22"/>
          <w:lang w:val="pt-BR"/>
        </w:rPr>
        <w:t>)</w:t>
      </w:r>
      <w:r w:rsidR="008A2D83">
        <w:rPr>
          <w:rFonts w:ascii="Arial" w:hAnsi="Arial" w:cs="Arial"/>
          <w:sz w:val="22"/>
          <w:szCs w:val="22"/>
          <w:lang w:val="pt-BR"/>
        </w:rPr>
        <w:t xml:space="preserve"> e como </w:t>
      </w:r>
      <w:proofErr w:type="spellStart"/>
      <w:r w:rsidR="008A2D83" w:rsidRPr="002D3E2B">
        <w:rPr>
          <w:rFonts w:ascii="Arial" w:hAnsi="Arial" w:cs="Arial"/>
          <w:i/>
          <w:iCs/>
          <w:sz w:val="22"/>
          <w:szCs w:val="22"/>
          <w:lang w:val="pt-BR"/>
        </w:rPr>
        <w:t>frontend</w:t>
      </w:r>
      <w:proofErr w:type="spellEnd"/>
      <w:r w:rsidR="008A2D83">
        <w:rPr>
          <w:rFonts w:ascii="Arial" w:hAnsi="Arial" w:cs="Arial"/>
          <w:sz w:val="22"/>
          <w:szCs w:val="22"/>
          <w:lang w:val="pt-BR"/>
        </w:rPr>
        <w:t xml:space="preserve"> </w:t>
      </w:r>
      <w:proofErr w:type="spellStart"/>
      <w:r w:rsidR="00CF6FD6">
        <w:rPr>
          <w:rFonts w:ascii="Arial" w:hAnsi="Arial" w:cs="Arial"/>
          <w:sz w:val="22"/>
          <w:szCs w:val="22"/>
          <w:lang w:val="pt-BR"/>
        </w:rPr>
        <w:t>Streamlit</w:t>
      </w:r>
      <w:proofErr w:type="spellEnd"/>
      <w:r w:rsidR="00CF6FD6">
        <w:rPr>
          <w:rFonts w:ascii="Arial" w:hAnsi="Arial" w:cs="Arial"/>
          <w:sz w:val="22"/>
          <w:szCs w:val="22"/>
          <w:lang w:val="pt-BR"/>
        </w:rPr>
        <w:t xml:space="preserve"> 1.39 (</w:t>
      </w:r>
      <w:hyperlink r:id="rId16" w:history="1">
        <w:r w:rsidR="00CF6FD6" w:rsidRPr="00890F88">
          <w:rPr>
            <w:rStyle w:val="Hyperlink"/>
            <w:rFonts w:ascii="Arial" w:hAnsi="Arial" w:cs="Arial"/>
            <w:sz w:val="22"/>
            <w:szCs w:val="22"/>
            <w:lang w:val="pt-BR"/>
          </w:rPr>
          <w:t>https://pypi.org/project/streamlit/</w:t>
        </w:r>
      </w:hyperlink>
      <w:r w:rsidR="00CF6FD6">
        <w:rPr>
          <w:rFonts w:ascii="Arial" w:hAnsi="Arial" w:cs="Arial"/>
          <w:sz w:val="22"/>
          <w:szCs w:val="22"/>
          <w:lang w:val="pt-BR"/>
        </w:rPr>
        <w:t xml:space="preserve">). </w:t>
      </w:r>
      <w:r w:rsidR="003119B8">
        <w:rPr>
          <w:rFonts w:ascii="Arial" w:hAnsi="Arial" w:cs="Arial"/>
          <w:sz w:val="22"/>
          <w:szCs w:val="22"/>
          <w:lang w:val="pt-BR"/>
        </w:rPr>
        <w:t xml:space="preserve"> </w:t>
      </w:r>
    </w:p>
    <w:p w14:paraId="5C196500" w14:textId="77777777" w:rsidR="0022075E" w:rsidRPr="00381A06" w:rsidRDefault="0022075E" w:rsidP="0074337A">
      <w:pPr>
        <w:spacing w:line="360" w:lineRule="auto"/>
        <w:ind w:firstLine="709"/>
        <w:jc w:val="both"/>
        <w:rPr>
          <w:rFonts w:ascii="Arial" w:hAnsi="Arial" w:cs="Arial"/>
          <w:b/>
          <w:bCs/>
          <w:sz w:val="22"/>
          <w:szCs w:val="22"/>
          <w:lang w:val="pt-BR"/>
        </w:rPr>
      </w:pPr>
    </w:p>
    <w:p w14:paraId="5B48EE92" w14:textId="6BCE2032" w:rsidR="00A478D3" w:rsidRPr="00381A06" w:rsidRDefault="00A478D3" w:rsidP="00184476">
      <w:pPr>
        <w:spacing w:line="360" w:lineRule="auto"/>
        <w:rPr>
          <w:rFonts w:ascii="Arial" w:hAnsi="Arial" w:cs="Arial"/>
          <w:b/>
          <w:sz w:val="22"/>
          <w:szCs w:val="22"/>
          <w:lang w:val="pt-BR"/>
        </w:rPr>
      </w:pPr>
      <w:r w:rsidRPr="00381A06">
        <w:rPr>
          <w:rFonts w:ascii="Arial" w:hAnsi="Arial" w:cs="Arial"/>
          <w:b/>
          <w:sz w:val="22"/>
          <w:szCs w:val="22"/>
          <w:lang w:val="pt-BR"/>
        </w:rPr>
        <w:t xml:space="preserve">Resultados </w:t>
      </w:r>
      <w:r w:rsidR="007B6022" w:rsidRPr="00381A06">
        <w:rPr>
          <w:rFonts w:ascii="Arial" w:hAnsi="Arial" w:cs="Arial"/>
          <w:b/>
          <w:sz w:val="22"/>
          <w:szCs w:val="22"/>
          <w:lang w:val="pt-BR"/>
        </w:rPr>
        <w:t>E</w:t>
      </w:r>
      <w:r w:rsidRPr="00381A06">
        <w:rPr>
          <w:rFonts w:ascii="Arial" w:hAnsi="Arial" w:cs="Arial"/>
          <w:b/>
          <w:sz w:val="22"/>
          <w:szCs w:val="22"/>
          <w:lang w:val="pt-BR"/>
        </w:rPr>
        <w:t>sperado</w:t>
      </w:r>
      <w:r w:rsidR="00A801EE" w:rsidRPr="00381A06">
        <w:rPr>
          <w:rFonts w:ascii="Arial" w:hAnsi="Arial" w:cs="Arial"/>
          <w:b/>
          <w:sz w:val="22"/>
          <w:szCs w:val="22"/>
          <w:lang w:val="pt-BR"/>
        </w:rPr>
        <w:t>s</w:t>
      </w:r>
    </w:p>
    <w:p w14:paraId="21AFD3A8" w14:textId="77777777" w:rsidR="0004664C" w:rsidRPr="00381A06" w:rsidRDefault="0004664C" w:rsidP="000B1A59">
      <w:pPr>
        <w:spacing w:line="360" w:lineRule="auto"/>
        <w:ind w:firstLine="709"/>
        <w:rPr>
          <w:rFonts w:ascii="Arial" w:hAnsi="Arial" w:cs="Arial"/>
          <w:b/>
          <w:sz w:val="22"/>
          <w:szCs w:val="22"/>
          <w:lang w:val="pt-BR"/>
        </w:rPr>
      </w:pPr>
    </w:p>
    <w:p w14:paraId="42D394BE" w14:textId="73815A01" w:rsidR="005A404C" w:rsidRDefault="00296435" w:rsidP="0074337A">
      <w:pPr>
        <w:spacing w:line="360" w:lineRule="auto"/>
        <w:ind w:firstLine="709"/>
        <w:jc w:val="both"/>
        <w:rPr>
          <w:rFonts w:ascii="Arial" w:hAnsi="Arial" w:cs="Arial"/>
          <w:sz w:val="22"/>
          <w:szCs w:val="22"/>
          <w:lang w:val="pt-BR"/>
        </w:rPr>
      </w:pPr>
      <w:r>
        <w:rPr>
          <w:rFonts w:ascii="Arial" w:hAnsi="Arial" w:cs="Arial"/>
          <w:sz w:val="22"/>
          <w:szCs w:val="22"/>
          <w:lang w:val="pt-BR"/>
        </w:rPr>
        <w:t>O projeto proposto</w:t>
      </w:r>
      <w:r w:rsidR="00654878">
        <w:rPr>
          <w:rFonts w:ascii="Arial" w:hAnsi="Arial" w:cs="Arial"/>
          <w:sz w:val="22"/>
          <w:szCs w:val="22"/>
          <w:lang w:val="pt-BR"/>
        </w:rPr>
        <w:t xml:space="preserve"> tem como resultado esperado criar uma ferramenta que um </w:t>
      </w:r>
      <w:r w:rsidR="00292317">
        <w:rPr>
          <w:rFonts w:ascii="Arial" w:hAnsi="Arial" w:cs="Arial"/>
          <w:sz w:val="22"/>
          <w:szCs w:val="22"/>
          <w:lang w:val="pt-BR"/>
        </w:rPr>
        <w:t>administrador</w:t>
      </w:r>
      <w:r w:rsidR="00654878">
        <w:rPr>
          <w:rFonts w:ascii="Arial" w:hAnsi="Arial" w:cs="Arial"/>
          <w:sz w:val="22"/>
          <w:szCs w:val="22"/>
          <w:lang w:val="pt-BR"/>
        </w:rPr>
        <w:t xml:space="preserve"> </w:t>
      </w:r>
      <w:r w:rsidR="00275E67">
        <w:rPr>
          <w:rFonts w:ascii="Arial" w:hAnsi="Arial" w:cs="Arial"/>
          <w:sz w:val="22"/>
          <w:szCs w:val="22"/>
          <w:lang w:val="pt-BR"/>
        </w:rPr>
        <w:t xml:space="preserve">de saúde </w:t>
      </w:r>
      <w:r w:rsidR="00654878">
        <w:rPr>
          <w:rFonts w:ascii="Arial" w:hAnsi="Arial" w:cs="Arial"/>
          <w:sz w:val="22"/>
          <w:szCs w:val="22"/>
          <w:lang w:val="pt-BR"/>
        </w:rPr>
        <w:t xml:space="preserve">possa </w:t>
      </w:r>
      <w:r w:rsidR="00C906C0">
        <w:rPr>
          <w:rFonts w:ascii="Arial" w:hAnsi="Arial" w:cs="Arial"/>
          <w:sz w:val="22"/>
          <w:szCs w:val="22"/>
          <w:lang w:val="pt-BR"/>
        </w:rPr>
        <w:t xml:space="preserve">avaliar o impacto de diversos cenários de </w:t>
      </w:r>
      <w:r w:rsidR="00275E67">
        <w:rPr>
          <w:rFonts w:ascii="Arial" w:hAnsi="Arial" w:cs="Arial"/>
          <w:sz w:val="22"/>
          <w:szCs w:val="22"/>
          <w:lang w:val="pt-BR"/>
        </w:rPr>
        <w:t>demandas d</w:t>
      </w:r>
      <w:r w:rsidR="001F6FEC">
        <w:rPr>
          <w:rFonts w:ascii="Arial" w:hAnsi="Arial" w:cs="Arial"/>
          <w:sz w:val="22"/>
          <w:szCs w:val="22"/>
          <w:lang w:val="pt-BR"/>
        </w:rPr>
        <w:t>e pacientes graves e o número de leitos de terapia intensiva ativos</w:t>
      </w:r>
      <w:r w:rsidR="001A38EA">
        <w:rPr>
          <w:rFonts w:ascii="Arial" w:hAnsi="Arial" w:cs="Arial"/>
          <w:sz w:val="22"/>
          <w:szCs w:val="22"/>
          <w:lang w:val="pt-BR"/>
        </w:rPr>
        <w:t>.</w:t>
      </w:r>
      <w:r w:rsidR="00237114">
        <w:rPr>
          <w:rFonts w:ascii="Arial" w:hAnsi="Arial" w:cs="Arial"/>
          <w:sz w:val="22"/>
          <w:szCs w:val="22"/>
          <w:lang w:val="pt-BR"/>
        </w:rPr>
        <w:t xml:space="preserve"> O administrador poderá </w:t>
      </w:r>
      <w:r w:rsidR="005E40B6">
        <w:rPr>
          <w:rFonts w:ascii="Arial" w:hAnsi="Arial" w:cs="Arial"/>
          <w:sz w:val="22"/>
          <w:szCs w:val="22"/>
          <w:lang w:val="pt-BR"/>
        </w:rPr>
        <w:t>propor</w:t>
      </w:r>
      <w:r w:rsidR="006F651C">
        <w:rPr>
          <w:rFonts w:ascii="Arial" w:hAnsi="Arial" w:cs="Arial"/>
          <w:sz w:val="22"/>
          <w:szCs w:val="22"/>
          <w:lang w:val="pt-BR"/>
        </w:rPr>
        <w:t xml:space="preserve"> cenários de demanda</w:t>
      </w:r>
      <w:r w:rsidR="005A404C">
        <w:rPr>
          <w:rFonts w:ascii="Arial" w:hAnsi="Arial" w:cs="Arial"/>
          <w:sz w:val="22"/>
          <w:szCs w:val="22"/>
          <w:lang w:val="pt-BR"/>
        </w:rPr>
        <w:t xml:space="preserve"> determinando um ou mais perfis de pacientes que chegam com necessidades diferentes no hospital e </w:t>
      </w:r>
      <w:r w:rsidR="00AB0057">
        <w:rPr>
          <w:rFonts w:ascii="Arial" w:hAnsi="Arial" w:cs="Arial"/>
          <w:sz w:val="22"/>
          <w:szCs w:val="22"/>
          <w:lang w:val="pt-BR"/>
        </w:rPr>
        <w:t xml:space="preserve">um intervalo de leitos para análise. </w:t>
      </w:r>
      <w:r w:rsidR="00842781">
        <w:rPr>
          <w:rFonts w:ascii="Arial" w:hAnsi="Arial" w:cs="Arial"/>
          <w:sz w:val="22"/>
          <w:szCs w:val="22"/>
          <w:lang w:val="pt-BR"/>
        </w:rPr>
        <w:t>Com as simulações repetidas o sistema irá gerar um</w:t>
      </w:r>
      <w:r w:rsidR="004D3D2C">
        <w:rPr>
          <w:rFonts w:ascii="Arial" w:hAnsi="Arial" w:cs="Arial"/>
          <w:sz w:val="22"/>
          <w:szCs w:val="22"/>
          <w:lang w:val="pt-BR"/>
        </w:rPr>
        <w:t xml:space="preserve">a análise para cada oferta (número de leitos) </w:t>
      </w:r>
      <w:r w:rsidR="00151F3B">
        <w:rPr>
          <w:rFonts w:ascii="Arial" w:hAnsi="Arial" w:cs="Arial"/>
          <w:sz w:val="22"/>
          <w:szCs w:val="22"/>
          <w:lang w:val="pt-BR"/>
        </w:rPr>
        <w:t xml:space="preserve">e </w:t>
      </w:r>
      <w:r w:rsidR="004D3D2C">
        <w:rPr>
          <w:rFonts w:ascii="Arial" w:hAnsi="Arial" w:cs="Arial"/>
          <w:sz w:val="22"/>
          <w:szCs w:val="22"/>
          <w:lang w:val="pt-BR"/>
        </w:rPr>
        <w:t>um</w:t>
      </w:r>
      <w:r w:rsidR="00977E18">
        <w:rPr>
          <w:rFonts w:ascii="Arial" w:hAnsi="Arial" w:cs="Arial"/>
          <w:sz w:val="22"/>
          <w:szCs w:val="22"/>
          <w:lang w:val="pt-BR"/>
        </w:rPr>
        <w:t>a análise de indicadores</w:t>
      </w:r>
      <w:r w:rsidR="006C3A38">
        <w:rPr>
          <w:rFonts w:ascii="Arial" w:hAnsi="Arial" w:cs="Arial"/>
          <w:sz w:val="22"/>
          <w:szCs w:val="22"/>
          <w:lang w:val="pt-BR"/>
        </w:rPr>
        <w:t>. Assim o administrador terá ferramentas para decidir qual</w:t>
      </w:r>
      <w:r w:rsidR="0037385B">
        <w:rPr>
          <w:rFonts w:ascii="Arial" w:hAnsi="Arial" w:cs="Arial"/>
          <w:sz w:val="22"/>
          <w:szCs w:val="22"/>
          <w:lang w:val="pt-BR"/>
        </w:rPr>
        <w:t xml:space="preserve"> a melhor estratégia em relação ao número de leitos de terapia intensiva.</w:t>
      </w:r>
    </w:p>
    <w:p w14:paraId="5245D79C" w14:textId="4C004274" w:rsidR="00717469" w:rsidRDefault="00717469">
      <w:pPr>
        <w:spacing w:after="160" w:line="259" w:lineRule="auto"/>
        <w:rPr>
          <w:rFonts w:ascii="Arial" w:hAnsi="Arial" w:cs="Arial"/>
          <w:b/>
          <w:sz w:val="22"/>
          <w:szCs w:val="22"/>
          <w:lang w:val="pt-BR"/>
        </w:rPr>
      </w:pPr>
    </w:p>
    <w:p w14:paraId="5B18C573" w14:textId="77777777" w:rsidR="00C015B1" w:rsidRDefault="00C015B1">
      <w:pPr>
        <w:spacing w:after="160" w:line="259" w:lineRule="auto"/>
        <w:rPr>
          <w:rFonts w:ascii="Arial" w:hAnsi="Arial" w:cs="Arial"/>
          <w:b/>
          <w:sz w:val="22"/>
          <w:szCs w:val="22"/>
          <w:lang w:val="pt-BR"/>
        </w:rPr>
      </w:pPr>
      <w:r>
        <w:rPr>
          <w:rFonts w:ascii="Arial" w:hAnsi="Arial" w:cs="Arial"/>
          <w:b/>
          <w:sz w:val="22"/>
          <w:szCs w:val="22"/>
          <w:lang w:val="pt-BR"/>
        </w:rPr>
        <w:br w:type="page"/>
      </w:r>
    </w:p>
    <w:p w14:paraId="5D124CF6" w14:textId="3C77CDA3" w:rsidR="00A478D3" w:rsidRPr="00381A06" w:rsidRDefault="00A478D3" w:rsidP="00184476">
      <w:pPr>
        <w:spacing w:line="360" w:lineRule="auto"/>
        <w:rPr>
          <w:rFonts w:ascii="Arial" w:hAnsi="Arial" w:cs="Arial"/>
          <w:b/>
          <w:sz w:val="22"/>
          <w:szCs w:val="22"/>
          <w:lang w:val="pt-BR"/>
        </w:rPr>
      </w:pPr>
      <w:r w:rsidRPr="00381A06">
        <w:rPr>
          <w:rFonts w:ascii="Arial" w:hAnsi="Arial" w:cs="Arial"/>
          <w:b/>
          <w:sz w:val="22"/>
          <w:szCs w:val="22"/>
          <w:lang w:val="pt-BR"/>
        </w:rPr>
        <w:lastRenderedPageBreak/>
        <w:t>Cronograma</w:t>
      </w:r>
      <w:r w:rsidR="007B6022" w:rsidRPr="00381A06">
        <w:rPr>
          <w:rFonts w:ascii="Arial" w:hAnsi="Arial" w:cs="Arial"/>
          <w:b/>
          <w:sz w:val="22"/>
          <w:szCs w:val="22"/>
          <w:lang w:val="pt-BR"/>
        </w:rPr>
        <w:t xml:space="preserve"> de Atividades</w:t>
      </w:r>
    </w:p>
    <w:p w14:paraId="5E469450" w14:textId="08250686" w:rsidR="0004664C" w:rsidRDefault="0004664C" w:rsidP="00360957">
      <w:pPr>
        <w:spacing w:line="360" w:lineRule="auto"/>
        <w:jc w:val="both"/>
        <w:rPr>
          <w:rFonts w:ascii="Arial" w:hAnsi="Arial" w:cs="Arial"/>
          <w:b/>
          <w:bCs/>
          <w:sz w:val="22"/>
          <w:szCs w:val="22"/>
          <w:lang w:val="pt-BR"/>
        </w:rPr>
      </w:pPr>
    </w:p>
    <w:tbl>
      <w:tblPr>
        <w:tblW w:w="0" w:type="auto"/>
        <w:shd w:val="clear" w:color="auto" w:fill="FFFFFF"/>
        <w:tblCellMar>
          <w:left w:w="0" w:type="dxa"/>
          <w:right w:w="0" w:type="dxa"/>
        </w:tblCellMar>
        <w:tblLook w:val="04A0" w:firstRow="1" w:lastRow="0" w:firstColumn="1" w:lastColumn="0" w:noHBand="0" w:noVBand="1"/>
      </w:tblPr>
      <w:tblGrid>
        <w:gridCol w:w="4952"/>
        <w:gridCol w:w="2409"/>
        <w:gridCol w:w="1689"/>
      </w:tblGrid>
      <w:tr w:rsidR="004B4780" w:rsidRPr="00300A83" w14:paraId="408AD924" w14:textId="0844E882" w:rsidTr="004B4780">
        <w:trPr>
          <w:trHeight w:val="40"/>
        </w:trPr>
        <w:tc>
          <w:tcPr>
            <w:tcW w:w="49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17C23CA" w14:textId="77777777" w:rsidR="004B4780" w:rsidRPr="00717469" w:rsidRDefault="004B4780" w:rsidP="00717469">
            <w:pPr>
              <w:spacing w:line="360" w:lineRule="auto"/>
              <w:jc w:val="center"/>
              <w:rPr>
                <w:rFonts w:ascii="Arial" w:hAnsi="Arial" w:cs="Arial"/>
                <w:b/>
                <w:bCs/>
                <w:sz w:val="22"/>
                <w:szCs w:val="22"/>
                <w:lang w:val="pt-BR"/>
              </w:rPr>
            </w:pPr>
            <w:r w:rsidRPr="00717469">
              <w:rPr>
                <w:rFonts w:ascii="Arial" w:hAnsi="Arial" w:cs="Arial"/>
                <w:b/>
                <w:bCs/>
                <w:sz w:val="22"/>
                <w:szCs w:val="22"/>
                <w:lang w:val="pt-BR"/>
              </w:rPr>
              <w:t>Atividade</w:t>
            </w:r>
          </w:p>
        </w:tc>
        <w:tc>
          <w:tcPr>
            <w:tcW w:w="240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4275E97B" w14:textId="77777777" w:rsidR="004B4780" w:rsidRPr="00717469" w:rsidRDefault="004B4780" w:rsidP="00717469">
            <w:pPr>
              <w:spacing w:line="360" w:lineRule="auto"/>
              <w:jc w:val="center"/>
              <w:rPr>
                <w:rFonts w:ascii="Arial" w:hAnsi="Arial" w:cs="Arial"/>
                <w:b/>
                <w:bCs/>
                <w:sz w:val="22"/>
                <w:szCs w:val="22"/>
                <w:lang w:val="pt-BR"/>
              </w:rPr>
            </w:pPr>
            <w:r w:rsidRPr="00717469">
              <w:rPr>
                <w:rFonts w:ascii="Arial" w:hAnsi="Arial" w:cs="Arial"/>
                <w:b/>
                <w:bCs/>
                <w:sz w:val="22"/>
                <w:szCs w:val="22"/>
                <w:lang w:val="pt-BR"/>
              </w:rPr>
              <w:t>Data Prevista</w:t>
            </w:r>
          </w:p>
        </w:tc>
        <w:tc>
          <w:tcPr>
            <w:tcW w:w="1689" w:type="dxa"/>
            <w:tcBorders>
              <w:top w:val="single" w:sz="8" w:space="0" w:color="auto"/>
              <w:left w:val="nil"/>
              <w:bottom w:val="single" w:sz="8" w:space="0" w:color="auto"/>
              <w:right w:val="single" w:sz="8" w:space="0" w:color="auto"/>
            </w:tcBorders>
            <w:shd w:val="clear" w:color="auto" w:fill="FFFFFF"/>
          </w:tcPr>
          <w:p w14:paraId="5698829D" w14:textId="6F99A318" w:rsidR="004B4780" w:rsidRPr="00717469" w:rsidRDefault="004B4780" w:rsidP="00717469">
            <w:pPr>
              <w:spacing w:line="360" w:lineRule="auto"/>
              <w:jc w:val="center"/>
              <w:rPr>
                <w:rFonts w:ascii="Arial" w:hAnsi="Arial" w:cs="Arial"/>
                <w:b/>
                <w:bCs/>
                <w:sz w:val="22"/>
                <w:szCs w:val="22"/>
                <w:lang w:val="pt-BR"/>
              </w:rPr>
            </w:pPr>
            <w:r>
              <w:rPr>
                <w:rFonts w:ascii="Arial" w:hAnsi="Arial" w:cs="Arial"/>
                <w:b/>
                <w:bCs/>
                <w:sz w:val="22"/>
                <w:szCs w:val="22"/>
                <w:lang w:val="pt-BR"/>
              </w:rPr>
              <w:t>Realizado</w:t>
            </w:r>
          </w:p>
        </w:tc>
      </w:tr>
      <w:tr w:rsidR="004B4780" w:rsidRPr="00300A83" w14:paraId="2ED15811" w14:textId="76A5FD5A"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9B92288"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Definição do tema, objetivo e introdução do TCC</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E6E76D3"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27/09/2024</w:t>
            </w:r>
          </w:p>
        </w:tc>
        <w:tc>
          <w:tcPr>
            <w:tcW w:w="1689" w:type="dxa"/>
            <w:tcBorders>
              <w:top w:val="nil"/>
              <w:left w:val="nil"/>
              <w:bottom w:val="single" w:sz="8" w:space="0" w:color="auto"/>
              <w:right w:val="single" w:sz="8" w:space="0" w:color="auto"/>
            </w:tcBorders>
            <w:shd w:val="clear" w:color="auto" w:fill="FFFFFF"/>
          </w:tcPr>
          <w:p w14:paraId="58F56765" w14:textId="53D50EF6" w:rsidR="004B4780" w:rsidRPr="006E59D5" w:rsidRDefault="00C67C04" w:rsidP="00717469">
            <w:pPr>
              <w:spacing w:line="360" w:lineRule="auto"/>
              <w:jc w:val="center"/>
              <w:rPr>
                <w:rFonts w:ascii="Arial" w:hAnsi="Arial" w:cs="Arial"/>
                <w:sz w:val="22"/>
                <w:szCs w:val="22"/>
                <w:lang w:val="pt-BR"/>
              </w:rPr>
            </w:pPr>
            <w:r>
              <w:rPr>
                <w:rFonts w:ascii="Arial" w:hAnsi="Arial" w:cs="Arial"/>
                <w:sz w:val="22"/>
                <w:szCs w:val="22"/>
                <w:lang w:val="pt-BR"/>
              </w:rPr>
              <w:t>Ok</w:t>
            </w:r>
          </w:p>
        </w:tc>
      </w:tr>
      <w:tr w:rsidR="004B4780" w:rsidRPr="00300A83" w14:paraId="42F2F052" w14:textId="3F62970A"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2C4EBB"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Entrega do Objetivo e Introdução à orientadora</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D52B82"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04/10/2024</w:t>
            </w:r>
          </w:p>
        </w:tc>
        <w:tc>
          <w:tcPr>
            <w:tcW w:w="1689" w:type="dxa"/>
            <w:tcBorders>
              <w:top w:val="nil"/>
              <w:left w:val="nil"/>
              <w:bottom w:val="single" w:sz="8" w:space="0" w:color="auto"/>
              <w:right w:val="single" w:sz="8" w:space="0" w:color="auto"/>
            </w:tcBorders>
            <w:shd w:val="clear" w:color="auto" w:fill="FFFFFF"/>
          </w:tcPr>
          <w:p w14:paraId="44492D21" w14:textId="6B9ECAED" w:rsidR="004B4780" w:rsidRPr="006E59D5" w:rsidRDefault="00C67C04" w:rsidP="00717469">
            <w:pPr>
              <w:spacing w:line="360" w:lineRule="auto"/>
              <w:jc w:val="center"/>
              <w:rPr>
                <w:rFonts w:ascii="Arial" w:hAnsi="Arial" w:cs="Arial"/>
                <w:sz w:val="22"/>
                <w:szCs w:val="22"/>
                <w:lang w:val="pt-BR"/>
              </w:rPr>
            </w:pPr>
            <w:r>
              <w:rPr>
                <w:rFonts w:ascii="Arial" w:hAnsi="Arial" w:cs="Arial"/>
                <w:sz w:val="22"/>
                <w:szCs w:val="22"/>
                <w:lang w:val="pt-BR"/>
              </w:rPr>
              <w:t>Ok</w:t>
            </w:r>
          </w:p>
        </w:tc>
      </w:tr>
      <w:tr w:rsidR="004B4780" w:rsidRPr="00300A83" w14:paraId="44B49DDE" w14:textId="051E1619"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CFA484F"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Elaboração da Metodologia</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B50CB1"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até 20/10/2024</w:t>
            </w:r>
          </w:p>
        </w:tc>
        <w:tc>
          <w:tcPr>
            <w:tcW w:w="1689" w:type="dxa"/>
            <w:tcBorders>
              <w:top w:val="nil"/>
              <w:left w:val="nil"/>
              <w:bottom w:val="single" w:sz="8" w:space="0" w:color="auto"/>
              <w:right w:val="single" w:sz="8" w:space="0" w:color="auto"/>
            </w:tcBorders>
            <w:shd w:val="clear" w:color="auto" w:fill="FFFFFF"/>
          </w:tcPr>
          <w:p w14:paraId="6E426252" w14:textId="39F30E92" w:rsidR="004B4780" w:rsidRPr="006E59D5" w:rsidRDefault="00033066" w:rsidP="00717469">
            <w:pPr>
              <w:spacing w:line="360" w:lineRule="auto"/>
              <w:jc w:val="center"/>
              <w:rPr>
                <w:rFonts w:ascii="Arial" w:hAnsi="Arial" w:cs="Arial"/>
                <w:sz w:val="22"/>
                <w:szCs w:val="22"/>
                <w:lang w:val="pt-BR"/>
              </w:rPr>
            </w:pPr>
            <w:r>
              <w:rPr>
                <w:rFonts w:ascii="Arial" w:hAnsi="Arial" w:cs="Arial"/>
                <w:sz w:val="22"/>
                <w:szCs w:val="22"/>
                <w:lang w:val="pt-BR"/>
              </w:rPr>
              <w:t>Ok</w:t>
            </w:r>
          </w:p>
        </w:tc>
      </w:tr>
      <w:tr w:rsidR="004B4780" w:rsidRPr="00300A83" w14:paraId="6DEE7662" w14:textId="6CA29FDD"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01936FF"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Entrega da Introdução, Objetivo e Metodologia à orientadora</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5FBD50" w14:textId="6ABC8852"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21/10/2024</w:t>
            </w:r>
          </w:p>
        </w:tc>
        <w:tc>
          <w:tcPr>
            <w:tcW w:w="1689" w:type="dxa"/>
            <w:tcBorders>
              <w:top w:val="nil"/>
              <w:left w:val="nil"/>
              <w:bottom w:val="single" w:sz="8" w:space="0" w:color="auto"/>
              <w:right w:val="single" w:sz="8" w:space="0" w:color="auto"/>
            </w:tcBorders>
            <w:shd w:val="clear" w:color="auto" w:fill="FFFFFF"/>
          </w:tcPr>
          <w:p w14:paraId="35DBE456" w14:textId="58288E4D" w:rsidR="004B4780" w:rsidRPr="006E59D5" w:rsidRDefault="00033066" w:rsidP="00717469">
            <w:pPr>
              <w:spacing w:line="360" w:lineRule="auto"/>
              <w:jc w:val="center"/>
              <w:rPr>
                <w:rFonts w:ascii="Arial" w:hAnsi="Arial" w:cs="Arial"/>
                <w:sz w:val="22"/>
                <w:szCs w:val="22"/>
                <w:lang w:val="pt-BR"/>
              </w:rPr>
            </w:pPr>
            <w:r>
              <w:rPr>
                <w:rFonts w:ascii="Arial" w:hAnsi="Arial" w:cs="Arial"/>
                <w:sz w:val="22"/>
                <w:szCs w:val="22"/>
                <w:lang w:val="pt-BR"/>
              </w:rPr>
              <w:t>Ok</w:t>
            </w:r>
          </w:p>
        </w:tc>
      </w:tr>
      <w:tr w:rsidR="004B4780" w:rsidRPr="00300A83" w14:paraId="6C4E494E" w14:textId="4D439CA3"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0408303"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 xml:space="preserve">Entrega do projeto de pesquisa ao </w:t>
            </w:r>
            <w:proofErr w:type="spellStart"/>
            <w:r w:rsidRPr="006E59D5">
              <w:rPr>
                <w:rFonts w:ascii="Arial" w:hAnsi="Arial" w:cs="Arial"/>
                <w:sz w:val="22"/>
                <w:szCs w:val="22"/>
                <w:lang w:val="pt-BR"/>
              </w:rPr>
              <w:t>Pecege</w:t>
            </w:r>
            <w:proofErr w:type="spellEnd"/>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EEFC34"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31/10 a 07/11/2024</w:t>
            </w:r>
          </w:p>
        </w:tc>
        <w:tc>
          <w:tcPr>
            <w:tcW w:w="1689" w:type="dxa"/>
            <w:tcBorders>
              <w:top w:val="nil"/>
              <w:left w:val="nil"/>
              <w:bottom w:val="single" w:sz="8" w:space="0" w:color="auto"/>
              <w:right w:val="single" w:sz="8" w:space="0" w:color="auto"/>
            </w:tcBorders>
            <w:shd w:val="clear" w:color="auto" w:fill="FFFFFF"/>
          </w:tcPr>
          <w:p w14:paraId="35DCF8FA"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1FF75386" w14:textId="6A8CF43C"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25F1D44"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Elaboração dos resultados e discussão</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F26AC7"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A partir de 07/11/2024</w:t>
            </w:r>
          </w:p>
        </w:tc>
        <w:tc>
          <w:tcPr>
            <w:tcW w:w="1689" w:type="dxa"/>
            <w:tcBorders>
              <w:top w:val="nil"/>
              <w:left w:val="nil"/>
              <w:bottom w:val="single" w:sz="8" w:space="0" w:color="auto"/>
              <w:right w:val="single" w:sz="8" w:space="0" w:color="auto"/>
            </w:tcBorders>
            <w:shd w:val="clear" w:color="auto" w:fill="FFFFFF"/>
          </w:tcPr>
          <w:p w14:paraId="3C82A42C"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1DD20772" w14:textId="78EF7BA1"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4BFF7D"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Entrega da Introdução, Materiais e Métodos, Resultados e Discussão à orientadora</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4954702" w14:textId="5DC6B0CB"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20/01/2025</w:t>
            </w:r>
          </w:p>
        </w:tc>
        <w:tc>
          <w:tcPr>
            <w:tcW w:w="1689" w:type="dxa"/>
            <w:tcBorders>
              <w:top w:val="nil"/>
              <w:left w:val="nil"/>
              <w:bottom w:val="single" w:sz="8" w:space="0" w:color="auto"/>
              <w:right w:val="single" w:sz="8" w:space="0" w:color="auto"/>
            </w:tcBorders>
            <w:shd w:val="clear" w:color="auto" w:fill="FFFFFF"/>
          </w:tcPr>
          <w:p w14:paraId="1666B625"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07D52089" w14:textId="0B3A90D9"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D7473A9"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 xml:space="preserve">Entrega dos resultados preliminares (Introdução; Materiais e Métodos; e Resultados Preliminares) ao </w:t>
            </w:r>
            <w:proofErr w:type="spellStart"/>
            <w:r w:rsidRPr="006E59D5">
              <w:rPr>
                <w:rFonts w:ascii="Arial" w:hAnsi="Arial" w:cs="Arial"/>
                <w:sz w:val="22"/>
                <w:szCs w:val="22"/>
                <w:lang w:val="pt-BR"/>
              </w:rPr>
              <w:t>Pecege</w:t>
            </w:r>
            <w:proofErr w:type="spellEnd"/>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85ECAB" w14:textId="59835E99"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30/01 a 06/02/2025</w:t>
            </w:r>
          </w:p>
        </w:tc>
        <w:tc>
          <w:tcPr>
            <w:tcW w:w="1689" w:type="dxa"/>
            <w:tcBorders>
              <w:top w:val="nil"/>
              <w:left w:val="nil"/>
              <w:bottom w:val="single" w:sz="8" w:space="0" w:color="auto"/>
              <w:right w:val="single" w:sz="8" w:space="0" w:color="auto"/>
            </w:tcBorders>
            <w:shd w:val="clear" w:color="auto" w:fill="FFFFFF"/>
          </w:tcPr>
          <w:p w14:paraId="60D39485"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61FFDF69" w14:textId="2380AE32"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64DD507"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Finalização dos Resultados e elaboração da Conclusão</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F23C4B"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até 27/03/2025</w:t>
            </w:r>
          </w:p>
        </w:tc>
        <w:tc>
          <w:tcPr>
            <w:tcW w:w="1689" w:type="dxa"/>
            <w:tcBorders>
              <w:top w:val="nil"/>
              <w:left w:val="nil"/>
              <w:bottom w:val="single" w:sz="8" w:space="0" w:color="auto"/>
              <w:right w:val="single" w:sz="8" w:space="0" w:color="auto"/>
            </w:tcBorders>
            <w:shd w:val="clear" w:color="auto" w:fill="FFFFFF"/>
          </w:tcPr>
          <w:p w14:paraId="1AA7816B"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3B1C8118" w14:textId="2F22278E"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2ABB01"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Elaboração do Resumo</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54D281"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28/03/2025</w:t>
            </w:r>
          </w:p>
        </w:tc>
        <w:tc>
          <w:tcPr>
            <w:tcW w:w="1689" w:type="dxa"/>
            <w:tcBorders>
              <w:top w:val="nil"/>
              <w:left w:val="nil"/>
              <w:bottom w:val="single" w:sz="8" w:space="0" w:color="auto"/>
              <w:right w:val="single" w:sz="8" w:space="0" w:color="auto"/>
            </w:tcBorders>
            <w:shd w:val="clear" w:color="auto" w:fill="FFFFFF"/>
          </w:tcPr>
          <w:p w14:paraId="4C544E86"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080DB7B8" w14:textId="25B7A769"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F9154A7"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Entrega do TCC à orientadora</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6969D4"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04/04/2025</w:t>
            </w:r>
          </w:p>
        </w:tc>
        <w:tc>
          <w:tcPr>
            <w:tcW w:w="1689" w:type="dxa"/>
            <w:tcBorders>
              <w:top w:val="nil"/>
              <w:left w:val="nil"/>
              <w:bottom w:val="single" w:sz="8" w:space="0" w:color="auto"/>
              <w:right w:val="single" w:sz="8" w:space="0" w:color="auto"/>
            </w:tcBorders>
            <w:shd w:val="clear" w:color="auto" w:fill="FFFFFF"/>
          </w:tcPr>
          <w:p w14:paraId="119E1D05"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5AAB6607" w14:textId="01A6FF46"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4DCF2F"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 xml:space="preserve">Entrega do TCC ao </w:t>
            </w:r>
            <w:proofErr w:type="spellStart"/>
            <w:r w:rsidRPr="006E59D5">
              <w:rPr>
                <w:rFonts w:ascii="Arial" w:hAnsi="Arial" w:cs="Arial"/>
                <w:sz w:val="22"/>
                <w:szCs w:val="22"/>
                <w:lang w:val="pt-BR"/>
              </w:rPr>
              <w:t>Pecege</w:t>
            </w:r>
            <w:proofErr w:type="spellEnd"/>
            <w:r w:rsidRPr="006E59D5">
              <w:rPr>
                <w:rFonts w:ascii="Arial" w:hAnsi="Arial" w:cs="Arial"/>
                <w:sz w:val="22"/>
                <w:szCs w:val="22"/>
                <w:lang w:val="pt-BR"/>
              </w:rPr>
              <w:t xml:space="preserve"> e agendamento da defesa</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1120088"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15 a 29/04/2025</w:t>
            </w:r>
          </w:p>
        </w:tc>
        <w:tc>
          <w:tcPr>
            <w:tcW w:w="1689" w:type="dxa"/>
            <w:tcBorders>
              <w:top w:val="nil"/>
              <w:left w:val="nil"/>
              <w:bottom w:val="single" w:sz="8" w:space="0" w:color="auto"/>
              <w:right w:val="single" w:sz="8" w:space="0" w:color="auto"/>
            </w:tcBorders>
            <w:shd w:val="clear" w:color="auto" w:fill="FFFFFF"/>
          </w:tcPr>
          <w:p w14:paraId="7E9BCF2E" w14:textId="77777777" w:rsidR="004B4780" w:rsidRPr="006E59D5" w:rsidRDefault="004B4780" w:rsidP="00717469">
            <w:pPr>
              <w:spacing w:line="360" w:lineRule="auto"/>
              <w:jc w:val="center"/>
              <w:rPr>
                <w:rFonts w:ascii="Arial" w:hAnsi="Arial" w:cs="Arial"/>
                <w:sz w:val="22"/>
                <w:szCs w:val="22"/>
                <w:lang w:val="pt-BR"/>
              </w:rPr>
            </w:pPr>
          </w:p>
        </w:tc>
      </w:tr>
      <w:tr w:rsidR="004B4780" w:rsidRPr="00300A83" w14:paraId="627F538A" w14:textId="46F36E50" w:rsidTr="004B4780">
        <w:tc>
          <w:tcPr>
            <w:tcW w:w="495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C7607DC" w14:textId="77777777" w:rsidR="004B4780" w:rsidRPr="006E59D5" w:rsidRDefault="004B4780" w:rsidP="006E59D5">
            <w:pPr>
              <w:spacing w:line="360" w:lineRule="auto"/>
              <w:jc w:val="both"/>
              <w:rPr>
                <w:rFonts w:ascii="Arial" w:hAnsi="Arial" w:cs="Arial"/>
                <w:sz w:val="22"/>
                <w:szCs w:val="22"/>
                <w:lang w:val="pt-BR"/>
              </w:rPr>
            </w:pPr>
            <w:r w:rsidRPr="006E59D5">
              <w:rPr>
                <w:rFonts w:ascii="Arial" w:hAnsi="Arial" w:cs="Arial"/>
                <w:sz w:val="22"/>
                <w:szCs w:val="22"/>
                <w:lang w:val="pt-BR"/>
              </w:rPr>
              <w:t>Defesa - MBX</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1883A6" w14:textId="77777777" w:rsidR="004B4780" w:rsidRPr="006E59D5" w:rsidRDefault="004B4780" w:rsidP="00717469">
            <w:pPr>
              <w:spacing w:line="360" w:lineRule="auto"/>
              <w:jc w:val="center"/>
              <w:rPr>
                <w:rFonts w:ascii="Arial" w:hAnsi="Arial" w:cs="Arial"/>
                <w:sz w:val="22"/>
                <w:szCs w:val="22"/>
                <w:lang w:val="pt-BR"/>
              </w:rPr>
            </w:pPr>
            <w:r w:rsidRPr="006E59D5">
              <w:rPr>
                <w:rFonts w:ascii="Arial" w:hAnsi="Arial" w:cs="Arial"/>
                <w:sz w:val="22"/>
                <w:szCs w:val="22"/>
                <w:lang w:val="pt-BR"/>
              </w:rPr>
              <w:t>Junho/</w:t>
            </w:r>
            <w:proofErr w:type="gramStart"/>
            <w:r w:rsidRPr="006E59D5">
              <w:rPr>
                <w:rFonts w:ascii="Arial" w:hAnsi="Arial" w:cs="Arial"/>
                <w:sz w:val="22"/>
                <w:szCs w:val="22"/>
                <w:lang w:val="pt-BR"/>
              </w:rPr>
              <w:t>Julho</w:t>
            </w:r>
            <w:proofErr w:type="gramEnd"/>
            <w:r w:rsidRPr="006E59D5">
              <w:rPr>
                <w:rFonts w:ascii="Arial" w:hAnsi="Arial" w:cs="Arial"/>
                <w:sz w:val="22"/>
                <w:szCs w:val="22"/>
                <w:lang w:val="pt-BR"/>
              </w:rPr>
              <w:t xml:space="preserve"> 2025 (previsto)</w:t>
            </w:r>
          </w:p>
        </w:tc>
        <w:tc>
          <w:tcPr>
            <w:tcW w:w="1689" w:type="dxa"/>
            <w:tcBorders>
              <w:top w:val="nil"/>
              <w:left w:val="nil"/>
              <w:bottom w:val="single" w:sz="8" w:space="0" w:color="auto"/>
              <w:right w:val="single" w:sz="8" w:space="0" w:color="auto"/>
            </w:tcBorders>
            <w:shd w:val="clear" w:color="auto" w:fill="FFFFFF"/>
          </w:tcPr>
          <w:p w14:paraId="03DBC3EA" w14:textId="77777777" w:rsidR="004B4780" w:rsidRPr="006E59D5" w:rsidRDefault="004B4780" w:rsidP="00717469">
            <w:pPr>
              <w:spacing w:line="360" w:lineRule="auto"/>
              <w:jc w:val="center"/>
              <w:rPr>
                <w:rFonts w:ascii="Arial" w:hAnsi="Arial" w:cs="Arial"/>
                <w:sz w:val="22"/>
                <w:szCs w:val="22"/>
                <w:lang w:val="pt-BR"/>
              </w:rPr>
            </w:pPr>
          </w:p>
        </w:tc>
      </w:tr>
    </w:tbl>
    <w:p w14:paraId="0921C172" w14:textId="56BBD3F1" w:rsidR="00360957" w:rsidRDefault="00360957">
      <w:pPr>
        <w:spacing w:after="160" w:line="259" w:lineRule="auto"/>
        <w:rPr>
          <w:rFonts w:ascii="Arial" w:hAnsi="Arial" w:cs="Arial"/>
          <w:b/>
          <w:sz w:val="22"/>
          <w:szCs w:val="22"/>
          <w:lang w:val="pt-BR"/>
        </w:rPr>
      </w:pPr>
    </w:p>
    <w:p w14:paraId="4871A771" w14:textId="77777777" w:rsidR="00C015B1" w:rsidRDefault="00C015B1">
      <w:pPr>
        <w:spacing w:after="160" w:line="259" w:lineRule="auto"/>
        <w:rPr>
          <w:rFonts w:ascii="Arial" w:hAnsi="Arial" w:cs="Arial"/>
          <w:b/>
          <w:sz w:val="22"/>
          <w:szCs w:val="22"/>
          <w:lang w:val="pt-BR"/>
        </w:rPr>
      </w:pPr>
      <w:r>
        <w:rPr>
          <w:rFonts w:ascii="Arial" w:hAnsi="Arial" w:cs="Arial"/>
          <w:b/>
          <w:sz w:val="22"/>
          <w:szCs w:val="22"/>
          <w:lang w:val="pt-BR"/>
        </w:rPr>
        <w:br w:type="page"/>
      </w:r>
    </w:p>
    <w:p w14:paraId="7DFBE323" w14:textId="653F4CC9" w:rsidR="003B25C3" w:rsidRPr="00842D6F" w:rsidRDefault="003B25C3" w:rsidP="00D40196">
      <w:pPr>
        <w:spacing w:line="360" w:lineRule="auto"/>
        <w:rPr>
          <w:rFonts w:ascii="Arial" w:hAnsi="Arial" w:cs="Arial"/>
          <w:b/>
          <w:sz w:val="22"/>
          <w:szCs w:val="22"/>
        </w:rPr>
      </w:pPr>
      <w:proofErr w:type="spellStart"/>
      <w:r w:rsidRPr="00842D6F">
        <w:rPr>
          <w:rFonts w:ascii="Arial" w:hAnsi="Arial" w:cs="Arial"/>
          <w:b/>
          <w:sz w:val="22"/>
          <w:szCs w:val="22"/>
        </w:rPr>
        <w:lastRenderedPageBreak/>
        <w:t>Referências</w:t>
      </w:r>
      <w:proofErr w:type="spellEnd"/>
      <w:r w:rsidRPr="00842D6F">
        <w:rPr>
          <w:rFonts w:ascii="Arial" w:hAnsi="Arial" w:cs="Arial"/>
          <w:b/>
          <w:sz w:val="22"/>
          <w:szCs w:val="22"/>
        </w:rPr>
        <w:t xml:space="preserve"> </w:t>
      </w:r>
    </w:p>
    <w:p w14:paraId="22104AFF" w14:textId="77777777" w:rsidR="0088787B" w:rsidRPr="00842D6F" w:rsidRDefault="0088787B" w:rsidP="00D40196">
      <w:pPr>
        <w:spacing w:line="360" w:lineRule="auto"/>
        <w:jc w:val="both"/>
        <w:rPr>
          <w:rFonts w:ascii="Arial" w:hAnsi="Arial" w:cs="Arial"/>
          <w:sz w:val="22"/>
          <w:szCs w:val="22"/>
        </w:rPr>
      </w:pPr>
    </w:p>
    <w:sdt>
      <w:sdtPr>
        <w:rPr>
          <w:rFonts w:ascii="Arial" w:hAnsi="Arial" w:cs="Arial"/>
          <w:bCs/>
          <w:color w:val="000000"/>
          <w:sz w:val="22"/>
          <w:szCs w:val="22"/>
          <w:lang w:val="pt-BR"/>
        </w:rPr>
        <w:tag w:val="MENDELEY_BIBLIOGRAPHY"/>
        <w:id w:val="-1068959459"/>
        <w:placeholder>
          <w:docPart w:val="DefaultPlaceholder_-1854013440"/>
        </w:placeholder>
      </w:sdtPr>
      <w:sdtContent>
        <w:p w14:paraId="470E5FA8" w14:textId="77777777" w:rsidR="00842D6F" w:rsidRDefault="00842D6F">
          <w:pPr>
            <w:divId w:val="804276842"/>
            <w:rPr>
              <w:sz w:val="24"/>
              <w:szCs w:val="24"/>
            </w:rPr>
          </w:pPr>
          <w:r>
            <w:t xml:space="preserve">CARO, J. Jaime; MÖLLER, Jörgen; KARNON, Jonathan; STAHL, James; ISHAK, Jack. </w:t>
          </w:r>
          <w:r>
            <w:rPr>
              <w:b/>
              <w:bCs/>
            </w:rPr>
            <w:t>Discrete Event Simulation for Health Technology Assessment</w:t>
          </w:r>
          <w:r>
            <w:t>. [</w:t>
          </w:r>
          <w:proofErr w:type="spellStart"/>
          <w:r>
            <w:t>s.l.</w:t>
          </w:r>
          <w:proofErr w:type="spellEnd"/>
          <w:proofErr w:type="gramStart"/>
          <w:r>
            <w:t>] :</w:t>
          </w:r>
          <w:proofErr w:type="gramEnd"/>
          <w:r>
            <w:t xml:space="preserve"> Chapman and Hall/CRC, 2015. DOI: 10.1201/b19421.</w:t>
          </w:r>
        </w:p>
        <w:p w14:paraId="0D789962" w14:textId="77777777" w:rsidR="00842D6F" w:rsidRDefault="00842D6F">
          <w:pPr>
            <w:divId w:val="22101523"/>
          </w:pPr>
        </w:p>
        <w:p w14:paraId="66A106E9" w14:textId="77777777" w:rsidR="00842D6F" w:rsidRDefault="00842D6F">
          <w:pPr>
            <w:divId w:val="486216100"/>
          </w:pPr>
          <w:r>
            <w:t xml:space="preserve">GRIFFITHS, J. D.; JONES, M.; READ, M. S.; WILLIAMS, J. E. A simulation model of bed-occupancy in a critical care unit. </w:t>
          </w:r>
          <w:r>
            <w:rPr>
              <w:b/>
              <w:bCs/>
            </w:rPr>
            <w:t>Journal of Simulation</w:t>
          </w:r>
          <w:r>
            <w:t xml:space="preserve">, </w:t>
          </w:r>
          <w:r>
            <w:rPr>
              <w:i/>
              <w:iCs/>
            </w:rPr>
            <w:t>[S. l.]</w:t>
          </w:r>
          <w:r>
            <w:t>, v. 4, n. 1, p. 52–59, 2010. DOI: 10.1057/jos.2009.22.</w:t>
          </w:r>
        </w:p>
        <w:p w14:paraId="4A930F55" w14:textId="77777777" w:rsidR="00842D6F" w:rsidRDefault="00842D6F">
          <w:pPr>
            <w:divId w:val="22101523"/>
          </w:pPr>
        </w:p>
        <w:p w14:paraId="06BFFEEF" w14:textId="77777777" w:rsidR="00842D6F" w:rsidRPr="00842D6F" w:rsidRDefault="00842D6F">
          <w:pPr>
            <w:divId w:val="1331523415"/>
            <w:rPr>
              <w:lang w:val="pt-BR"/>
            </w:rPr>
          </w:pPr>
          <w:r>
            <w:t xml:space="preserve">LYONS, Ronan A.; WAREHAM, Kathie; HUTCHINGS, Hayley A.; MAJOR, Ed; FERGUSON, Bruce. Population requirement for adult critical-care beds: A prospective quantitative and qualitative study. </w:t>
          </w:r>
          <w:r w:rsidRPr="00842D6F">
            <w:rPr>
              <w:b/>
              <w:bCs/>
              <w:lang w:val="pt-BR"/>
            </w:rPr>
            <w:t>Lancet</w:t>
          </w:r>
          <w:r w:rsidRPr="00842D6F">
            <w:rPr>
              <w:lang w:val="pt-BR"/>
            </w:rPr>
            <w:t xml:space="preserve">, </w:t>
          </w:r>
          <w:r w:rsidRPr="00842D6F">
            <w:rPr>
              <w:i/>
              <w:iCs/>
              <w:lang w:val="pt-BR"/>
            </w:rPr>
            <w:t>[S. l.]</w:t>
          </w:r>
          <w:r w:rsidRPr="00842D6F">
            <w:rPr>
              <w:lang w:val="pt-BR"/>
            </w:rPr>
            <w:t>, v. 355, n. 9204, p. 595–598, 2000. DOI: 10.1016/S0140-6736(00)01265-4.</w:t>
          </w:r>
        </w:p>
        <w:p w14:paraId="0EA3BC24" w14:textId="77777777" w:rsidR="00842D6F" w:rsidRPr="00842D6F" w:rsidRDefault="00842D6F">
          <w:pPr>
            <w:divId w:val="22101523"/>
            <w:rPr>
              <w:lang w:val="pt-BR"/>
            </w:rPr>
          </w:pPr>
        </w:p>
        <w:p w14:paraId="3A757616" w14:textId="77777777" w:rsidR="00842D6F" w:rsidRPr="00842D6F" w:rsidRDefault="00842D6F">
          <w:pPr>
            <w:divId w:val="1674137359"/>
            <w:rPr>
              <w:lang w:val="pt-BR"/>
            </w:rPr>
          </w:pPr>
          <w:r w:rsidRPr="00842D6F">
            <w:rPr>
              <w:lang w:val="pt-BR"/>
            </w:rPr>
            <w:t xml:space="preserve">MINISTÉRIO DA SAÚDE. </w:t>
          </w:r>
          <w:r w:rsidRPr="00842D6F">
            <w:rPr>
              <w:b/>
              <w:bCs/>
              <w:lang w:val="pt-BR"/>
            </w:rPr>
            <w:t xml:space="preserve">Resolução RDC </w:t>
          </w:r>
          <w:proofErr w:type="spellStart"/>
          <w:r w:rsidRPr="00842D6F">
            <w:rPr>
              <w:b/>
              <w:bCs/>
              <w:lang w:val="pt-BR"/>
            </w:rPr>
            <w:t>n.</w:t>
          </w:r>
          <w:r w:rsidRPr="00842D6F">
            <w:rPr>
              <w:b/>
              <w:bCs/>
              <w:vertAlign w:val="superscript"/>
              <w:lang w:val="pt-BR"/>
            </w:rPr>
            <w:t>o</w:t>
          </w:r>
          <w:proofErr w:type="spellEnd"/>
          <w:r w:rsidRPr="00842D6F">
            <w:rPr>
              <w:b/>
              <w:bCs/>
              <w:lang w:val="pt-BR"/>
            </w:rPr>
            <w:t xml:space="preserve"> 07, de 24 de fevereiro de 2010</w:t>
          </w:r>
          <w:r w:rsidRPr="00842D6F">
            <w:rPr>
              <w:lang w:val="pt-BR"/>
            </w:rPr>
            <w:t xml:space="preserve">. </w:t>
          </w:r>
          <w:r w:rsidRPr="00842D6F">
            <w:rPr>
              <w:b/>
              <w:bCs/>
              <w:lang w:val="pt-BR"/>
            </w:rPr>
            <w:t>https://bvsms.saude.gov.br/bvs/saudelegis/anvisa/2010/rdc0007_24_02_2010.html</w:t>
          </w:r>
          <w:r w:rsidRPr="00842D6F">
            <w:rPr>
              <w:lang w:val="pt-BR"/>
            </w:rPr>
            <w:t xml:space="preserve">, 2010. </w:t>
          </w:r>
        </w:p>
        <w:p w14:paraId="47400EFF" w14:textId="77777777" w:rsidR="00842D6F" w:rsidRPr="00842D6F" w:rsidRDefault="00842D6F">
          <w:pPr>
            <w:divId w:val="22101523"/>
            <w:rPr>
              <w:lang w:val="pt-BR"/>
            </w:rPr>
          </w:pPr>
        </w:p>
        <w:p w14:paraId="7F8C20C7" w14:textId="77777777" w:rsidR="00842D6F" w:rsidRDefault="00842D6F">
          <w:pPr>
            <w:divId w:val="552233110"/>
          </w:pPr>
          <w:r>
            <w:t xml:space="preserve">TIERNEY, Laura T.; CONROY, Karena M. Optimal occupancy in the ICU: A literature review. </w:t>
          </w:r>
          <w:r>
            <w:rPr>
              <w:b/>
              <w:bCs/>
            </w:rPr>
            <w:t>Australian Critical Care</w:t>
          </w:r>
          <w:r>
            <w:t xml:space="preserve">, </w:t>
          </w:r>
          <w:r>
            <w:rPr>
              <w:i/>
              <w:iCs/>
            </w:rPr>
            <w:t>[S. l.]</w:t>
          </w:r>
          <w:r>
            <w:t>, v. 27, n. 2, p. 77–84, 2014. DOI: 10.1016/j.aucc.2013.11.003.</w:t>
          </w:r>
        </w:p>
        <w:p w14:paraId="3DD271D2" w14:textId="77777777" w:rsidR="00842D6F" w:rsidRDefault="00842D6F">
          <w:pPr>
            <w:divId w:val="22101523"/>
          </w:pPr>
        </w:p>
        <w:p w14:paraId="4D65651F" w14:textId="77777777" w:rsidR="00842D6F" w:rsidRDefault="00842D6F">
          <w:pPr>
            <w:divId w:val="1104224610"/>
          </w:pPr>
          <w:r>
            <w:t xml:space="preserve">TROY, Philip Marc; ROSENBERG, Lawrence. Using simulation to determine the need for ICU beds for surgery patients. </w:t>
          </w:r>
          <w:r>
            <w:rPr>
              <w:b/>
              <w:bCs/>
            </w:rPr>
            <w:t>Surgery</w:t>
          </w:r>
          <w:r>
            <w:t xml:space="preserve">, </w:t>
          </w:r>
          <w:r>
            <w:rPr>
              <w:i/>
              <w:iCs/>
            </w:rPr>
            <w:t>[S. l.]</w:t>
          </w:r>
          <w:r>
            <w:t>, v. 146, n. 4, p. 608–620, 2009. DOI: 10.1016/j.surg.2009.05.021.</w:t>
          </w:r>
        </w:p>
        <w:p w14:paraId="45E53C50" w14:textId="77777777" w:rsidR="00842D6F" w:rsidRDefault="00842D6F">
          <w:pPr>
            <w:divId w:val="22101523"/>
          </w:pPr>
        </w:p>
        <w:p w14:paraId="0647B20A" w14:textId="77777777" w:rsidR="00842D6F" w:rsidRDefault="00842D6F">
          <w:pPr>
            <w:divId w:val="483665176"/>
          </w:pPr>
          <w:r>
            <w:t xml:space="preserve">ZHU, </w:t>
          </w:r>
          <w:proofErr w:type="spellStart"/>
          <w:r>
            <w:t>Zhecheng</w:t>
          </w:r>
          <w:proofErr w:type="spellEnd"/>
          <w:r>
            <w:t xml:space="preserve">; HEN, Bee Hoon; TEOW, </w:t>
          </w:r>
          <w:proofErr w:type="spellStart"/>
          <w:r>
            <w:t>Kiok</w:t>
          </w:r>
          <w:proofErr w:type="spellEnd"/>
          <w:r>
            <w:t xml:space="preserve"> Liang. Estimating ICU bed capacity using discrete event simulation. </w:t>
          </w:r>
          <w:r>
            <w:rPr>
              <w:b/>
              <w:bCs/>
            </w:rPr>
            <w:t>International Journal of Health Care Quality Assurance</w:t>
          </w:r>
          <w:r>
            <w:t xml:space="preserve">, </w:t>
          </w:r>
          <w:r>
            <w:rPr>
              <w:i/>
              <w:iCs/>
            </w:rPr>
            <w:t>[S. l.]</w:t>
          </w:r>
          <w:r>
            <w:t>, v. 25, n. 2, p. 134–144, 2012. DOI: 10.1108/09526861211198290.</w:t>
          </w:r>
        </w:p>
        <w:p w14:paraId="222ECF43" w14:textId="0785EF78" w:rsidR="008C3D63" w:rsidRPr="00C73F5E" w:rsidRDefault="00842D6F" w:rsidP="00C85A6B">
          <w:pPr>
            <w:ind w:firstLine="709"/>
            <w:jc w:val="both"/>
            <w:rPr>
              <w:rFonts w:ascii="Arial" w:hAnsi="Arial" w:cs="Arial"/>
              <w:b/>
              <w:bCs/>
              <w:sz w:val="22"/>
              <w:szCs w:val="22"/>
              <w:lang w:val="pt-BR"/>
            </w:rPr>
          </w:pPr>
          <w:r>
            <w:t> </w:t>
          </w:r>
        </w:p>
      </w:sdtContent>
    </w:sdt>
    <w:sectPr w:rsidR="008C3D63" w:rsidRPr="00C73F5E" w:rsidSect="003B25C3">
      <w:headerReference w:type="default" r:id="rId17"/>
      <w:footerReference w:type="default" r:id="rId18"/>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3EA943" w14:textId="77777777" w:rsidR="00CB6C8F" w:rsidRDefault="00CB6C8F" w:rsidP="00E42439">
      <w:r>
        <w:separator/>
      </w:r>
    </w:p>
  </w:endnote>
  <w:endnote w:type="continuationSeparator" w:id="0">
    <w:p w14:paraId="57A6B3AE" w14:textId="77777777" w:rsidR="00CB6C8F" w:rsidRDefault="00CB6C8F" w:rsidP="00E42439">
      <w:r>
        <w:continuationSeparator/>
      </w:r>
    </w:p>
  </w:endnote>
  <w:endnote w:type="continuationNotice" w:id="1">
    <w:p w14:paraId="3078C7C0" w14:textId="77777777" w:rsidR="00CB6C8F" w:rsidRDefault="00CB6C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1910050"/>
      <w:docPartObj>
        <w:docPartGallery w:val="Page Numbers (Bottom of Page)"/>
        <w:docPartUnique/>
      </w:docPartObj>
    </w:sdtPr>
    <w:sdtEndPr>
      <w:rPr>
        <w:rFonts w:ascii="Arial" w:hAnsi="Arial" w:cs="Arial"/>
        <w:sz w:val="18"/>
        <w:szCs w:val="18"/>
      </w:rPr>
    </w:sdtEndPr>
    <w:sdtContent>
      <w:p w14:paraId="16A5410F" w14:textId="71806F29" w:rsidR="00243992" w:rsidRPr="00BF4D6B" w:rsidRDefault="00243992" w:rsidP="00BF4D6B">
        <w:pPr>
          <w:pStyle w:val="Rodap"/>
          <w:jc w:val="right"/>
          <w:rPr>
            <w:rFonts w:ascii="Arial" w:hAnsi="Arial" w:cs="Arial"/>
            <w:sz w:val="18"/>
            <w:szCs w:val="18"/>
          </w:rPr>
        </w:pPr>
        <w:r w:rsidRPr="00BF4D6B">
          <w:rPr>
            <w:rFonts w:ascii="Arial" w:hAnsi="Arial" w:cs="Arial"/>
            <w:sz w:val="18"/>
            <w:szCs w:val="18"/>
          </w:rPr>
          <w:fldChar w:fldCharType="begin"/>
        </w:r>
        <w:r w:rsidRPr="00BF4D6B">
          <w:rPr>
            <w:rFonts w:ascii="Arial" w:hAnsi="Arial" w:cs="Arial"/>
            <w:sz w:val="18"/>
            <w:szCs w:val="18"/>
          </w:rPr>
          <w:instrText>PAGE   \* MERGEFORMAT</w:instrText>
        </w:r>
        <w:r w:rsidRPr="00BF4D6B">
          <w:rPr>
            <w:rFonts w:ascii="Arial" w:hAnsi="Arial" w:cs="Arial"/>
            <w:sz w:val="18"/>
            <w:szCs w:val="18"/>
          </w:rPr>
          <w:fldChar w:fldCharType="separate"/>
        </w:r>
        <w:r w:rsidRPr="00BF4D6B">
          <w:rPr>
            <w:rFonts w:ascii="Arial" w:hAnsi="Arial" w:cs="Arial"/>
            <w:sz w:val="18"/>
            <w:szCs w:val="18"/>
            <w:lang w:val="pt-BR"/>
          </w:rPr>
          <w:t>2</w:t>
        </w:r>
        <w:r w:rsidRPr="00BF4D6B">
          <w:rPr>
            <w:rFonts w:ascii="Arial" w:hAnsi="Arial" w:cs="Arial"/>
            <w:sz w:val="18"/>
            <w:szCs w:val="18"/>
          </w:rPr>
          <w:fldChar w:fldCharType="end"/>
        </w:r>
      </w:p>
    </w:sdtContent>
  </w:sdt>
  <w:p w14:paraId="409905DB" w14:textId="77777777" w:rsidR="00243992" w:rsidRDefault="0024399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9E442E" w14:textId="77777777" w:rsidR="00CB6C8F" w:rsidRDefault="00CB6C8F" w:rsidP="00E42439">
      <w:r>
        <w:separator/>
      </w:r>
    </w:p>
  </w:footnote>
  <w:footnote w:type="continuationSeparator" w:id="0">
    <w:p w14:paraId="422C1595" w14:textId="77777777" w:rsidR="00CB6C8F" w:rsidRDefault="00CB6C8F" w:rsidP="00E42439">
      <w:r>
        <w:continuationSeparator/>
      </w:r>
    </w:p>
  </w:footnote>
  <w:footnote w:type="continuationNotice" w:id="1">
    <w:p w14:paraId="5A09FA2C" w14:textId="77777777" w:rsidR="00CB6C8F" w:rsidRDefault="00CB6C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F0B2B6" w14:textId="77777777" w:rsidR="00F00C0C" w:rsidRPr="002F4C9E" w:rsidRDefault="00F00C0C" w:rsidP="20DA5E65">
    <w:pPr>
      <w:pStyle w:val="SemEspaamento"/>
      <w:ind w:right="3968"/>
      <w:rPr>
        <w:sz w:val="16"/>
        <w:szCs w:val="16"/>
      </w:rPr>
    </w:pPr>
    <w:r>
      <w:rPr>
        <w:noProof/>
      </w:rPr>
      <w:drawing>
        <wp:anchor distT="0" distB="0" distL="114300" distR="114300" simplePos="0" relativeHeight="251658241" behindDoc="0" locked="0" layoutInCell="1" allowOverlap="1" wp14:anchorId="33885BE7" wp14:editId="113A7F44">
          <wp:simplePos x="0" y="0"/>
          <wp:positionH relativeFrom="margin">
            <wp:align>right</wp:align>
          </wp:positionH>
          <wp:positionV relativeFrom="paragraph">
            <wp:posOffset>-105410</wp:posOffset>
          </wp:positionV>
          <wp:extent cx="723900" cy="298450"/>
          <wp:effectExtent l="0" t="0" r="0" b="6350"/>
          <wp:wrapThrough wrapText="bothSides">
            <wp:wrapPolygon edited="0">
              <wp:start x="0" y="0"/>
              <wp:lineTo x="0" y="20681"/>
              <wp:lineTo x="21032" y="20681"/>
              <wp:lineTo x="21032" y="0"/>
              <wp:lineTo x="0" y="0"/>
            </wp:wrapPolygon>
          </wp:wrapThrough>
          <wp:docPr id="1667734149" name="Imagem 3"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sidR="20DA5E65" w:rsidRPr="002F4C9E">
      <w:rPr>
        <w:sz w:val="16"/>
        <w:szCs w:val="16"/>
      </w:rPr>
      <w:t xml:space="preserve">Projeto de Pesquisa – Trabalho de Conclusão de Curso </w:t>
    </w:r>
  </w:p>
  <w:p w14:paraId="33318605" w14:textId="1C32643E" w:rsidR="00652BE2" w:rsidRPr="00F00C0C" w:rsidRDefault="00F00C0C" w:rsidP="00F00C0C">
    <w:pPr>
      <w:pStyle w:val="Cabealho"/>
      <w:tabs>
        <w:tab w:val="clear" w:pos="4252"/>
        <w:tab w:val="clear" w:pos="8504"/>
        <w:tab w:val="left" w:pos="1785"/>
      </w:tabs>
      <w:rPr>
        <w:lang w:val="pt-BR"/>
      </w:rPr>
    </w:pPr>
    <w:r>
      <w:rPr>
        <w:noProof/>
      </w:rPr>
      <mc:AlternateContent>
        <mc:Choice Requires="wps">
          <w:drawing>
            <wp:anchor distT="4294967295" distB="4294967295" distL="114300" distR="114300" simplePos="0" relativeHeight="251658240" behindDoc="0" locked="0" layoutInCell="1" allowOverlap="1" wp14:anchorId="0C311F16" wp14:editId="53823821">
              <wp:simplePos x="0" y="0"/>
              <wp:positionH relativeFrom="margin">
                <wp:align>right</wp:align>
              </wp:positionH>
              <wp:positionV relativeFrom="paragraph">
                <wp:posOffset>106679</wp:posOffset>
              </wp:positionV>
              <wp:extent cx="5753100" cy="0"/>
              <wp:effectExtent l="0" t="0" r="0" b="0"/>
              <wp:wrapNone/>
              <wp:docPr id="1" name="Conector re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53100" cy="0"/>
                      </a:xfrm>
                      <a:prstGeom prst="line">
                        <a:avLst/>
                      </a:prstGeom>
                      <a:noFill/>
                      <a:ln w="3175" cap="flat" cmpd="sng" algn="ctr">
                        <a:solidFill>
                          <a:sysClr val="windowText" lastClr="000000">
                            <a:lumMod val="65000"/>
                            <a:lumOff val="3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Conector reto 1" style="position:absolute;flip:y;z-index:251659264;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o:spid="_x0000_s1026" strokecolor="#595959" strokeweight=".25pt" from="401.8pt,8.4pt" to="854.8pt,8.4pt" w14:anchorId="0425D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">
              <o:lock v:ext="edit" shapetype="f"/>
              <w10:wrap anchorx="margin"/>
            </v:line>
          </w:pict>
        </mc:Fallback>
      </mc:AlternateContent>
    </w:r>
    <w:r w:rsidRPr="00E65D3F">
      <w:rPr>
        <w:lang w:val="pt-BR"/>
      </w:rPr>
      <w:tab/>
    </w:r>
    <w:r w:rsidR="00C8602C">
      <w:rPr>
        <w:rFonts w:ascii="Arial" w:hAnsi="Arial" w:cs="Arial"/>
        <w:sz w:val="18"/>
        <w:szCs w:val="18"/>
        <w:lang w:val="pt-BR"/>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A9600A"/>
    <w:multiLevelType w:val="multilevel"/>
    <w:tmpl w:val="53AC7372"/>
    <w:lvl w:ilvl="0">
      <w:start w:val="1"/>
      <w:numFmt w:val="decimal"/>
      <w:lvlText w:val="%1."/>
      <w:lvlJc w:val="left"/>
      <w:pPr>
        <w:ind w:left="360" w:hanging="360"/>
      </w:pPr>
      <w:rPr>
        <w:rFonts w:ascii="Arial" w:hAnsi="Arial" w:cs="Arial" w:hint="default"/>
        <w:b/>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0845B9E"/>
    <w:multiLevelType w:val="hybridMultilevel"/>
    <w:tmpl w:val="EDD249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9B6087A"/>
    <w:multiLevelType w:val="hybridMultilevel"/>
    <w:tmpl w:val="32A44B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74465702">
    <w:abstractNumId w:val="2"/>
  </w:num>
  <w:num w:numId="2" w16cid:durableId="537595685">
    <w:abstractNumId w:val="0"/>
  </w:num>
  <w:num w:numId="3" w16cid:durableId="775708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339"/>
    <w:rsid w:val="00000E4F"/>
    <w:rsid w:val="00002984"/>
    <w:rsid w:val="0000316C"/>
    <w:rsid w:val="000060AE"/>
    <w:rsid w:val="00006283"/>
    <w:rsid w:val="0000637A"/>
    <w:rsid w:val="00006C9B"/>
    <w:rsid w:val="000105EB"/>
    <w:rsid w:val="00010C76"/>
    <w:rsid w:val="00021083"/>
    <w:rsid w:val="000225C1"/>
    <w:rsid w:val="00023FF5"/>
    <w:rsid w:val="000301E0"/>
    <w:rsid w:val="00033066"/>
    <w:rsid w:val="00033D3F"/>
    <w:rsid w:val="00036223"/>
    <w:rsid w:val="0004664C"/>
    <w:rsid w:val="00047518"/>
    <w:rsid w:val="00050E69"/>
    <w:rsid w:val="000527D6"/>
    <w:rsid w:val="00055C64"/>
    <w:rsid w:val="000606C5"/>
    <w:rsid w:val="00060E67"/>
    <w:rsid w:val="00071C85"/>
    <w:rsid w:val="000732FA"/>
    <w:rsid w:val="0007524C"/>
    <w:rsid w:val="00077569"/>
    <w:rsid w:val="00077C45"/>
    <w:rsid w:val="0008216E"/>
    <w:rsid w:val="00082B68"/>
    <w:rsid w:val="00083449"/>
    <w:rsid w:val="00085969"/>
    <w:rsid w:val="000904B9"/>
    <w:rsid w:val="000917E7"/>
    <w:rsid w:val="000919E4"/>
    <w:rsid w:val="00092AC4"/>
    <w:rsid w:val="0009407A"/>
    <w:rsid w:val="00094EBD"/>
    <w:rsid w:val="00095461"/>
    <w:rsid w:val="00096D87"/>
    <w:rsid w:val="000A0290"/>
    <w:rsid w:val="000A7574"/>
    <w:rsid w:val="000A775F"/>
    <w:rsid w:val="000B03C2"/>
    <w:rsid w:val="000B1A59"/>
    <w:rsid w:val="000B4E98"/>
    <w:rsid w:val="000C5BD9"/>
    <w:rsid w:val="000D3D91"/>
    <w:rsid w:val="000D4F2F"/>
    <w:rsid w:val="000D693D"/>
    <w:rsid w:val="000D768E"/>
    <w:rsid w:val="000D7D6A"/>
    <w:rsid w:val="000E15D8"/>
    <w:rsid w:val="000E2F70"/>
    <w:rsid w:val="000E6700"/>
    <w:rsid w:val="000F409D"/>
    <w:rsid w:val="000F5983"/>
    <w:rsid w:val="00103086"/>
    <w:rsid w:val="00103C39"/>
    <w:rsid w:val="00112D43"/>
    <w:rsid w:val="001141EF"/>
    <w:rsid w:val="001148FB"/>
    <w:rsid w:val="001208F6"/>
    <w:rsid w:val="00126C4A"/>
    <w:rsid w:val="00130841"/>
    <w:rsid w:val="00131476"/>
    <w:rsid w:val="00133137"/>
    <w:rsid w:val="0013411B"/>
    <w:rsid w:val="00151B4E"/>
    <w:rsid w:val="00151F3B"/>
    <w:rsid w:val="001649BF"/>
    <w:rsid w:val="00173C44"/>
    <w:rsid w:val="00176116"/>
    <w:rsid w:val="001818E6"/>
    <w:rsid w:val="00184476"/>
    <w:rsid w:val="00195248"/>
    <w:rsid w:val="001A38EA"/>
    <w:rsid w:val="001A5127"/>
    <w:rsid w:val="001A6D11"/>
    <w:rsid w:val="001B0A80"/>
    <w:rsid w:val="001B4FD0"/>
    <w:rsid w:val="001B6118"/>
    <w:rsid w:val="001B6453"/>
    <w:rsid w:val="001B704B"/>
    <w:rsid w:val="001C332A"/>
    <w:rsid w:val="001C3FCF"/>
    <w:rsid w:val="001C4CDF"/>
    <w:rsid w:val="001C6247"/>
    <w:rsid w:val="001C7A19"/>
    <w:rsid w:val="001D0AC7"/>
    <w:rsid w:val="001D47DA"/>
    <w:rsid w:val="001E1055"/>
    <w:rsid w:val="001F2864"/>
    <w:rsid w:val="001F2A26"/>
    <w:rsid w:val="001F6FEC"/>
    <w:rsid w:val="001F75C0"/>
    <w:rsid w:val="00201B2F"/>
    <w:rsid w:val="00212E2B"/>
    <w:rsid w:val="00216E0B"/>
    <w:rsid w:val="0022075E"/>
    <w:rsid w:val="00221C84"/>
    <w:rsid w:val="00235F50"/>
    <w:rsid w:val="00237114"/>
    <w:rsid w:val="00240025"/>
    <w:rsid w:val="00241DA9"/>
    <w:rsid w:val="00242AEA"/>
    <w:rsid w:val="00243992"/>
    <w:rsid w:val="00244474"/>
    <w:rsid w:val="00247114"/>
    <w:rsid w:val="00247B95"/>
    <w:rsid w:val="00247D47"/>
    <w:rsid w:val="00250B4D"/>
    <w:rsid w:val="00253B6E"/>
    <w:rsid w:val="00255D8C"/>
    <w:rsid w:val="0025644B"/>
    <w:rsid w:val="00257EAA"/>
    <w:rsid w:val="002647AD"/>
    <w:rsid w:val="002648BC"/>
    <w:rsid w:val="00264983"/>
    <w:rsid w:val="0026500E"/>
    <w:rsid w:val="00266F86"/>
    <w:rsid w:val="00267336"/>
    <w:rsid w:val="00270109"/>
    <w:rsid w:val="00272B10"/>
    <w:rsid w:val="00273575"/>
    <w:rsid w:val="00275E67"/>
    <w:rsid w:val="00277333"/>
    <w:rsid w:val="00280510"/>
    <w:rsid w:val="00281D40"/>
    <w:rsid w:val="0028652E"/>
    <w:rsid w:val="00292317"/>
    <w:rsid w:val="00296435"/>
    <w:rsid w:val="002A1AD0"/>
    <w:rsid w:val="002A5BCB"/>
    <w:rsid w:val="002B301A"/>
    <w:rsid w:val="002B6B8D"/>
    <w:rsid w:val="002C0829"/>
    <w:rsid w:val="002C3583"/>
    <w:rsid w:val="002D12BD"/>
    <w:rsid w:val="002D1ADC"/>
    <w:rsid w:val="002D2591"/>
    <w:rsid w:val="002D3E2B"/>
    <w:rsid w:val="002E038C"/>
    <w:rsid w:val="002E19EE"/>
    <w:rsid w:val="002E1DA5"/>
    <w:rsid w:val="002E7CAD"/>
    <w:rsid w:val="002F1E07"/>
    <w:rsid w:val="002F4A1E"/>
    <w:rsid w:val="002F4C9E"/>
    <w:rsid w:val="00303316"/>
    <w:rsid w:val="00310B74"/>
    <w:rsid w:val="00310CE5"/>
    <w:rsid w:val="003119B8"/>
    <w:rsid w:val="00314FDA"/>
    <w:rsid w:val="00315482"/>
    <w:rsid w:val="003158E2"/>
    <w:rsid w:val="0031651F"/>
    <w:rsid w:val="00317241"/>
    <w:rsid w:val="003175FA"/>
    <w:rsid w:val="00317801"/>
    <w:rsid w:val="00321A48"/>
    <w:rsid w:val="003224FE"/>
    <w:rsid w:val="00324CB5"/>
    <w:rsid w:val="0033159E"/>
    <w:rsid w:val="0033400D"/>
    <w:rsid w:val="003362E6"/>
    <w:rsid w:val="003545BA"/>
    <w:rsid w:val="00354671"/>
    <w:rsid w:val="00354D42"/>
    <w:rsid w:val="00360944"/>
    <w:rsid w:val="00360957"/>
    <w:rsid w:val="00361A42"/>
    <w:rsid w:val="00366F56"/>
    <w:rsid w:val="0037077C"/>
    <w:rsid w:val="0037385B"/>
    <w:rsid w:val="003762BC"/>
    <w:rsid w:val="00381A06"/>
    <w:rsid w:val="00384339"/>
    <w:rsid w:val="00384A47"/>
    <w:rsid w:val="00385795"/>
    <w:rsid w:val="00393DE2"/>
    <w:rsid w:val="003A0691"/>
    <w:rsid w:val="003A353E"/>
    <w:rsid w:val="003A7F4E"/>
    <w:rsid w:val="003B25C3"/>
    <w:rsid w:val="003B6BE4"/>
    <w:rsid w:val="003C3057"/>
    <w:rsid w:val="003C4460"/>
    <w:rsid w:val="003D0F94"/>
    <w:rsid w:val="003D44E5"/>
    <w:rsid w:val="003D765E"/>
    <w:rsid w:val="003E021E"/>
    <w:rsid w:val="003E7577"/>
    <w:rsid w:val="003F24B1"/>
    <w:rsid w:val="003F5D14"/>
    <w:rsid w:val="004034A5"/>
    <w:rsid w:val="0040394D"/>
    <w:rsid w:val="00405EBA"/>
    <w:rsid w:val="00405F41"/>
    <w:rsid w:val="00406870"/>
    <w:rsid w:val="0040763A"/>
    <w:rsid w:val="00407A61"/>
    <w:rsid w:val="00417904"/>
    <w:rsid w:val="00423CA1"/>
    <w:rsid w:val="004245D8"/>
    <w:rsid w:val="00432793"/>
    <w:rsid w:val="00435623"/>
    <w:rsid w:val="0043587B"/>
    <w:rsid w:val="00441ED6"/>
    <w:rsid w:val="004434C4"/>
    <w:rsid w:val="004443E6"/>
    <w:rsid w:val="0044757F"/>
    <w:rsid w:val="004524BF"/>
    <w:rsid w:val="0045492C"/>
    <w:rsid w:val="00455393"/>
    <w:rsid w:val="00474A43"/>
    <w:rsid w:val="0047775C"/>
    <w:rsid w:val="00484D24"/>
    <w:rsid w:val="00486A11"/>
    <w:rsid w:val="004870C1"/>
    <w:rsid w:val="00490069"/>
    <w:rsid w:val="00490AD1"/>
    <w:rsid w:val="00490E28"/>
    <w:rsid w:val="00496225"/>
    <w:rsid w:val="0049714C"/>
    <w:rsid w:val="0049753F"/>
    <w:rsid w:val="004A32B3"/>
    <w:rsid w:val="004B34B7"/>
    <w:rsid w:val="004B367F"/>
    <w:rsid w:val="004B4029"/>
    <w:rsid w:val="004B4780"/>
    <w:rsid w:val="004B635E"/>
    <w:rsid w:val="004C2D9E"/>
    <w:rsid w:val="004C49C5"/>
    <w:rsid w:val="004D20B8"/>
    <w:rsid w:val="004D3D2C"/>
    <w:rsid w:val="004D6DCD"/>
    <w:rsid w:val="004F4F8A"/>
    <w:rsid w:val="004F5E5F"/>
    <w:rsid w:val="004F6752"/>
    <w:rsid w:val="00501905"/>
    <w:rsid w:val="005034F5"/>
    <w:rsid w:val="0050577E"/>
    <w:rsid w:val="005057D5"/>
    <w:rsid w:val="00505C9E"/>
    <w:rsid w:val="00506159"/>
    <w:rsid w:val="00511789"/>
    <w:rsid w:val="00513151"/>
    <w:rsid w:val="0051660A"/>
    <w:rsid w:val="00517778"/>
    <w:rsid w:val="00522CCC"/>
    <w:rsid w:val="00525C48"/>
    <w:rsid w:val="00530E25"/>
    <w:rsid w:val="00540C4F"/>
    <w:rsid w:val="0054308A"/>
    <w:rsid w:val="005431BC"/>
    <w:rsid w:val="00543B8A"/>
    <w:rsid w:val="0054502A"/>
    <w:rsid w:val="005468E3"/>
    <w:rsid w:val="00555FD8"/>
    <w:rsid w:val="00557165"/>
    <w:rsid w:val="00563AF9"/>
    <w:rsid w:val="005672E9"/>
    <w:rsid w:val="00567B6C"/>
    <w:rsid w:val="00570D4A"/>
    <w:rsid w:val="00573766"/>
    <w:rsid w:val="00576999"/>
    <w:rsid w:val="00582BDD"/>
    <w:rsid w:val="00586508"/>
    <w:rsid w:val="005876D1"/>
    <w:rsid w:val="00587E85"/>
    <w:rsid w:val="00591469"/>
    <w:rsid w:val="005A2B30"/>
    <w:rsid w:val="005A404C"/>
    <w:rsid w:val="005A4D4F"/>
    <w:rsid w:val="005A6098"/>
    <w:rsid w:val="005A74FD"/>
    <w:rsid w:val="005B2297"/>
    <w:rsid w:val="005C1738"/>
    <w:rsid w:val="005C2C5B"/>
    <w:rsid w:val="005C3891"/>
    <w:rsid w:val="005D6403"/>
    <w:rsid w:val="005E40B6"/>
    <w:rsid w:val="005E7275"/>
    <w:rsid w:val="005F67D3"/>
    <w:rsid w:val="006021E2"/>
    <w:rsid w:val="00603F5C"/>
    <w:rsid w:val="00612D5A"/>
    <w:rsid w:val="00616E29"/>
    <w:rsid w:val="00622BF6"/>
    <w:rsid w:val="00626EA7"/>
    <w:rsid w:val="00630B32"/>
    <w:rsid w:val="0063454E"/>
    <w:rsid w:val="00643991"/>
    <w:rsid w:val="00645D60"/>
    <w:rsid w:val="00652BE2"/>
    <w:rsid w:val="00654878"/>
    <w:rsid w:val="00655D2C"/>
    <w:rsid w:val="006620AB"/>
    <w:rsid w:val="00662886"/>
    <w:rsid w:val="006637C6"/>
    <w:rsid w:val="00663DA0"/>
    <w:rsid w:val="0066694F"/>
    <w:rsid w:val="00671AE3"/>
    <w:rsid w:val="006744EB"/>
    <w:rsid w:val="00674FC4"/>
    <w:rsid w:val="00682D74"/>
    <w:rsid w:val="006834B4"/>
    <w:rsid w:val="00685783"/>
    <w:rsid w:val="00685B35"/>
    <w:rsid w:val="00687FD3"/>
    <w:rsid w:val="00694783"/>
    <w:rsid w:val="00694A57"/>
    <w:rsid w:val="00695536"/>
    <w:rsid w:val="00696E2E"/>
    <w:rsid w:val="006A3876"/>
    <w:rsid w:val="006B0DB5"/>
    <w:rsid w:val="006B22EE"/>
    <w:rsid w:val="006B3629"/>
    <w:rsid w:val="006C3A38"/>
    <w:rsid w:val="006D0A4F"/>
    <w:rsid w:val="006D2CE2"/>
    <w:rsid w:val="006D3B97"/>
    <w:rsid w:val="006D593A"/>
    <w:rsid w:val="006D7216"/>
    <w:rsid w:val="006E59D5"/>
    <w:rsid w:val="006F3464"/>
    <w:rsid w:val="006F5040"/>
    <w:rsid w:val="006F651C"/>
    <w:rsid w:val="006F6FC3"/>
    <w:rsid w:val="0070470D"/>
    <w:rsid w:val="00704EC5"/>
    <w:rsid w:val="00706895"/>
    <w:rsid w:val="00710A3B"/>
    <w:rsid w:val="00710D44"/>
    <w:rsid w:val="00711AAB"/>
    <w:rsid w:val="007125C3"/>
    <w:rsid w:val="00713C6B"/>
    <w:rsid w:val="0071633F"/>
    <w:rsid w:val="00716D65"/>
    <w:rsid w:val="00717469"/>
    <w:rsid w:val="00721316"/>
    <w:rsid w:val="007216CD"/>
    <w:rsid w:val="00722971"/>
    <w:rsid w:val="00724C16"/>
    <w:rsid w:val="00733FDC"/>
    <w:rsid w:val="00737879"/>
    <w:rsid w:val="0074026B"/>
    <w:rsid w:val="007411C5"/>
    <w:rsid w:val="0074337A"/>
    <w:rsid w:val="00750AD6"/>
    <w:rsid w:val="00754E87"/>
    <w:rsid w:val="00756CF2"/>
    <w:rsid w:val="00766C8E"/>
    <w:rsid w:val="007671D5"/>
    <w:rsid w:val="0077124E"/>
    <w:rsid w:val="00782925"/>
    <w:rsid w:val="00785D25"/>
    <w:rsid w:val="00786F03"/>
    <w:rsid w:val="00791FA1"/>
    <w:rsid w:val="00793926"/>
    <w:rsid w:val="007945B5"/>
    <w:rsid w:val="007950B6"/>
    <w:rsid w:val="0079624E"/>
    <w:rsid w:val="007A0FBE"/>
    <w:rsid w:val="007A6A39"/>
    <w:rsid w:val="007B2A1A"/>
    <w:rsid w:val="007B40A1"/>
    <w:rsid w:val="007B6022"/>
    <w:rsid w:val="007B69B1"/>
    <w:rsid w:val="007C23F9"/>
    <w:rsid w:val="007C31EF"/>
    <w:rsid w:val="007C52DF"/>
    <w:rsid w:val="007C5A21"/>
    <w:rsid w:val="007C6A7E"/>
    <w:rsid w:val="007C6F00"/>
    <w:rsid w:val="007C7681"/>
    <w:rsid w:val="007D1C73"/>
    <w:rsid w:val="007D45B7"/>
    <w:rsid w:val="007E3AB4"/>
    <w:rsid w:val="007E5C7B"/>
    <w:rsid w:val="007F0BA1"/>
    <w:rsid w:val="007F65C5"/>
    <w:rsid w:val="007F6E87"/>
    <w:rsid w:val="0081060A"/>
    <w:rsid w:val="008107B6"/>
    <w:rsid w:val="008110DE"/>
    <w:rsid w:val="00811BC4"/>
    <w:rsid w:val="00814079"/>
    <w:rsid w:val="00816A30"/>
    <w:rsid w:val="0082154C"/>
    <w:rsid w:val="008249DA"/>
    <w:rsid w:val="008308EE"/>
    <w:rsid w:val="008331FF"/>
    <w:rsid w:val="008346A9"/>
    <w:rsid w:val="00834B59"/>
    <w:rsid w:val="00840015"/>
    <w:rsid w:val="00842781"/>
    <w:rsid w:val="00842D6F"/>
    <w:rsid w:val="00844519"/>
    <w:rsid w:val="008515FD"/>
    <w:rsid w:val="0085369A"/>
    <w:rsid w:val="0085690D"/>
    <w:rsid w:val="00860EAC"/>
    <w:rsid w:val="00862F81"/>
    <w:rsid w:val="008633F4"/>
    <w:rsid w:val="00871C3A"/>
    <w:rsid w:val="008812AD"/>
    <w:rsid w:val="0088787B"/>
    <w:rsid w:val="00887E44"/>
    <w:rsid w:val="00895F77"/>
    <w:rsid w:val="00895FEA"/>
    <w:rsid w:val="008A2ABB"/>
    <w:rsid w:val="008A2C5D"/>
    <w:rsid w:val="008A2D83"/>
    <w:rsid w:val="008B09F6"/>
    <w:rsid w:val="008B4D9D"/>
    <w:rsid w:val="008B574E"/>
    <w:rsid w:val="008B7819"/>
    <w:rsid w:val="008C021F"/>
    <w:rsid w:val="008C03CC"/>
    <w:rsid w:val="008C3D63"/>
    <w:rsid w:val="008C64AA"/>
    <w:rsid w:val="008D09F1"/>
    <w:rsid w:val="008E0823"/>
    <w:rsid w:val="008E2E78"/>
    <w:rsid w:val="008E4C1F"/>
    <w:rsid w:val="008E7440"/>
    <w:rsid w:val="008F2982"/>
    <w:rsid w:val="00901D5C"/>
    <w:rsid w:val="00903231"/>
    <w:rsid w:val="009048B9"/>
    <w:rsid w:val="00906AC7"/>
    <w:rsid w:val="00913C80"/>
    <w:rsid w:val="00920167"/>
    <w:rsid w:val="009252A6"/>
    <w:rsid w:val="0092789E"/>
    <w:rsid w:val="00934114"/>
    <w:rsid w:val="0093537E"/>
    <w:rsid w:val="00945650"/>
    <w:rsid w:val="00952BB9"/>
    <w:rsid w:val="0095687D"/>
    <w:rsid w:val="009646D9"/>
    <w:rsid w:val="00966AD2"/>
    <w:rsid w:val="00974CC1"/>
    <w:rsid w:val="00977E18"/>
    <w:rsid w:val="009841D3"/>
    <w:rsid w:val="00985D41"/>
    <w:rsid w:val="00986088"/>
    <w:rsid w:val="00986764"/>
    <w:rsid w:val="009872C4"/>
    <w:rsid w:val="0099088D"/>
    <w:rsid w:val="0099332A"/>
    <w:rsid w:val="00993D42"/>
    <w:rsid w:val="00996A2D"/>
    <w:rsid w:val="00997837"/>
    <w:rsid w:val="009A0BD6"/>
    <w:rsid w:val="009A1066"/>
    <w:rsid w:val="009A1264"/>
    <w:rsid w:val="009A5CB6"/>
    <w:rsid w:val="009A62F4"/>
    <w:rsid w:val="009A6993"/>
    <w:rsid w:val="009B1301"/>
    <w:rsid w:val="009B71CC"/>
    <w:rsid w:val="009C5C50"/>
    <w:rsid w:val="009D04DF"/>
    <w:rsid w:val="009D3758"/>
    <w:rsid w:val="009D497B"/>
    <w:rsid w:val="009D743A"/>
    <w:rsid w:val="009E1085"/>
    <w:rsid w:val="009E188E"/>
    <w:rsid w:val="009E5794"/>
    <w:rsid w:val="009F1082"/>
    <w:rsid w:val="009F16C3"/>
    <w:rsid w:val="00A04BB8"/>
    <w:rsid w:val="00A05641"/>
    <w:rsid w:val="00A11242"/>
    <w:rsid w:val="00A12AB4"/>
    <w:rsid w:val="00A135C5"/>
    <w:rsid w:val="00A16341"/>
    <w:rsid w:val="00A1724B"/>
    <w:rsid w:val="00A22084"/>
    <w:rsid w:val="00A23A00"/>
    <w:rsid w:val="00A23A9F"/>
    <w:rsid w:val="00A3206C"/>
    <w:rsid w:val="00A36A3A"/>
    <w:rsid w:val="00A424B4"/>
    <w:rsid w:val="00A4708F"/>
    <w:rsid w:val="00A478D3"/>
    <w:rsid w:val="00A50E84"/>
    <w:rsid w:val="00A54AB9"/>
    <w:rsid w:val="00A54C58"/>
    <w:rsid w:val="00A55595"/>
    <w:rsid w:val="00A642CD"/>
    <w:rsid w:val="00A6629C"/>
    <w:rsid w:val="00A66899"/>
    <w:rsid w:val="00A6710B"/>
    <w:rsid w:val="00A730D5"/>
    <w:rsid w:val="00A733D2"/>
    <w:rsid w:val="00A73E5A"/>
    <w:rsid w:val="00A767B9"/>
    <w:rsid w:val="00A801EE"/>
    <w:rsid w:val="00A8165D"/>
    <w:rsid w:val="00A823D1"/>
    <w:rsid w:val="00A86613"/>
    <w:rsid w:val="00A92B37"/>
    <w:rsid w:val="00A93172"/>
    <w:rsid w:val="00AA192F"/>
    <w:rsid w:val="00AA61B1"/>
    <w:rsid w:val="00AA7F0C"/>
    <w:rsid w:val="00AB0057"/>
    <w:rsid w:val="00AB0A50"/>
    <w:rsid w:val="00AB3A13"/>
    <w:rsid w:val="00AC3B7A"/>
    <w:rsid w:val="00AC4F20"/>
    <w:rsid w:val="00AD6493"/>
    <w:rsid w:val="00AE0F5F"/>
    <w:rsid w:val="00AE6A96"/>
    <w:rsid w:val="00AE7157"/>
    <w:rsid w:val="00AF5D6E"/>
    <w:rsid w:val="00B0361C"/>
    <w:rsid w:val="00B10548"/>
    <w:rsid w:val="00B12627"/>
    <w:rsid w:val="00B24B75"/>
    <w:rsid w:val="00B27993"/>
    <w:rsid w:val="00B32C65"/>
    <w:rsid w:val="00B33A3D"/>
    <w:rsid w:val="00B4149A"/>
    <w:rsid w:val="00B43CF7"/>
    <w:rsid w:val="00B46FFC"/>
    <w:rsid w:val="00B570D4"/>
    <w:rsid w:val="00B5738B"/>
    <w:rsid w:val="00B63D5D"/>
    <w:rsid w:val="00B64A21"/>
    <w:rsid w:val="00B73020"/>
    <w:rsid w:val="00B839AB"/>
    <w:rsid w:val="00B8508B"/>
    <w:rsid w:val="00B870CB"/>
    <w:rsid w:val="00B87D57"/>
    <w:rsid w:val="00B902E5"/>
    <w:rsid w:val="00B914A3"/>
    <w:rsid w:val="00B934C3"/>
    <w:rsid w:val="00B95AE5"/>
    <w:rsid w:val="00B965C8"/>
    <w:rsid w:val="00B97C68"/>
    <w:rsid w:val="00BA1F77"/>
    <w:rsid w:val="00BA687E"/>
    <w:rsid w:val="00BA7D63"/>
    <w:rsid w:val="00BB77CD"/>
    <w:rsid w:val="00BB7F7F"/>
    <w:rsid w:val="00BC054F"/>
    <w:rsid w:val="00BC3C77"/>
    <w:rsid w:val="00BC3D65"/>
    <w:rsid w:val="00BC5DE3"/>
    <w:rsid w:val="00BC7398"/>
    <w:rsid w:val="00BD3196"/>
    <w:rsid w:val="00BD50A7"/>
    <w:rsid w:val="00BD72EB"/>
    <w:rsid w:val="00BD7C76"/>
    <w:rsid w:val="00BE148B"/>
    <w:rsid w:val="00BE546E"/>
    <w:rsid w:val="00BE56C0"/>
    <w:rsid w:val="00BF0E38"/>
    <w:rsid w:val="00BF4D6B"/>
    <w:rsid w:val="00BF7408"/>
    <w:rsid w:val="00C005A2"/>
    <w:rsid w:val="00C015B1"/>
    <w:rsid w:val="00C07A70"/>
    <w:rsid w:val="00C1097B"/>
    <w:rsid w:val="00C12A0D"/>
    <w:rsid w:val="00C13935"/>
    <w:rsid w:val="00C142BF"/>
    <w:rsid w:val="00C16948"/>
    <w:rsid w:val="00C21AB3"/>
    <w:rsid w:val="00C23EB7"/>
    <w:rsid w:val="00C24A08"/>
    <w:rsid w:val="00C26361"/>
    <w:rsid w:val="00C2686B"/>
    <w:rsid w:val="00C40580"/>
    <w:rsid w:val="00C42B21"/>
    <w:rsid w:val="00C45C51"/>
    <w:rsid w:val="00C47DC5"/>
    <w:rsid w:val="00C50249"/>
    <w:rsid w:val="00C5378D"/>
    <w:rsid w:val="00C53D57"/>
    <w:rsid w:val="00C54DA9"/>
    <w:rsid w:val="00C61A12"/>
    <w:rsid w:val="00C62018"/>
    <w:rsid w:val="00C6324D"/>
    <w:rsid w:val="00C635ED"/>
    <w:rsid w:val="00C638C5"/>
    <w:rsid w:val="00C64A1E"/>
    <w:rsid w:val="00C67C04"/>
    <w:rsid w:val="00C710AB"/>
    <w:rsid w:val="00C713D0"/>
    <w:rsid w:val="00C71E75"/>
    <w:rsid w:val="00C72280"/>
    <w:rsid w:val="00C7303B"/>
    <w:rsid w:val="00C73F5E"/>
    <w:rsid w:val="00C75F87"/>
    <w:rsid w:val="00C81187"/>
    <w:rsid w:val="00C82030"/>
    <w:rsid w:val="00C831CF"/>
    <w:rsid w:val="00C85A6B"/>
    <w:rsid w:val="00C8602C"/>
    <w:rsid w:val="00C87C7D"/>
    <w:rsid w:val="00C906C0"/>
    <w:rsid w:val="00C96E11"/>
    <w:rsid w:val="00CA0E45"/>
    <w:rsid w:val="00CA5ABF"/>
    <w:rsid w:val="00CA7D30"/>
    <w:rsid w:val="00CB0E60"/>
    <w:rsid w:val="00CB16E7"/>
    <w:rsid w:val="00CB210E"/>
    <w:rsid w:val="00CB37B7"/>
    <w:rsid w:val="00CB6C8F"/>
    <w:rsid w:val="00CB762C"/>
    <w:rsid w:val="00CC34EF"/>
    <w:rsid w:val="00CC4651"/>
    <w:rsid w:val="00CC569B"/>
    <w:rsid w:val="00CD1AD0"/>
    <w:rsid w:val="00CD2E1B"/>
    <w:rsid w:val="00CD3AD6"/>
    <w:rsid w:val="00CD405D"/>
    <w:rsid w:val="00CE4DC6"/>
    <w:rsid w:val="00CE57C5"/>
    <w:rsid w:val="00CE74A5"/>
    <w:rsid w:val="00CF2B27"/>
    <w:rsid w:val="00CF470F"/>
    <w:rsid w:val="00CF551F"/>
    <w:rsid w:val="00CF6FD6"/>
    <w:rsid w:val="00CF7621"/>
    <w:rsid w:val="00D00C6D"/>
    <w:rsid w:val="00D0142C"/>
    <w:rsid w:val="00D03EA5"/>
    <w:rsid w:val="00D07B22"/>
    <w:rsid w:val="00D13FD4"/>
    <w:rsid w:val="00D15544"/>
    <w:rsid w:val="00D16BFA"/>
    <w:rsid w:val="00D20120"/>
    <w:rsid w:val="00D21563"/>
    <w:rsid w:val="00D232EC"/>
    <w:rsid w:val="00D27DC5"/>
    <w:rsid w:val="00D36E46"/>
    <w:rsid w:val="00D40196"/>
    <w:rsid w:val="00D41957"/>
    <w:rsid w:val="00D4235A"/>
    <w:rsid w:val="00D5731C"/>
    <w:rsid w:val="00D577AE"/>
    <w:rsid w:val="00D61370"/>
    <w:rsid w:val="00D62372"/>
    <w:rsid w:val="00D672FC"/>
    <w:rsid w:val="00D82455"/>
    <w:rsid w:val="00D836F4"/>
    <w:rsid w:val="00D87657"/>
    <w:rsid w:val="00D90ED9"/>
    <w:rsid w:val="00D90EF3"/>
    <w:rsid w:val="00DA0987"/>
    <w:rsid w:val="00DA6674"/>
    <w:rsid w:val="00DA7C2A"/>
    <w:rsid w:val="00DB1364"/>
    <w:rsid w:val="00DC1074"/>
    <w:rsid w:val="00DC400D"/>
    <w:rsid w:val="00DC52D2"/>
    <w:rsid w:val="00DD16E3"/>
    <w:rsid w:val="00DD373B"/>
    <w:rsid w:val="00DD60D0"/>
    <w:rsid w:val="00DD7145"/>
    <w:rsid w:val="00DD7E7B"/>
    <w:rsid w:val="00DE39F9"/>
    <w:rsid w:val="00DE4DD0"/>
    <w:rsid w:val="00DE602F"/>
    <w:rsid w:val="00DF0381"/>
    <w:rsid w:val="00DF5FCF"/>
    <w:rsid w:val="00E02E7E"/>
    <w:rsid w:val="00E030AA"/>
    <w:rsid w:val="00E03B89"/>
    <w:rsid w:val="00E04980"/>
    <w:rsid w:val="00E053B6"/>
    <w:rsid w:val="00E10F7C"/>
    <w:rsid w:val="00E12D9A"/>
    <w:rsid w:val="00E22968"/>
    <w:rsid w:val="00E241DE"/>
    <w:rsid w:val="00E26045"/>
    <w:rsid w:val="00E305CE"/>
    <w:rsid w:val="00E37ADB"/>
    <w:rsid w:val="00E42439"/>
    <w:rsid w:val="00E43366"/>
    <w:rsid w:val="00E465EE"/>
    <w:rsid w:val="00E46F24"/>
    <w:rsid w:val="00E47EEA"/>
    <w:rsid w:val="00E53CC8"/>
    <w:rsid w:val="00E54669"/>
    <w:rsid w:val="00E60EC0"/>
    <w:rsid w:val="00E622D6"/>
    <w:rsid w:val="00E6462F"/>
    <w:rsid w:val="00E65D3F"/>
    <w:rsid w:val="00E67FAB"/>
    <w:rsid w:val="00E735F5"/>
    <w:rsid w:val="00E77176"/>
    <w:rsid w:val="00E81759"/>
    <w:rsid w:val="00E81A84"/>
    <w:rsid w:val="00E86735"/>
    <w:rsid w:val="00E9089D"/>
    <w:rsid w:val="00E96A54"/>
    <w:rsid w:val="00EA2ACE"/>
    <w:rsid w:val="00EB01A6"/>
    <w:rsid w:val="00EB0CE8"/>
    <w:rsid w:val="00EB2853"/>
    <w:rsid w:val="00EB691C"/>
    <w:rsid w:val="00EB773C"/>
    <w:rsid w:val="00EC0ACE"/>
    <w:rsid w:val="00EC2062"/>
    <w:rsid w:val="00EC500F"/>
    <w:rsid w:val="00ED1977"/>
    <w:rsid w:val="00ED5309"/>
    <w:rsid w:val="00ED6D62"/>
    <w:rsid w:val="00EE232F"/>
    <w:rsid w:val="00EE4DCB"/>
    <w:rsid w:val="00EF1B09"/>
    <w:rsid w:val="00EF388B"/>
    <w:rsid w:val="00EF62B7"/>
    <w:rsid w:val="00F00C0C"/>
    <w:rsid w:val="00F049FA"/>
    <w:rsid w:val="00F05022"/>
    <w:rsid w:val="00F06ED0"/>
    <w:rsid w:val="00F11101"/>
    <w:rsid w:val="00F12655"/>
    <w:rsid w:val="00F13F08"/>
    <w:rsid w:val="00F13FDE"/>
    <w:rsid w:val="00F1523B"/>
    <w:rsid w:val="00F21910"/>
    <w:rsid w:val="00F27E50"/>
    <w:rsid w:val="00F315F8"/>
    <w:rsid w:val="00F3447C"/>
    <w:rsid w:val="00F35B03"/>
    <w:rsid w:val="00F35CBA"/>
    <w:rsid w:val="00F40164"/>
    <w:rsid w:val="00F46673"/>
    <w:rsid w:val="00F5069E"/>
    <w:rsid w:val="00F54AB2"/>
    <w:rsid w:val="00F67768"/>
    <w:rsid w:val="00F67F17"/>
    <w:rsid w:val="00F710F5"/>
    <w:rsid w:val="00F73F1D"/>
    <w:rsid w:val="00F7400D"/>
    <w:rsid w:val="00F82765"/>
    <w:rsid w:val="00F84E18"/>
    <w:rsid w:val="00F86C9E"/>
    <w:rsid w:val="00F91308"/>
    <w:rsid w:val="00F92B37"/>
    <w:rsid w:val="00F93DE9"/>
    <w:rsid w:val="00F95547"/>
    <w:rsid w:val="00FA2529"/>
    <w:rsid w:val="00FA25CA"/>
    <w:rsid w:val="00FB7B00"/>
    <w:rsid w:val="00FC6C33"/>
    <w:rsid w:val="00FD5475"/>
    <w:rsid w:val="00FD5D61"/>
    <w:rsid w:val="00FE2D24"/>
    <w:rsid w:val="00FE70BE"/>
    <w:rsid w:val="00FE7781"/>
    <w:rsid w:val="00FF0B32"/>
    <w:rsid w:val="00FF11CE"/>
    <w:rsid w:val="00FF4E38"/>
    <w:rsid w:val="20DA5E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497F3"/>
  <w15:chartTrackingRefBased/>
  <w15:docId w15:val="{20AD0764-35DB-4C3D-85A3-7EC5B467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370"/>
    <w:pPr>
      <w:spacing w:after="0" w:line="240" w:lineRule="auto"/>
    </w:pPr>
    <w:rPr>
      <w:rFonts w:ascii="Times New Roman" w:eastAsia="Times New Roman" w:hAnsi="Times New Roman" w:cs="Times New Roman"/>
      <w:sz w:val="20"/>
      <w:szCs w:val="20"/>
      <w:lang w:val="en-US"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84339"/>
    <w:pPr>
      <w:ind w:left="720"/>
      <w:contextualSpacing/>
    </w:pPr>
  </w:style>
  <w:style w:type="character" w:styleId="TextodoEspaoReservado">
    <w:name w:val="Placeholder Text"/>
    <w:basedOn w:val="Fontepargpadro"/>
    <w:uiPriority w:val="99"/>
    <w:semiHidden/>
    <w:rsid w:val="00E53CC8"/>
    <w:rPr>
      <w:color w:val="808080"/>
    </w:rPr>
  </w:style>
  <w:style w:type="character" w:customStyle="1" w:styleId="Estilo1">
    <w:name w:val="Estilo1"/>
    <w:basedOn w:val="Fontepargpadro"/>
    <w:uiPriority w:val="1"/>
    <w:rsid w:val="008B7819"/>
    <w:rPr>
      <w:rFonts w:ascii="Arial" w:hAnsi="Arial"/>
      <w:b/>
      <w:sz w:val="24"/>
      <w:u w:val="single"/>
    </w:rPr>
  </w:style>
  <w:style w:type="character" w:customStyle="1" w:styleId="Preenchimentoformulrio">
    <w:name w:val="Preenchimento formulário"/>
    <w:basedOn w:val="Fontepargpadro"/>
    <w:uiPriority w:val="1"/>
    <w:rsid w:val="008B7819"/>
    <w:rPr>
      <w:rFonts w:ascii="Arial" w:hAnsi="Arial"/>
      <w:b w:val="0"/>
      <w:sz w:val="24"/>
      <w:u w:val="single"/>
    </w:rPr>
  </w:style>
  <w:style w:type="paragraph" w:styleId="Cabealho">
    <w:name w:val="header"/>
    <w:basedOn w:val="Normal"/>
    <w:link w:val="CabealhoChar"/>
    <w:uiPriority w:val="99"/>
    <w:unhideWhenUsed/>
    <w:rsid w:val="00E42439"/>
    <w:pPr>
      <w:tabs>
        <w:tab w:val="center" w:pos="4252"/>
        <w:tab w:val="right" w:pos="8504"/>
      </w:tabs>
    </w:pPr>
  </w:style>
  <w:style w:type="character" w:customStyle="1" w:styleId="CabealhoChar">
    <w:name w:val="Cabeçalho Char"/>
    <w:basedOn w:val="Fontepargpadro"/>
    <w:link w:val="Cabealho"/>
    <w:uiPriority w:val="99"/>
    <w:rsid w:val="00E42439"/>
  </w:style>
  <w:style w:type="paragraph" w:styleId="Rodap">
    <w:name w:val="footer"/>
    <w:basedOn w:val="Normal"/>
    <w:link w:val="RodapChar"/>
    <w:uiPriority w:val="99"/>
    <w:unhideWhenUsed/>
    <w:rsid w:val="00E42439"/>
    <w:pPr>
      <w:tabs>
        <w:tab w:val="center" w:pos="4252"/>
        <w:tab w:val="right" w:pos="8504"/>
      </w:tabs>
    </w:pPr>
  </w:style>
  <w:style w:type="character" w:customStyle="1" w:styleId="RodapChar">
    <w:name w:val="Rodapé Char"/>
    <w:basedOn w:val="Fontepargpadro"/>
    <w:link w:val="Rodap"/>
    <w:uiPriority w:val="99"/>
    <w:rsid w:val="00E42439"/>
  </w:style>
  <w:style w:type="paragraph" w:styleId="SemEspaamento">
    <w:name w:val="No Spacing"/>
    <w:uiPriority w:val="1"/>
    <w:qFormat/>
    <w:rsid w:val="00E42439"/>
    <w:pPr>
      <w:spacing w:after="0" w:line="240" w:lineRule="auto"/>
      <w:jc w:val="both"/>
    </w:pPr>
    <w:rPr>
      <w:rFonts w:ascii="Arial" w:hAnsi="Arial" w:cs="Arial"/>
    </w:rPr>
  </w:style>
  <w:style w:type="character" w:customStyle="1" w:styleId="Estilo2">
    <w:name w:val="Estilo 2"/>
    <w:basedOn w:val="Fontepargpadro"/>
    <w:uiPriority w:val="1"/>
    <w:rsid w:val="00A478D3"/>
    <w:rPr>
      <w:rFonts w:ascii="Arial" w:hAnsi="Arial"/>
      <w:color w:val="FF0000"/>
      <w:sz w:val="20"/>
    </w:rPr>
  </w:style>
  <w:style w:type="character" w:customStyle="1" w:styleId="Estilobotao">
    <w:name w:val="Estilo botao"/>
    <w:basedOn w:val="Fontepargpadro"/>
    <w:uiPriority w:val="1"/>
    <w:rsid w:val="00A478D3"/>
    <w:rPr>
      <w:rFonts w:ascii="Arial" w:hAnsi="Arial"/>
      <w:sz w:val="24"/>
    </w:rPr>
  </w:style>
  <w:style w:type="table" w:styleId="Tabelacomgrade">
    <w:name w:val="Table Grid"/>
    <w:basedOn w:val="Tabelanormal"/>
    <w:uiPriority w:val="39"/>
    <w:rsid w:val="00F74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EB01A6"/>
    <w:rPr>
      <w:color w:val="0563C1" w:themeColor="hyperlink"/>
      <w:u w:val="single"/>
    </w:rPr>
  </w:style>
  <w:style w:type="character" w:styleId="MenoPendente">
    <w:name w:val="Unresolved Mention"/>
    <w:basedOn w:val="Fontepargpadro"/>
    <w:uiPriority w:val="99"/>
    <w:semiHidden/>
    <w:unhideWhenUsed/>
    <w:rsid w:val="00EB01A6"/>
    <w:rPr>
      <w:color w:val="605E5C"/>
      <w:shd w:val="clear" w:color="auto" w:fill="E1DFDD"/>
    </w:rPr>
  </w:style>
  <w:style w:type="character" w:customStyle="1" w:styleId="ui-provider">
    <w:name w:val="ui-provider"/>
    <w:basedOn w:val="Fontepargpadro"/>
    <w:rsid w:val="00112D43"/>
  </w:style>
  <w:style w:type="character" w:styleId="Refdecomentrio">
    <w:name w:val="annotation reference"/>
    <w:basedOn w:val="Fontepargpadro"/>
    <w:uiPriority w:val="99"/>
    <w:semiHidden/>
    <w:unhideWhenUsed/>
    <w:rsid w:val="00687FD3"/>
    <w:rPr>
      <w:sz w:val="16"/>
      <w:szCs w:val="16"/>
    </w:rPr>
  </w:style>
  <w:style w:type="paragraph" w:styleId="Textodecomentrio">
    <w:name w:val="annotation text"/>
    <w:basedOn w:val="Normal"/>
    <w:link w:val="TextodecomentrioChar"/>
    <w:uiPriority w:val="99"/>
    <w:unhideWhenUsed/>
    <w:rsid w:val="00687FD3"/>
  </w:style>
  <w:style w:type="character" w:customStyle="1" w:styleId="TextodecomentrioChar">
    <w:name w:val="Texto de comentário Char"/>
    <w:basedOn w:val="Fontepargpadro"/>
    <w:link w:val="Textodecomentrio"/>
    <w:uiPriority w:val="99"/>
    <w:rsid w:val="00687FD3"/>
    <w:rPr>
      <w:rFonts w:ascii="Times New Roman" w:eastAsia="Times New Roman" w:hAnsi="Times New Roman" w:cs="Times New Roman"/>
      <w:sz w:val="20"/>
      <w:szCs w:val="20"/>
      <w:lang w:val="en-US" w:eastAsia="pt-BR"/>
    </w:rPr>
  </w:style>
  <w:style w:type="paragraph" w:styleId="Assuntodocomentrio">
    <w:name w:val="annotation subject"/>
    <w:basedOn w:val="Textodecomentrio"/>
    <w:next w:val="Textodecomentrio"/>
    <w:link w:val="AssuntodocomentrioChar"/>
    <w:uiPriority w:val="99"/>
    <w:semiHidden/>
    <w:unhideWhenUsed/>
    <w:rsid w:val="00687FD3"/>
    <w:rPr>
      <w:b/>
      <w:bCs/>
    </w:rPr>
  </w:style>
  <w:style w:type="character" w:customStyle="1" w:styleId="AssuntodocomentrioChar">
    <w:name w:val="Assunto do comentário Char"/>
    <w:basedOn w:val="TextodecomentrioChar"/>
    <w:link w:val="Assuntodocomentrio"/>
    <w:uiPriority w:val="99"/>
    <w:semiHidden/>
    <w:rsid w:val="00687FD3"/>
    <w:rPr>
      <w:rFonts w:ascii="Times New Roman" w:eastAsia="Times New Roman" w:hAnsi="Times New Roman" w:cs="Times New Roman"/>
      <w:b/>
      <w:bCs/>
      <w:sz w:val="20"/>
      <w:szCs w:val="20"/>
      <w:lang w:val="en-US" w:eastAsia="pt-BR"/>
    </w:rPr>
  </w:style>
  <w:style w:type="paragraph" w:styleId="Legenda">
    <w:name w:val="caption"/>
    <w:basedOn w:val="Normal"/>
    <w:next w:val="Normal"/>
    <w:uiPriority w:val="35"/>
    <w:unhideWhenUsed/>
    <w:qFormat/>
    <w:rsid w:val="00B8508B"/>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53080">
      <w:bodyDiv w:val="1"/>
      <w:marLeft w:val="0"/>
      <w:marRight w:val="0"/>
      <w:marTop w:val="0"/>
      <w:marBottom w:val="0"/>
      <w:divBdr>
        <w:top w:val="none" w:sz="0" w:space="0" w:color="auto"/>
        <w:left w:val="none" w:sz="0" w:space="0" w:color="auto"/>
        <w:bottom w:val="none" w:sz="0" w:space="0" w:color="auto"/>
        <w:right w:val="none" w:sz="0" w:space="0" w:color="auto"/>
      </w:divBdr>
      <w:divsChild>
        <w:div w:id="384914429">
          <w:marLeft w:val="0"/>
          <w:marRight w:val="0"/>
          <w:marTop w:val="0"/>
          <w:marBottom w:val="0"/>
          <w:divBdr>
            <w:top w:val="none" w:sz="0" w:space="0" w:color="auto"/>
            <w:left w:val="none" w:sz="0" w:space="0" w:color="auto"/>
            <w:bottom w:val="none" w:sz="0" w:space="0" w:color="auto"/>
            <w:right w:val="none" w:sz="0" w:space="0" w:color="auto"/>
          </w:divBdr>
        </w:div>
        <w:div w:id="781606640">
          <w:marLeft w:val="0"/>
          <w:marRight w:val="0"/>
          <w:marTop w:val="0"/>
          <w:marBottom w:val="0"/>
          <w:divBdr>
            <w:top w:val="none" w:sz="0" w:space="0" w:color="auto"/>
            <w:left w:val="none" w:sz="0" w:space="0" w:color="auto"/>
            <w:bottom w:val="none" w:sz="0" w:space="0" w:color="auto"/>
            <w:right w:val="none" w:sz="0" w:space="0" w:color="auto"/>
          </w:divBdr>
        </w:div>
        <w:div w:id="1821001777">
          <w:marLeft w:val="0"/>
          <w:marRight w:val="0"/>
          <w:marTop w:val="0"/>
          <w:marBottom w:val="0"/>
          <w:divBdr>
            <w:top w:val="none" w:sz="0" w:space="0" w:color="auto"/>
            <w:left w:val="none" w:sz="0" w:space="0" w:color="auto"/>
            <w:bottom w:val="none" w:sz="0" w:space="0" w:color="auto"/>
            <w:right w:val="none" w:sz="0" w:space="0" w:color="auto"/>
          </w:divBdr>
        </w:div>
        <w:div w:id="1013334846">
          <w:marLeft w:val="0"/>
          <w:marRight w:val="0"/>
          <w:marTop w:val="0"/>
          <w:marBottom w:val="0"/>
          <w:divBdr>
            <w:top w:val="none" w:sz="0" w:space="0" w:color="auto"/>
            <w:left w:val="none" w:sz="0" w:space="0" w:color="auto"/>
            <w:bottom w:val="none" w:sz="0" w:space="0" w:color="auto"/>
            <w:right w:val="none" w:sz="0" w:space="0" w:color="auto"/>
          </w:divBdr>
        </w:div>
        <w:div w:id="1721902892">
          <w:marLeft w:val="0"/>
          <w:marRight w:val="0"/>
          <w:marTop w:val="0"/>
          <w:marBottom w:val="0"/>
          <w:divBdr>
            <w:top w:val="none" w:sz="0" w:space="0" w:color="auto"/>
            <w:left w:val="none" w:sz="0" w:space="0" w:color="auto"/>
            <w:bottom w:val="none" w:sz="0" w:space="0" w:color="auto"/>
            <w:right w:val="none" w:sz="0" w:space="0" w:color="auto"/>
          </w:divBdr>
        </w:div>
        <w:div w:id="695813273">
          <w:marLeft w:val="0"/>
          <w:marRight w:val="0"/>
          <w:marTop w:val="0"/>
          <w:marBottom w:val="0"/>
          <w:divBdr>
            <w:top w:val="none" w:sz="0" w:space="0" w:color="auto"/>
            <w:left w:val="none" w:sz="0" w:space="0" w:color="auto"/>
            <w:bottom w:val="none" w:sz="0" w:space="0" w:color="auto"/>
            <w:right w:val="none" w:sz="0" w:space="0" w:color="auto"/>
          </w:divBdr>
        </w:div>
      </w:divsChild>
    </w:div>
    <w:div w:id="22101523">
      <w:bodyDiv w:val="1"/>
      <w:marLeft w:val="0"/>
      <w:marRight w:val="0"/>
      <w:marTop w:val="0"/>
      <w:marBottom w:val="0"/>
      <w:divBdr>
        <w:top w:val="none" w:sz="0" w:space="0" w:color="auto"/>
        <w:left w:val="none" w:sz="0" w:space="0" w:color="auto"/>
        <w:bottom w:val="none" w:sz="0" w:space="0" w:color="auto"/>
        <w:right w:val="none" w:sz="0" w:space="0" w:color="auto"/>
      </w:divBdr>
      <w:divsChild>
        <w:div w:id="804276842">
          <w:marLeft w:val="0"/>
          <w:marRight w:val="0"/>
          <w:marTop w:val="0"/>
          <w:marBottom w:val="0"/>
          <w:divBdr>
            <w:top w:val="none" w:sz="0" w:space="0" w:color="auto"/>
            <w:left w:val="none" w:sz="0" w:space="0" w:color="auto"/>
            <w:bottom w:val="none" w:sz="0" w:space="0" w:color="auto"/>
            <w:right w:val="none" w:sz="0" w:space="0" w:color="auto"/>
          </w:divBdr>
        </w:div>
        <w:div w:id="486216100">
          <w:marLeft w:val="0"/>
          <w:marRight w:val="0"/>
          <w:marTop w:val="0"/>
          <w:marBottom w:val="0"/>
          <w:divBdr>
            <w:top w:val="none" w:sz="0" w:space="0" w:color="auto"/>
            <w:left w:val="none" w:sz="0" w:space="0" w:color="auto"/>
            <w:bottom w:val="none" w:sz="0" w:space="0" w:color="auto"/>
            <w:right w:val="none" w:sz="0" w:space="0" w:color="auto"/>
          </w:divBdr>
        </w:div>
        <w:div w:id="1331523415">
          <w:marLeft w:val="0"/>
          <w:marRight w:val="0"/>
          <w:marTop w:val="0"/>
          <w:marBottom w:val="0"/>
          <w:divBdr>
            <w:top w:val="none" w:sz="0" w:space="0" w:color="auto"/>
            <w:left w:val="none" w:sz="0" w:space="0" w:color="auto"/>
            <w:bottom w:val="none" w:sz="0" w:space="0" w:color="auto"/>
            <w:right w:val="none" w:sz="0" w:space="0" w:color="auto"/>
          </w:divBdr>
        </w:div>
        <w:div w:id="1674137359">
          <w:marLeft w:val="0"/>
          <w:marRight w:val="0"/>
          <w:marTop w:val="0"/>
          <w:marBottom w:val="0"/>
          <w:divBdr>
            <w:top w:val="none" w:sz="0" w:space="0" w:color="auto"/>
            <w:left w:val="none" w:sz="0" w:space="0" w:color="auto"/>
            <w:bottom w:val="none" w:sz="0" w:space="0" w:color="auto"/>
            <w:right w:val="none" w:sz="0" w:space="0" w:color="auto"/>
          </w:divBdr>
        </w:div>
        <w:div w:id="552233110">
          <w:marLeft w:val="0"/>
          <w:marRight w:val="0"/>
          <w:marTop w:val="0"/>
          <w:marBottom w:val="0"/>
          <w:divBdr>
            <w:top w:val="none" w:sz="0" w:space="0" w:color="auto"/>
            <w:left w:val="none" w:sz="0" w:space="0" w:color="auto"/>
            <w:bottom w:val="none" w:sz="0" w:space="0" w:color="auto"/>
            <w:right w:val="none" w:sz="0" w:space="0" w:color="auto"/>
          </w:divBdr>
        </w:div>
        <w:div w:id="1104224610">
          <w:marLeft w:val="0"/>
          <w:marRight w:val="0"/>
          <w:marTop w:val="0"/>
          <w:marBottom w:val="0"/>
          <w:divBdr>
            <w:top w:val="none" w:sz="0" w:space="0" w:color="auto"/>
            <w:left w:val="none" w:sz="0" w:space="0" w:color="auto"/>
            <w:bottom w:val="none" w:sz="0" w:space="0" w:color="auto"/>
            <w:right w:val="none" w:sz="0" w:space="0" w:color="auto"/>
          </w:divBdr>
        </w:div>
        <w:div w:id="483665176">
          <w:marLeft w:val="0"/>
          <w:marRight w:val="0"/>
          <w:marTop w:val="0"/>
          <w:marBottom w:val="0"/>
          <w:divBdr>
            <w:top w:val="none" w:sz="0" w:space="0" w:color="auto"/>
            <w:left w:val="none" w:sz="0" w:space="0" w:color="auto"/>
            <w:bottom w:val="none" w:sz="0" w:space="0" w:color="auto"/>
            <w:right w:val="none" w:sz="0" w:space="0" w:color="auto"/>
          </w:divBdr>
        </w:div>
      </w:divsChild>
    </w:div>
    <w:div w:id="70395985">
      <w:bodyDiv w:val="1"/>
      <w:marLeft w:val="0"/>
      <w:marRight w:val="0"/>
      <w:marTop w:val="0"/>
      <w:marBottom w:val="0"/>
      <w:divBdr>
        <w:top w:val="none" w:sz="0" w:space="0" w:color="auto"/>
        <w:left w:val="none" w:sz="0" w:space="0" w:color="auto"/>
        <w:bottom w:val="none" w:sz="0" w:space="0" w:color="auto"/>
        <w:right w:val="none" w:sz="0" w:space="0" w:color="auto"/>
      </w:divBdr>
      <w:divsChild>
        <w:div w:id="184639951">
          <w:marLeft w:val="0"/>
          <w:marRight w:val="0"/>
          <w:marTop w:val="0"/>
          <w:marBottom w:val="0"/>
          <w:divBdr>
            <w:top w:val="none" w:sz="0" w:space="0" w:color="auto"/>
            <w:left w:val="none" w:sz="0" w:space="0" w:color="auto"/>
            <w:bottom w:val="none" w:sz="0" w:space="0" w:color="auto"/>
            <w:right w:val="none" w:sz="0" w:space="0" w:color="auto"/>
          </w:divBdr>
        </w:div>
        <w:div w:id="541357795">
          <w:marLeft w:val="0"/>
          <w:marRight w:val="0"/>
          <w:marTop w:val="0"/>
          <w:marBottom w:val="0"/>
          <w:divBdr>
            <w:top w:val="none" w:sz="0" w:space="0" w:color="auto"/>
            <w:left w:val="none" w:sz="0" w:space="0" w:color="auto"/>
            <w:bottom w:val="none" w:sz="0" w:space="0" w:color="auto"/>
            <w:right w:val="none" w:sz="0" w:space="0" w:color="auto"/>
          </w:divBdr>
        </w:div>
        <w:div w:id="1645695060">
          <w:marLeft w:val="0"/>
          <w:marRight w:val="0"/>
          <w:marTop w:val="0"/>
          <w:marBottom w:val="0"/>
          <w:divBdr>
            <w:top w:val="none" w:sz="0" w:space="0" w:color="auto"/>
            <w:left w:val="none" w:sz="0" w:space="0" w:color="auto"/>
            <w:bottom w:val="none" w:sz="0" w:space="0" w:color="auto"/>
            <w:right w:val="none" w:sz="0" w:space="0" w:color="auto"/>
          </w:divBdr>
        </w:div>
        <w:div w:id="1025904602">
          <w:marLeft w:val="0"/>
          <w:marRight w:val="0"/>
          <w:marTop w:val="0"/>
          <w:marBottom w:val="0"/>
          <w:divBdr>
            <w:top w:val="none" w:sz="0" w:space="0" w:color="auto"/>
            <w:left w:val="none" w:sz="0" w:space="0" w:color="auto"/>
            <w:bottom w:val="none" w:sz="0" w:space="0" w:color="auto"/>
            <w:right w:val="none" w:sz="0" w:space="0" w:color="auto"/>
          </w:divBdr>
        </w:div>
        <w:div w:id="1874077616">
          <w:marLeft w:val="0"/>
          <w:marRight w:val="0"/>
          <w:marTop w:val="0"/>
          <w:marBottom w:val="0"/>
          <w:divBdr>
            <w:top w:val="none" w:sz="0" w:space="0" w:color="auto"/>
            <w:left w:val="none" w:sz="0" w:space="0" w:color="auto"/>
            <w:bottom w:val="none" w:sz="0" w:space="0" w:color="auto"/>
            <w:right w:val="none" w:sz="0" w:space="0" w:color="auto"/>
          </w:divBdr>
        </w:div>
      </w:divsChild>
    </w:div>
    <w:div w:id="71436393">
      <w:bodyDiv w:val="1"/>
      <w:marLeft w:val="0"/>
      <w:marRight w:val="0"/>
      <w:marTop w:val="0"/>
      <w:marBottom w:val="0"/>
      <w:divBdr>
        <w:top w:val="none" w:sz="0" w:space="0" w:color="auto"/>
        <w:left w:val="none" w:sz="0" w:space="0" w:color="auto"/>
        <w:bottom w:val="none" w:sz="0" w:space="0" w:color="auto"/>
        <w:right w:val="none" w:sz="0" w:space="0" w:color="auto"/>
      </w:divBdr>
      <w:divsChild>
        <w:div w:id="1833913172">
          <w:marLeft w:val="0"/>
          <w:marRight w:val="0"/>
          <w:marTop w:val="0"/>
          <w:marBottom w:val="0"/>
          <w:divBdr>
            <w:top w:val="none" w:sz="0" w:space="0" w:color="auto"/>
            <w:left w:val="none" w:sz="0" w:space="0" w:color="auto"/>
            <w:bottom w:val="none" w:sz="0" w:space="0" w:color="auto"/>
            <w:right w:val="none" w:sz="0" w:space="0" w:color="auto"/>
          </w:divBdr>
        </w:div>
        <w:div w:id="1991473786">
          <w:marLeft w:val="0"/>
          <w:marRight w:val="0"/>
          <w:marTop w:val="0"/>
          <w:marBottom w:val="0"/>
          <w:divBdr>
            <w:top w:val="none" w:sz="0" w:space="0" w:color="auto"/>
            <w:left w:val="none" w:sz="0" w:space="0" w:color="auto"/>
            <w:bottom w:val="none" w:sz="0" w:space="0" w:color="auto"/>
            <w:right w:val="none" w:sz="0" w:space="0" w:color="auto"/>
          </w:divBdr>
        </w:div>
        <w:div w:id="2064135590">
          <w:marLeft w:val="0"/>
          <w:marRight w:val="0"/>
          <w:marTop w:val="0"/>
          <w:marBottom w:val="0"/>
          <w:divBdr>
            <w:top w:val="none" w:sz="0" w:space="0" w:color="auto"/>
            <w:left w:val="none" w:sz="0" w:space="0" w:color="auto"/>
            <w:bottom w:val="none" w:sz="0" w:space="0" w:color="auto"/>
            <w:right w:val="none" w:sz="0" w:space="0" w:color="auto"/>
          </w:divBdr>
        </w:div>
        <w:div w:id="929965924">
          <w:marLeft w:val="0"/>
          <w:marRight w:val="0"/>
          <w:marTop w:val="0"/>
          <w:marBottom w:val="0"/>
          <w:divBdr>
            <w:top w:val="none" w:sz="0" w:space="0" w:color="auto"/>
            <w:left w:val="none" w:sz="0" w:space="0" w:color="auto"/>
            <w:bottom w:val="none" w:sz="0" w:space="0" w:color="auto"/>
            <w:right w:val="none" w:sz="0" w:space="0" w:color="auto"/>
          </w:divBdr>
        </w:div>
        <w:div w:id="1106652769">
          <w:marLeft w:val="0"/>
          <w:marRight w:val="0"/>
          <w:marTop w:val="0"/>
          <w:marBottom w:val="0"/>
          <w:divBdr>
            <w:top w:val="none" w:sz="0" w:space="0" w:color="auto"/>
            <w:left w:val="none" w:sz="0" w:space="0" w:color="auto"/>
            <w:bottom w:val="none" w:sz="0" w:space="0" w:color="auto"/>
            <w:right w:val="none" w:sz="0" w:space="0" w:color="auto"/>
          </w:divBdr>
        </w:div>
        <w:div w:id="1660305989">
          <w:marLeft w:val="0"/>
          <w:marRight w:val="0"/>
          <w:marTop w:val="0"/>
          <w:marBottom w:val="0"/>
          <w:divBdr>
            <w:top w:val="none" w:sz="0" w:space="0" w:color="auto"/>
            <w:left w:val="none" w:sz="0" w:space="0" w:color="auto"/>
            <w:bottom w:val="none" w:sz="0" w:space="0" w:color="auto"/>
            <w:right w:val="none" w:sz="0" w:space="0" w:color="auto"/>
          </w:divBdr>
        </w:div>
      </w:divsChild>
    </w:div>
    <w:div w:id="159279269">
      <w:bodyDiv w:val="1"/>
      <w:marLeft w:val="0"/>
      <w:marRight w:val="0"/>
      <w:marTop w:val="0"/>
      <w:marBottom w:val="0"/>
      <w:divBdr>
        <w:top w:val="none" w:sz="0" w:space="0" w:color="auto"/>
        <w:left w:val="none" w:sz="0" w:space="0" w:color="auto"/>
        <w:bottom w:val="none" w:sz="0" w:space="0" w:color="auto"/>
        <w:right w:val="none" w:sz="0" w:space="0" w:color="auto"/>
      </w:divBdr>
      <w:divsChild>
        <w:div w:id="1762993409">
          <w:marLeft w:val="0"/>
          <w:marRight w:val="0"/>
          <w:marTop w:val="0"/>
          <w:marBottom w:val="0"/>
          <w:divBdr>
            <w:top w:val="none" w:sz="0" w:space="0" w:color="auto"/>
            <w:left w:val="none" w:sz="0" w:space="0" w:color="auto"/>
            <w:bottom w:val="none" w:sz="0" w:space="0" w:color="auto"/>
            <w:right w:val="none" w:sz="0" w:space="0" w:color="auto"/>
          </w:divBdr>
        </w:div>
        <w:div w:id="114101286">
          <w:marLeft w:val="0"/>
          <w:marRight w:val="0"/>
          <w:marTop w:val="0"/>
          <w:marBottom w:val="0"/>
          <w:divBdr>
            <w:top w:val="none" w:sz="0" w:space="0" w:color="auto"/>
            <w:left w:val="none" w:sz="0" w:space="0" w:color="auto"/>
            <w:bottom w:val="none" w:sz="0" w:space="0" w:color="auto"/>
            <w:right w:val="none" w:sz="0" w:space="0" w:color="auto"/>
          </w:divBdr>
        </w:div>
        <w:div w:id="217909194">
          <w:marLeft w:val="0"/>
          <w:marRight w:val="0"/>
          <w:marTop w:val="0"/>
          <w:marBottom w:val="0"/>
          <w:divBdr>
            <w:top w:val="none" w:sz="0" w:space="0" w:color="auto"/>
            <w:left w:val="none" w:sz="0" w:space="0" w:color="auto"/>
            <w:bottom w:val="none" w:sz="0" w:space="0" w:color="auto"/>
            <w:right w:val="none" w:sz="0" w:space="0" w:color="auto"/>
          </w:divBdr>
        </w:div>
        <w:div w:id="1334801684">
          <w:marLeft w:val="0"/>
          <w:marRight w:val="0"/>
          <w:marTop w:val="0"/>
          <w:marBottom w:val="0"/>
          <w:divBdr>
            <w:top w:val="none" w:sz="0" w:space="0" w:color="auto"/>
            <w:left w:val="none" w:sz="0" w:space="0" w:color="auto"/>
            <w:bottom w:val="none" w:sz="0" w:space="0" w:color="auto"/>
            <w:right w:val="none" w:sz="0" w:space="0" w:color="auto"/>
          </w:divBdr>
        </w:div>
        <w:div w:id="655719566">
          <w:marLeft w:val="0"/>
          <w:marRight w:val="0"/>
          <w:marTop w:val="0"/>
          <w:marBottom w:val="0"/>
          <w:divBdr>
            <w:top w:val="none" w:sz="0" w:space="0" w:color="auto"/>
            <w:left w:val="none" w:sz="0" w:space="0" w:color="auto"/>
            <w:bottom w:val="none" w:sz="0" w:space="0" w:color="auto"/>
            <w:right w:val="none" w:sz="0" w:space="0" w:color="auto"/>
          </w:divBdr>
        </w:div>
        <w:div w:id="739249054">
          <w:marLeft w:val="0"/>
          <w:marRight w:val="0"/>
          <w:marTop w:val="0"/>
          <w:marBottom w:val="0"/>
          <w:divBdr>
            <w:top w:val="none" w:sz="0" w:space="0" w:color="auto"/>
            <w:left w:val="none" w:sz="0" w:space="0" w:color="auto"/>
            <w:bottom w:val="none" w:sz="0" w:space="0" w:color="auto"/>
            <w:right w:val="none" w:sz="0" w:space="0" w:color="auto"/>
          </w:divBdr>
        </w:div>
      </w:divsChild>
    </w:div>
    <w:div w:id="192963685">
      <w:bodyDiv w:val="1"/>
      <w:marLeft w:val="0"/>
      <w:marRight w:val="0"/>
      <w:marTop w:val="0"/>
      <w:marBottom w:val="0"/>
      <w:divBdr>
        <w:top w:val="none" w:sz="0" w:space="0" w:color="auto"/>
        <w:left w:val="none" w:sz="0" w:space="0" w:color="auto"/>
        <w:bottom w:val="none" w:sz="0" w:space="0" w:color="auto"/>
        <w:right w:val="none" w:sz="0" w:space="0" w:color="auto"/>
      </w:divBdr>
      <w:divsChild>
        <w:div w:id="783117918">
          <w:marLeft w:val="0"/>
          <w:marRight w:val="0"/>
          <w:marTop w:val="0"/>
          <w:marBottom w:val="0"/>
          <w:divBdr>
            <w:top w:val="none" w:sz="0" w:space="0" w:color="auto"/>
            <w:left w:val="none" w:sz="0" w:space="0" w:color="auto"/>
            <w:bottom w:val="none" w:sz="0" w:space="0" w:color="auto"/>
            <w:right w:val="none" w:sz="0" w:space="0" w:color="auto"/>
          </w:divBdr>
        </w:div>
        <w:div w:id="1757704950">
          <w:marLeft w:val="0"/>
          <w:marRight w:val="0"/>
          <w:marTop w:val="0"/>
          <w:marBottom w:val="0"/>
          <w:divBdr>
            <w:top w:val="none" w:sz="0" w:space="0" w:color="auto"/>
            <w:left w:val="none" w:sz="0" w:space="0" w:color="auto"/>
            <w:bottom w:val="none" w:sz="0" w:space="0" w:color="auto"/>
            <w:right w:val="none" w:sz="0" w:space="0" w:color="auto"/>
          </w:divBdr>
        </w:div>
        <w:div w:id="1502156258">
          <w:marLeft w:val="0"/>
          <w:marRight w:val="0"/>
          <w:marTop w:val="0"/>
          <w:marBottom w:val="0"/>
          <w:divBdr>
            <w:top w:val="none" w:sz="0" w:space="0" w:color="auto"/>
            <w:left w:val="none" w:sz="0" w:space="0" w:color="auto"/>
            <w:bottom w:val="none" w:sz="0" w:space="0" w:color="auto"/>
            <w:right w:val="none" w:sz="0" w:space="0" w:color="auto"/>
          </w:divBdr>
        </w:div>
        <w:div w:id="1181508776">
          <w:marLeft w:val="0"/>
          <w:marRight w:val="0"/>
          <w:marTop w:val="0"/>
          <w:marBottom w:val="0"/>
          <w:divBdr>
            <w:top w:val="none" w:sz="0" w:space="0" w:color="auto"/>
            <w:left w:val="none" w:sz="0" w:space="0" w:color="auto"/>
            <w:bottom w:val="none" w:sz="0" w:space="0" w:color="auto"/>
            <w:right w:val="none" w:sz="0" w:space="0" w:color="auto"/>
          </w:divBdr>
        </w:div>
        <w:div w:id="726881800">
          <w:marLeft w:val="0"/>
          <w:marRight w:val="0"/>
          <w:marTop w:val="0"/>
          <w:marBottom w:val="0"/>
          <w:divBdr>
            <w:top w:val="none" w:sz="0" w:space="0" w:color="auto"/>
            <w:left w:val="none" w:sz="0" w:space="0" w:color="auto"/>
            <w:bottom w:val="none" w:sz="0" w:space="0" w:color="auto"/>
            <w:right w:val="none" w:sz="0" w:space="0" w:color="auto"/>
          </w:divBdr>
        </w:div>
        <w:div w:id="769814320">
          <w:marLeft w:val="0"/>
          <w:marRight w:val="0"/>
          <w:marTop w:val="0"/>
          <w:marBottom w:val="0"/>
          <w:divBdr>
            <w:top w:val="none" w:sz="0" w:space="0" w:color="auto"/>
            <w:left w:val="none" w:sz="0" w:space="0" w:color="auto"/>
            <w:bottom w:val="none" w:sz="0" w:space="0" w:color="auto"/>
            <w:right w:val="none" w:sz="0" w:space="0" w:color="auto"/>
          </w:divBdr>
        </w:div>
      </w:divsChild>
    </w:div>
    <w:div w:id="294264909">
      <w:bodyDiv w:val="1"/>
      <w:marLeft w:val="0"/>
      <w:marRight w:val="0"/>
      <w:marTop w:val="0"/>
      <w:marBottom w:val="0"/>
      <w:divBdr>
        <w:top w:val="none" w:sz="0" w:space="0" w:color="auto"/>
        <w:left w:val="none" w:sz="0" w:space="0" w:color="auto"/>
        <w:bottom w:val="none" w:sz="0" w:space="0" w:color="auto"/>
        <w:right w:val="none" w:sz="0" w:space="0" w:color="auto"/>
      </w:divBdr>
      <w:divsChild>
        <w:div w:id="346833348">
          <w:marLeft w:val="0"/>
          <w:marRight w:val="0"/>
          <w:marTop w:val="0"/>
          <w:marBottom w:val="0"/>
          <w:divBdr>
            <w:top w:val="none" w:sz="0" w:space="0" w:color="auto"/>
            <w:left w:val="none" w:sz="0" w:space="0" w:color="auto"/>
            <w:bottom w:val="none" w:sz="0" w:space="0" w:color="auto"/>
            <w:right w:val="none" w:sz="0" w:space="0" w:color="auto"/>
          </w:divBdr>
        </w:div>
      </w:divsChild>
    </w:div>
    <w:div w:id="422721598">
      <w:bodyDiv w:val="1"/>
      <w:marLeft w:val="0"/>
      <w:marRight w:val="0"/>
      <w:marTop w:val="0"/>
      <w:marBottom w:val="0"/>
      <w:divBdr>
        <w:top w:val="none" w:sz="0" w:space="0" w:color="auto"/>
        <w:left w:val="none" w:sz="0" w:space="0" w:color="auto"/>
        <w:bottom w:val="none" w:sz="0" w:space="0" w:color="auto"/>
        <w:right w:val="none" w:sz="0" w:space="0" w:color="auto"/>
      </w:divBdr>
      <w:divsChild>
        <w:div w:id="1490366270">
          <w:marLeft w:val="0"/>
          <w:marRight w:val="0"/>
          <w:marTop w:val="0"/>
          <w:marBottom w:val="0"/>
          <w:divBdr>
            <w:top w:val="none" w:sz="0" w:space="0" w:color="auto"/>
            <w:left w:val="none" w:sz="0" w:space="0" w:color="auto"/>
            <w:bottom w:val="none" w:sz="0" w:space="0" w:color="auto"/>
            <w:right w:val="none" w:sz="0" w:space="0" w:color="auto"/>
          </w:divBdr>
        </w:div>
        <w:div w:id="1179931191">
          <w:marLeft w:val="0"/>
          <w:marRight w:val="0"/>
          <w:marTop w:val="0"/>
          <w:marBottom w:val="0"/>
          <w:divBdr>
            <w:top w:val="none" w:sz="0" w:space="0" w:color="auto"/>
            <w:left w:val="none" w:sz="0" w:space="0" w:color="auto"/>
            <w:bottom w:val="none" w:sz="0" w:space="0" w:color="auto"/>
            <w:right w:val="none" w:sz="0" w:space="0" w:color="auto"/>
          </w:divBdr>
        </w:div>
        <w:div w:id="1890922631">
          <w:marLeft w:val="0"/>
          <w:marRight w:val="0"/>
          <w:marTop w:val="0"/>
          <w:marBottom w:val="0"/>
          <w:divBdr>
            <w:top w:val="none" w:sz="0" w:space="0" w:color="auto"/>
            <w:left w:val="none" w:sz="0" w:space="0" w:color="auto"/>
            <w:bottom w:val="none" w:sz="0" w:space="0" w:color="auto"/>
            <w:right w:val="none" w:sz="0" w:space="0" w:color="auto"/>
          </w:divBdr>
        </w:div>
        <w:div w:id="452212207">
          <w:marLeft w:val="0"/>
          <w:marRight w:val="0"/>
          <w:marTop w:val="0"/>
          <w:marBottom w:val="0"/>
          <w:divBdr>
            <w:top w:val="none" w:sz="0" w:space="0" w:color="auto"/>
            <w:left w:val="none" w:sz="0" w:space="0" w:color="auto"/>
            <w:bottom w:val="none" w:sz="0" w:space="0" w:color="auto"/>
            <w:right w:val="none" w:sz="0" w:space="0" w:color="auto"/>
          </w:divBdr>
        </w:div>
        <w:div w:id="1240096191">
          <w:marLeft w:val="0"/>
          <w:marRight w:val="0"/>
          <w:marTop w:val="0"/>
          <w:marBottom w:val="0"/>
          <w:divBdr>
            <w:top w:val="none" w:sz="0" w:space="0" w:color="auto"/>
            <w:left w:val="none" w:sz="0" w:space="0" w:color="auto"/>
            <w:bottom w:val="none" w:sz="0" w:space="0" w:color="auto"/>
            <w:right w:val="none" w:sz="0" w:space="0" w:color="auto"/>
          </w:divBdr>
        </w:div>
        <w:div w:id="635330311">
          <w:marLeft w:val="0"/>
          <w:marRight w:val="0"/>
          <w:marTop w:val="0"/>
          <w:marBottom w:val="0"/>
          <w:divBdr>
            <w:top w:val="none" w:sz="0" w:space="0" w:color="auto"/>
            <w:left w:val="none" w:sz="0" w:space="0" w:color="auto"/>
            <w:bottom w:val="none" w:sz="0" w:space="0" w:color="auto"/>
            <w:right w:val="none" w:sz="0" w:space="0" w:color="auto"/>
          </w:divBdr>
        </w:div>
      </w:divsChild>
    </w:div>
    <w:div w:id="562331336">
      <w:bodyDiv w:val="1"/>
      <w:marLeft w:val="0"/>
      <w:marRight w:val="0"/>
      <w:marTop w:val="0"/>
      <w:marBottom w:val="0"/>
      <w:divBdr>
        <w:top w:val="none" w:sz="0" w:space="0" w:color="auto"/>
        <w:left w:val="none" w:sz="0" w:space="0" w:color="auto"/>
        <w:bottom w:val="none" w:sz="0" w:space="0" w:color="auto"/>
        <w:right w:val="none" w:sz="0" w:space="0" w:color="auto"/>
      </w:divBdr>
      <w:divsChild>
        <w:div w:id="466095536">
          <w:marLeft w:val="0"/>
          <w:marRight w:val="0"/>
          <w:marTop w:val="0"/>
          <w:marBottom w:val="0"/>
          <w:divBdr>
            <w:top w:val="none" w:sz="0" w:space="0" w:color="auto"/>
            <w:left w:val="none" w:sz="0" w:space="0" w:color="auto"/>
            <w:bottom w:val="none" w:sz="0" w:space="0" w:color="auto"/>
            <w:right w:val="none" w:sz="0" w:space="0" w:color="auto"/>
          </w:divBdr>
        </w:div>
        <w:div w:id="1674063490">
          <w:marLeft w:val="0"/>
          <w:marRight w:val="0"/>
          <w:marTop w:val="0"/>
          <w:marBottom w:val="0"/>
          <w:divBdr>
            <w:top w:val="none" w:sz="0" w:space="0" w:color="auto"/>
            <w:left w:val="none" w:sz="0" w:space="0" w:color="auto"/>
            <w:bottom w:val="none" w:sz="0" w:space="0" w:color="auto"/>
            <w:right w:val="none" w:sz="0" w:space="0" w:color="auto"/>
          </w:divBdr>
        </w:div>
        <w:div w:id="1706560520">
          <w:marLeft w:val="0"/>
          <w:marRight w:val="0"/>
          <w:marTop w:val="0"/>
          <w:marBottom w:val="0"/>
          <w:divBdr>
            <w:top w:val="none" w:sz="0" w:space="0" w:color="auto"/>
            <w:left w:val="none" w:sz="0" w:space="0" w:color="auto"/>
            <w:bottom w:val="none" w:sz="0" w:space="0" w:color="auto"/>
            <w:right w:val="none" w:sz="0" w:space="0" w:color="auto"/>
          </w:divBdr>
        </w:div>
        <w:div w:id="1054231859">
          <w:marLeft w:val="0"/>
          <w:marRight w:val="0"/>
          <w:marTop w:val="0"/>
          <w:marBottom w:val="0"/>
          <w:divBdr>
            <w:top w:val="none" w:sz="0" w:space="0" w:color="auto"/>
            <w:left w:val="none" w:sz="0" w:space="0" w:color="auto"/>
            <w:bottom w:val="none" w:sz="0" w:space="0" w:color="auto"/>
            <w:right w:val="none" w:sz="0" w:space="0" w:color="auto"/>
          </w:divBdr>
        </w:div>
      </w:divsChild>
    </w:div>
    <w:div w:id="587158173">
      <w:bodyDiv w:val="1"/>
      <w:marLeft w:val="0"/>
      <w:marRight w:val="0"/>
      <w:marTop w:val="0"/>
      <w:marBottom w:val="0"/>
      <w:divBdr>
        <w:top w:val="none" w:sz="0" w:space="0" w:color="auto"/>
        <w:left w:val="none" w:sz="0" w:space="0" w:color="auto"/>
        <w:bottom w:val="none" w:sz="0" w:space="0" w:color="auto"/>
        <w:right w:val="none" w:sz="0" w:space="0" w:color="auto"/>
      </w:divBdr>
      <w:divsChild>
        <w:div w:id="802309894">
          <w:marLeft w:val="0"/>
          <w:marRight w:val="0"/>
          <w:marTop w:val="0"/>
          <w:marBottom w:val="0"/>
          <w:divBdr>
            <w:top w:val="none" w:sz="0" w:space="0" w:color="auto"/>
            <w:left w:val="none" w:sz="0" w:space="0" w:color="auto"/>
            <w:bottom w:val="none" w:sz="0" w:space="0" w:color="auto"/>
            <w:right w:val="none" w:sz="0" w:space="0" w:color="auto"/>
          </w:divBdr>
        </w:div>
        <w:div w:id="1562910039">
          <w:marLeft w:val="0"/>
          <w:marRight w:val="0"/>
          <w:marTop w:val="0"/>
          <w:marBottom w:val="0"/>
          <w:divBdr>
            <w:top w:val="none" w:sz="0" w:space="0" w:color="auto"/>
            <w:left w:val="none" w:sz="0" w:space="0" w:color="auto"/>
            <w:bottom w:val="none" w:sz="0" w:space="0" w:color="auto"/>
            <w:right w:val="none" w:sz="0" w:space="0" w:color="auto"/>
          </w:divBdr>
        </w:div>
        <w:div w:id="1431975027">
          <w:marLeft w:val="0"/>
          <w:marRight w:val="0"/>
          <w:marTop w:val="0"/>
          <w:marBottom w:val="0"/>
          <w:divBdr>
            <w:top w:val="none" w:sz="0" w:space="0" w:color="auto"/>
            <w:left w:val="none" w:sz="0" w:space="0" w:color="auto"/>
            <w:bottom w:val="none" w:sz="0" w:space="0" w:color="auto"/>
            <w:right w:val="none" w:sz="0" w:space="0" w:color="auto"/>
          </w:divBdr>
        </w:div>
        <w:div w:id="850415748">
          <w:marLeft w:val="0"/>
          <w:marRight w:val="0"/>
          <w:marTop w:val="0"/>
          <w:marBottom w:val="0"/>
          <w:divBdr>
            <w:top w:val="none" w:sz="0" w:space="0" w:color="auto"/>
            <w:left w:val="none" w:sz="0" w:space="0" w:color="auto"/>
            <w:bottom w:val="none" w:sz="0" w:space="0" w:color="auto"/>
            <w:right w:val="none" w:sz="0" w:space="0" w:color="auto"/>
          </w:divBdr>
        </w:div>
        <w:div w:id="182519999">
          <w:marLeft w:val="0"/>
          <w:marRight w:val="0"/>
          <w:marTop w:val="0"/>
          <w:marBottom w:val="0"/>
          <w:divBdr>
            <w:top w:val="none" w:sz="0" w:space="0" w:color="auto"/>
            <w:left w:val="none" w:sz="0" w:space="0" w:color="auto"/>
            <w:bottom w:val="none" w:sz="0" w:space="0" w:color="auto"/>
            <w:right w:val="none" w:sz="0" w:space="0" w:color="auto"/>
          </w:divBdr>
        </w:div>
      </w:divsChild>
    </w:div>
    <w:div w:id="635528420">
      <w:bodyDiv w:val="1"/>
      <w:marLeft w:val="0"/>
      <w:marRight w:val="0"/>
      <w:marTop w:val="0"/>
      <w:marBottom w:val="0"/>
      <w:divBdr>
        <w:top w:val="none" w:sz="0" w:space="0" w:color="auto"/>
        <w:left w:val="none" w:sz="0" w:space="0" w:color="auto"/>
        <w:bottom w:val="none" w:sz="0" w:space="0" w:color="auto"/>
        <w:right w:val="none" w:sz="0" w:space="0" w:color="auto"/>
      </w:divBdr>
      <w:divsChild>
        <w:div w:id="1104494441">
          <w:marLeft w:val="0"/>
          <w:marRight w:val="0"/>
          <w:marTop w:val="0"/>
          <w:marBottom w:val="0"/>
          <w:divBdr>
            <w:top w:val="none" w:sz="0" w:space="0" w:color="auto"/>
            <w:left w:val="none" w:sz="0" w:space="0" w:color="auto"/>
            <w:bottom w:val="none" w:sz="0" w:space="0" w:color="auto"/>
            <w:right w:val="none" w:sz="0" w:space="0" w:color="auto"/>
          </w:divBdr>
        </w:div>
        <w:div w:id="1159157784">
          <w:marLeft w:val="0"/>
          <w:marRight w:val="0"/>
          <w:marTop w:val="0"/>
          <w:marBottom w:val="0"/>
          <w:divBdr>
            <w:top w:val="none" w:sz="0" w:space="0" w:color="auto"/>
            <w:left w:val="none" w:sz="0" w:space="0" w:color="auto"/>
            <w:bottom w:val="none" w:sz="0" w:space="0" w:color="auto"/>
            <w:right w:val="none" w:sz="0" w:space="0" w:color="auto"/>
          </w:divBdr>
        </w:div>
        <w:div w:id="616524846">
          <w:marLeft w:val="0"/>
          <w:marRight w:val="0"/>
          <w:marTop w:val="0"/>
          <w:marBottom w:val="0"/>
          <w:divBdr>
            <w:top w:val="none" w:sz="0" w:space="0" w:color="auto"/>
            <w:left w:val="none" w:sz="0" w:space="0" w:color="auto"/>
            <w:bottom w:val="none" w:sz="0" w:space="0" w:color="auto"/>
            <w:right w:val="none" w:sz="0" w:space="0" w:color="auto"/>
          </w:divBdr>
        </w:div>
        <w:div w:id="263391394">
          <w:marLeft w:val="0"/>
          <w:marRight w:val="0"/>
          <w:marTop w:val="0"/>
          <w:marBottom w:val="0"/>
          <w:divBdr>
            <w:top w:val="none" w:sz="0" w:space="0" w:color="auto"/>
            <w:left w:val="none" w:sz="0" w:space="0" w:color="auto"/>
            <w:bottom w:val="none" w:sz="0" w:space="0" w:color="auto"/>
            <w:right w:val="none" w:sz="0" w:space="0" w:color="auto"/>
          </w:divBdr>
        </w:div>
        <w:div w:id="1108279886">
          <w:marLeft w:val="0"/>
          <w:marRight w:val="0"/>
          <w:marTop w:val="0"/>
          <w:marBottom w:val="0"/>
          <w:divBdr>
            <w:top w:val="none" w:sz="0" w:space="0" w:color="auto"/>
            <w:left w:val="none" w:sz="0" w:space="0" w:color="auto"/>
            <w:bottom w:val="none" w:sz="0" w:space="0" w:color="auto"/>
            <w:right w:val="none" w:sz="0" w:space="0" w:color="auto"/>
          </w:divBdr>
        </w:div>
      </w:divsChild>
    </w:div>
    <w:div w:id="652871102">
      <w:bodyDiv w:val="1"/>
      <w:marLeft w:val="0"/>
      <w:marRight w:val="0"/>
      <w:marTop w:val="0"/>
      <w:marBottom w:val="0"/>
      <w:divBdr>
        <w:top w:val="none" w:sz="0" w:space="0" w:color="auto"/>
        <w:left w:val="none" w:sz="0" w:space="0" w:color="auto"/>
        <w:bottom w:val="none" w:sz="0" w:space="0" w:color="auto"/>
        <w:right w:val="none" w:sz="0" w:space="0" w:color="auto"/>
      </w:divBdr>
      <w:divsChild>
        <w:div w:id="543906685">
          <w:marLeft w:val="0"/>
          <w:marRight w:val="0"/>
          <w:marTop w:val="0"/>
          <w:marBottom w:val="0"/>
          <w:divBdr>
            <w:top w:val="none" w:sz="0" w:space="0" w:color="auto"/>
            <w:left w:val="none" w:sz="0" w:space="0" w:color="auto"/>
            <w:bottom w:val="none" w:sz="0" w:space="0" w:color="auto"/>
            <w:right w:val="none" w:sz="0" w:space="0" w:color="auto"/>
          </w:divBdr>
        </w:div>
        <w:div w:id="1218318400">
          <w:marLeft w:val="0"/>
          <w:marRight w:val="0"/>
          <w:marTop w:val="0"/>
          <w:marBottom w:val="0"/>
          <w:divBdr>
            <w:top w:val="none" w:sz="0" w:space="0" w:color="auto"/>
            <w:left w:val="none" w:sz="0" w:space="0" w:color="auto"/>
            <w:bottom w:val="none" w:sz="0" w:space="0" w:color="auto"/>
            <w:right w:val="none" w:sz="0" w:space="0" w:color="auto"/>
          </w:divBdr>
        </w:div>
        <w:div w:id="1912734413">
          <w:marLeft w:val="0"/>
          <w:marRight w:val="0"/>
          <w:marTop w:val="0"/>
          <w:marBottom w:val="0"/>
          <w:divBdr>
            <w:top w:val="none" w:sz="0" w:space="0" w:color="auto"/>
            <w:left w:val="none" w:sz="0" w:space="0" w:color="auto"/>
            <w:bottom w:val="none" w:sz="0" w:space="0" w:color="auto"/>
            <w:right w:val="none" w:sz="0" w:space="0" w:color="auto"/>
          </w:divBdr>
        </w:div>
        <w:div w:id="1690984391">
          <w:marLeft w:val="0"/>
          <w:marRight w:val="0"/>
          <w:marTop w:val="0"/>
          <w:marBottom w:val="0"/>
          <w:divBdr>
            <w:top w:val="none" w:sz="0" w:space="0" w:color="auto"/>
            <w:left w:val="none" w:sz="0" w:space="0" w:color="auto"/>
            <w:bottom w:val="none" w:sz="0" w:space="0" w:color="auto"/>
            <w:right w:val="none" w:sz="0" w:space="0" w:color="auto"/>
          </w:divBdr>
        </w:div>
        <w:div w:id="1911455386">
          <w:marLeft w:val="0"/>
          <w:marRight w:val="0"/>
          <w:marTop w:val="0"/>
          <w:marBottom w:val="0"/>
          <w:divBdr>
            <w:top w:val="none" w:sz="0" w:space="0" w:color="auto"/>
            <w:left w:val="none" w:sz="0" w:space="0" w:color="auto"/>
            <w:bottom w:val="none" w:sz="0" w:space="0" w:color="auto"/>
            <w:right w:val="none" w:sz="0" w:space="0" w:color="auto"/>
          </w:divBdr>
        </w:div>
        <w:div w:id="460618138">
          <w:marLeft w:val="0"/>
          <w:marRight w:val="0"/>
          <w:marTop w:val="0"/>
          <w:marBottom w:val="0"/>
          <w:divBdr>
            <w:top w:val="none" w:sz="0" w:space="0" w:color="auto"/>
            <w:left w:val="none" w:sz="0" w:space="0" w:color="auto"/>
            <w:bottom w:val="none" w:sz="0" w:space="0" w:color="auto"/>
            <w:right w:val="none" w:sz="0" w:space="0" w:color="auto"/>
          </w:divBdr>
        </w:div>
      </w:divsChild>
    </w:div>
    <w:div w:id="740757267">
      <w:bodyDiv w:val="1"/>
      <w:marLeft w:val="0"/>
      <w:marRight w:val="0"/>
      <w:marTop w:val="0"/>
      <w:marBottom w:val="0"/>
      <w:divBdr>
        <w:top w:val="none" w:sz="0" w:space="0" w:color="auto"/>
        <w:left w:val="none" w:sz="0" w:space="0" w:color="auto"/>
        <w:bottom w:val="none" w:sz="0" w:space="0" w:color="auto"/>
        <w:right w:val="none" w:sz="0" w:space="0" w:color="auto"/>
      </w:divBdr>
      <w:divsChild>
        <w:div w:id="750738228">
          <w:marLeft w:val="0"/>
          <w:marRight w:val="0"/>
          <w:marTop w:val="0"/>
          <w:marBottom w:val="0"/>
          <w:divBdr>
            <w:top w:val="none" w:sz="0" w:space="0" w:color="auto"/>
            <w:left w:val="none" w:sz="0" w:space="0" w:color="auto"/>
            <w:bottom w:val="none" w:sz="0" w:space="0" w:color="auto"/>
            <w:right w:val="none" w:sz="0" w:space="0" w:color="auto"/>
          </w:divBdr>
        </w:div>
        <w:div w:id="662778073">
          <w:marLeft w:val="0"/>
          <w:marRight w:val="0"/>
          <w:marTop w:val="0"/>
          <w:marBottom w:val="0"/>
          <w:divBdr>
            <w:top w:val="none" w:sz="0" w:space="0" w:color="auto"/>
            <w:left w:val="none" w:sz="0" w:space="0" w:color="auto"/>
            <w:bottom w:val="none" w:sz="0" w:space="0" w:color="auto"/>
            <w:right w:val="none" w:sz="0" w:space="0" w:color="auto"/>
          </w:divBdr>
        </w:div>
        <w:div w:id="1978216114">
          <w:marLeft w:val="0"/>
          <w:marRight w:val="0"/>
          <w:marTop w:val="0"/>
          <w:marBottom w:val="0"/>
          <w:divBdr>
            <w:top w:val="none" w:sz="0" w:space="0" w:color="auto"/>
            <w:left w:val="none" w:sz="0" w:space="0" w:color="auto"/>
            <w:bottom w:val="none" w:sz="0" w:space="0" w:color="auto"/>
            <w:right w:val="none" w:sz="0" w:space="0" w:color="auto"/>
          </w:divBdr>
        </w:div>
        <w:div w:id="845555994">
          <w:marLeft w:val="0"/>
          <w:marRight w:val="0"/>
          <w:marTop w:val="0"/>
          <w:marBottom w:val="0"/>
          <w:divBdr>
            <w:top w:val="none" w:sz="0" w:space="0" w:color="auto"/>
            <w:left w:val="none" w:sz="0" w:space="0" w:color="auto"/>
            <w:bottom w:val="none" w:sz="0" w:space="0" w:color="auto"/>
            <w:right w:val="none" w:sz="0" w:space="0" w:color="auto"/>
          </w:divBdr>
        </w:div>
        <w:div w:id="875116860">
          <w:marLeft w:val="0"/>
          <w:marRight w:val="0"/>
          <w:marTop w:val="0"/>
          <w:marBottom w:val="0"/>
          <w:divBdr>
            <w:top w:val="none" w:sz="0" w:space="0" w:color="auto"/>
            <w:left w:val="none" w:sz="0" w:space="0" w:color="auto"/>
            <w:bottom w:val="none" w:sz="0" w:space="0" w:color="auto"/>
            <w:right w:val="none" w:sz="0" w:space="0" w:color="auto"/>
          </w:divBdr>
        </w:div>
        <w:div w:id="663510719">
          <w:marLeft w:val="0"/>
          <w:marRight w:val="0"/>
          <w:marTop w:val="0"/>
          <w:marBottom w:val="0"/>
          <w:divBdr>
            <w:top w:val="none" w:sz="0" w:space="0" w:color="auto"/>
            <w:left w:val="none" w:sz="0" w:space="0" w:color="auto"/>
            <w:bottom w:val="none" w:sz="0" w:space="0" w:color="auto"/>
            <w:right w:val="none" w:sz="0" w:space="0" w:color="auto"/>
          </w:divBdr>
        </w:div>
        <w:div w:id="2112042616">
          <w:marLeft w:val="0"/>
          <w:marRight w:val="0"/>
          <w:marTop w:val="0"/>
          <w:marBottom w:val="0"/>
          <w:divBdr>
            <w:top w:val="none" w:sz="0" w:space="0" w:color="auto"/>
            <w:left w:val="none" w:sz="0" w:space="0" w:color="auto"/>
            <w:bottom w:val="none" w:sz="0" w:space="0" w:color="auto"/>
            <w:right w:val="none" w:sz="0" w:space="0" w:color="auto"/>
          </w:divBdr>
        </w:div>
      </w:divsChild>
    </w:div>
    <w:div w:id="978537013">
      <w:bodyDiv w:val="1"/>
      <w:marLeft w:val="0"/>
      <w:marRight w:val="0"/>
      <w:marTop w:val="0"/>
      <w:marBottom w:val="0"/>
      <w:divBdr>
        <w:top w:val="none" w:sz="0" w:space="0" w:color="auto"/>
        <w:left w:val="none" w:sz="0" w:space="0" w:color="auto"/>
        <w:bottom w:val="none" w:sz="0" w:space="0" w:color="auto"/>
        <w:right w:val="none" w:sz="0" w:space="0" w:color="auto"/>
      </w:divBdr>
      <w:divsChild>
        <w:div w:id="1906792293">
          <w:marLeft w:val="0"/>
          <w:marRight w:val="0"/>
          <w:marTop w:val="0"/>
          <w:marBottom w:val="0"/>
          <w:divBdr>
            <w:top w:val="none" w:sz="0" w:space="0" w:color="auto"/>
            <w:left w:val="none" w:sz="0" w:space="0" w:color="auto"/>
            <w:bottom w:val="none" w:sz="0" w:space="0" w:color="auto"/>
            <w:right w:val="none" w:sz="0" w:space="0" w:color="auto"/>
          </w:divBdr>
        </w:div>
        <w:div w:id="1162964716">
          <w:marLeft w:val="0"/>
          <w:marRight w:val="0"/>
          <w:marTop w:val="0"/>
          <w:marBottom w:val="0"/>
          <w:divBdr>
            <w:top w:val="none" w:sz="0" w:space="0" w:color="auto"/>
            <w:left w:val="none" w:sz="0" w:space="0" w:color="auto"/>
            <w:bottom w:val="none" w:sz="0" w:space="0" w:color="auto"/>
            <w:right w:val="none" w:sz="0" w:space="0" w:color="auto"/>
          </w:divBdr>
        </w:div>
        <w:div w:id="94516689">
          <w:marLeft w:val="0"/>
          <w:marRight w:val="0"/>
          <w:marTop w:val="0"/>
          <w:marBottom w:val="0"/>
          <w:divBdr>
            <w:top w:val="none" w:sz="0" w:space="0" w:color="auto"/>
            <w:left w:val="none" w:sz="0" w:space="0" w:color="auto"/>
            <w:bottom w:val="none" w:sz="0" w:space="0" w:color="auto"/>
            <w:right w:val="none" w:sz="0" w:space="0" w:color="auto"/>
          </w:divBdr>
        </w:div>
        <w:div w:id="27531480">
          <w:marLeft w:val="0"/>
          <w:marRight w:val="0"/>
          <w:marTop w:val="0"/>
          <w:marBottom w:val="0"/>
          <w:divBdr>
            <w:top w:val="none" w:sz="0" w:space="0" w:color="auto"/>
            <w:left w:val="none" w:sz="0" w:space="0" w:color="auto"/>
            <w:bottom w:val="none" w:sz="0" w:space="0" w:color="auto"/>
            <w:right w:val="none" w:sz="0" w:space="0" w:color="auto"/>
          </w:divBdr>
        </w:div>
        <w:div w:id="1261986034">
          <w:marLeft w:val="0"/>
          <w:marRight w:val="0"/>
          <w:marTop w:val="0"/>
          <w:marBottom w:val="0"/>
          <w:divBdr>
            <w:top w:val="none" w:sz="0" w:space="0" w:color="auto"/>
            <w:left w:val="none" w:sz="0" w:space="0" w:color="auto"/>
            <w:bottom w:val="none" w:sz="0" w:space="0" w:color="auto"/>
            <w:right w:val="none" w:sz="0" w:space="0" w:color="auto"/>
          </w:divBdr>
        </w:div>
      </w:divsChild>
    </w:div>
    <w:div w:id="1013923729">
      <w:bodyDiv w:val="1"/>
      <w:marLeft w:val="0"/>
      <w:marRight w:val="0"/>
      <w:marTop w:val="0"/>
      <w:marBottom w:val="0"/>
      <w:divBdr>
        <w:top w:val="none" w:sz="0" w:space="0" w:color="auto"/>
        <w:left w:val="none" w:sz="0" w:space="0" w:color="auto"/>
        <w:bottom w:val="none" w:sz="0" w:space="0" w:color="auto"/>
        <w:right w:val="none" w:sz="0" w:space="0" w:color="auto"/>
      </w:divBdr>
      <w:divsChild>
        <w:div w:id="2098598934">
          <w:marLeft w:val="0"/>
          <w:marRight w:val="0"/>
          <w:marTop w:val="0"/>
          <w:marBottom w:val="0"/>
          <w:divBdr>
            <w:top w:val="none" w:sz="0" w:space="0" w:color="auto"/>
            <w:left w:val="none" w:sz="0" w:space="0" w:color="auto"/>
            <w:bottom w:val="none" w:sz="0" w:space="0" w:color="auto"/>
            <w:right w:val="none" w:sz="0" w:space="0" w:color="auto"/>
          </w:divBdr>
        </w:div>
        <w:div w:id="1765374660">
          <w:marLeft w:val="0"/>
          <w:marRight w:val="0"/>
          <w:marTop w:val="0"/>
          <w:marBottom w:val="0"/>
          <w:divBdr>
            <w:top w:val="none" w:sz="0" w:space="0" w:color="auto"/>
            <w:left w:val="none" w:sz="0" w:space="0" w:color="auto"/>
            <w:bottom w:val="none" w:sz="0" w:space="0" w:color="auto"/>
            <w:right w:val="none" w:sz="0" w:space="0" w:color="auto"/>
          </w:divBdr>
        </w:div>
      </w:divsChild>
    </w:div>
    <w:div w:id="1146819151">
      <w:bodyDiv w:val="1"/>
      <w:marLeft w:val="0"/>
      <w:marRight w:val="0"/>
      <w:marTop w:val="0"/>
      <w:marBottom w:val="0"/>
      <w:divBdr>
        <w:top w:val="none" w:sz="0" w:space="0" w:color="auto"/>
        <w:left w:val="none" w:sz="0" w:space="0" w:color="auto"/>
        <w:bottom w:val="none" w:sz="0" w:space="0" w:color="auto"/>
        <w:right w:val="none" w:sz="0" w:space="0" w:color="auto"/>
      </w:divBdr>
      <w:divsChild>
        <w:div w:id="1847552655">
          <w:marLeft w:val="0"/>
          <w:marRight w:val="0"/>
          <w:marTop w:val="0"/>
          <w:marBottom w:val="0"/>
          <w:divBdr>
            <w:top w:val="none" w:sz="0" w:space="0" w:color="auto"/>
            <w:left w:val="none" w:sz="0" w:space="0" w:color="auto"/>
            <w:bottom w:val="none" w:sz="0" w:space="0" w:color="auto"/>
            <w:right w:val="none" w:sz="0" w:space="0" w:color="auto"/>
          </w:divBdr>
        </w:div>
        <w:div w:id="6369753">
          <w:marLeft w:val="0"/>
          <w:marRight w:val="0"/>
          <w:marTop w:val="0"/>
          <w:marBottom w:val="0"/>
          <w:divBdr>
            <w:top w:val="none" w:sz="0" w:space="0" w:color="auto"/>
            <w:left w:val="none" w:sz="0" w:space="0" w:color="auto"/>
            <w:bottom w:val="none" w:sz="0" w:space="0" w:color="auto"/>
            <w:right w:val="none" w:sz="0" w:space="0" w:color="auto"/>
          </w:divBdr>
        </w:div>
        <w:div w:id="1789859287">
          <w:marLeft w:val="0"/>
          <w:marRight w:val="0"/>
          <w:marTop w:val="0"/>
          <w:marBottom w:val="0"/>
          <w:divBdr>
            <w:top w:val="none" w:sz="0" w:space="0" w:color="auto"/>
            <w:left w:val="none" w:sz="0" w:space="0" w:color="auto"/>
            <w:bottom w:val="none" w:sz="0" w:space="0" w:color="auto"/>
            <w:right w:val="none" w:sz="0" w:space="0" w:color="auto"/>
          </w:divBdr>
        </w:div>
        <w:div w:id="132526617">
          <w:marLeft w:val="0"/>
          <w:marRight w:val="0"/>
          <w:marTop w:val="0"/>
          <w:marBottom w:val="0"/>
          <w:divBdr>
            <w:top w:val="none" w:sz="0" w:space="0" w:color="auto"/>
            <w:left w:val="none" w:sz="0" w:space="0" w:color="auto"/>
            <w:bottom w:val="none" w:sz="0" w:space="0" w:color="auto"/>
            <w:right w:val="none" w:sz="0" w:space="0" w:color="auto"/>
          </w:divBdr>
        </w:div>
        <w:div w:id="2096511400">
          <w:marLeft w:val="0"/>
          <w:marRight w:val="0"/>
          <w:marTop w:val="0"/>
          <w:marBottom w:val="0"/>
          <w:divBdr>
            <w:top w:val="none" w:sz="0" w:space="0" w:color="auto"/>
            <w:left w:val="none" w:sz="0" w:space="0" w:color="auto"/>
            <w:bottom w:val="none" w:sz="0" w:space="0" w:color="auto"/>
            <w:right w:val="none" w:sz="0" w:space="0" w:color="auto"/>
          </w:divBdr>
        </w:div>
      </w:divsChild>
    </w:div>
    <w:div w:id="1298875921">
      <w:bodyDiv w:val="1"/>
      <w:marLeft w:val="0"/>
      <w:marRight w:val="0"/>
      <w:marTop w:val="0"/>
      <w:marBottom w:val="0"/>
      <w:divBdr>
        <w:top w:val="none" w:sz="0" w:space="0" w:color="auto"/>
        <w:left w:val="none" w:sz="0" w:space="0" w:color="auto"/>
        <w:bottom w:val="none" w:sz="0" w:space="0" w:color="auto"/>
        <w:right w:val="none" w:sz="0" w:space="0" w:color="auto"/>
      </w:divBdr>
      <w:divsChild>
        <w:div w:id="1776438646">
          <w:marLeft w:val="0"/>
          <w:marRight w:val="0"/>
          <w:marTop w:val="0"/>
          <w:marBottom w:val="0"/>
          <w:divBdr>
            <w:top w:val="none" w:sz="0" w:space="0" w:color="auto"/>
            <w:left w:val="none" w:sz="0" w:space="0" w:color="auto"/>
            <w:bottom w:val="none" w:sz="0" w:space="0" w:color="auto"/>
            <w:right w:val="none" w:sz="0" w:space="0" w:color="auto"/>
          </w:divBdr>
        </w:div>
      </w:divsChild>
    </w:div>
    <w:div w:id="1312521102">
      <w:bodyDiv w:val="1"/>
      <w:marLeft w:val="0"/>
      <w:marRight w:val="0"/>
      <w:marTop w:val="0"/>
      <w:marBottom w:val="0"/>
      <w:divBdr>
        <w:top w:val="none" w:sz="0" w:space="0" w:color="auto"/>
        <w:left w:val="none" w:sz="0" w:space="0" w:color="auto"/>
        <w:bottom w:val="none" w:sz="0" w:space="0" w:color="auto"/>
        <w:right w:val="none" w:sz="0" w:space="0" w:color="auto"/>
      </w:divBdr>
      <w:divsChild>
        <w:div w:id="2145274851">
          <w:marLeft w:val="0"/>
          <w:marRight w:val="0"/>
          <w:marTop w:val="0"/>
          <w:marBottom w:val="0"/>
          <w:divBdr>
            <w:top w:val="none" w:sz="0" w:space="0" w:color="auto"/>
            <w:left w:val="none" w:sz="0" w:space="0" w:color="auto"/>
            <w:bottom w:val="none" w:sz="0" w:space="0" w:color="auto"/>
            <w:right w:val="none" w:sz="0" w:space="0" w:color="auto"/>
          </w:divBdr>
        </w:div>
        <w:div w:id="657881198">
          <w:marLeft w:val="0"/>
          <w:marRight w:val="0"/>
          <w:marTop w:val="0"/>
          <w:marBottom w:val="0"/>
          <w:divBdr>
            <w:top w:val="none" w:sz="0" w:space="0" w:color="auto"/>
            <w:left w:val="none" w:sz="0" w:space="0" w:color="auto"/>
            <w:bottom w:val="none" w:sz="0" w:space="0" w:color="auto"/>
            <w:right w:val="none" w:sz="0" w:space="0" w:color="auto"/>
          </w:divBdr>
        </w:div>
        <w:div w:id="265506784">
          <w:marLeft w:val="0"/>
          <w:marRight w:val="0"/>
          <w:marTop w:val="0"/>
          <w:marBottom w:val="0"/>
          <w:divBdr>
            <w:top w:val="none" w:sz="0" w:space="0" w:color="auto"/>
            <w:left w:val="none" w:sz="0" w:space="0" w:color="auto"/>
            <w:bottom w:val="none" w:sz="0" w:space="0" w:color="auto"/>
            <w:right w:val="none" w:sz="0" w:space="0" w:color="auto"/>
          </w:divBdr>
        </w:div>
        <w:div w:id="970596556">
          <w:marLeft w:val="0"/>
          <w:marRight w:val="0"/>
          <w:marTop w:val="0"/>
          <w:marBottom w:val="0"/>
          <w:divBdr>
            <w:top w:val="none" w:sz="0" w:space="0" w:color="auto"/>
            <w:left w:val="none" w:sz="0" w:space="0" w:color="auto"/>
            <w:bottom w:val="none" w:sz="0" w:space="0" w:color="auto"/>
            <w:right w:val="none" w:sz="0" w:space="0" w:color="auto"/>
          </w:divBdr>
        </w:div>
        <w:div w:id="310014892">
          <w:marLeft w:val="0"/>
          <w:marRight w:val="0"/>
          <w:marTop w:val="0"/>
          <w:marBottom w:val="0"/>
          <w:divBdr>
            <w:top w:val="none" w:sz="0" w:space="0" w:color="auto"/>
            <w:left w:val="none" w:sz="0" w:space="0" w:color="auto"/>
            <w:bottom w:val="none" w:sz="0" w:space="0" w:color="auto"/>
            <w:right w:val="none" w:sz="0" w:space="0" w:color="auto"/>
          </w:divBdr>
        </w:div>
        <w:div w:id="2097825030">
          <w:marLeft w:val="0"/>
          <w:marRight w:val="0"/>
          <w:marTop w:val="0"/>
          <w:marBottom w:val="0"/>
          <w:divBdr>
            <w:top w:val="none" w:sz="0" w:space="0" w:color="auto"/>
            <w:left w:val="none" w:sz="0" w:space="0" w:color="auto"/>
            <w:bottom w:val="none" w:sz="0" w:space="0" w:color="auto"/>
            <w:right w:val="none" w:sz="0" w:space="0" w:color="auto"/>
          </w:divBdr>
        </w:div>
      </w:divsChild>
    </w:div>
    <w:div w:id="1586841775">
      <w:bodyDiv w:val="1"/>
      <w:marLeft w:val="0"/>
      <w:marRight w:val="0"/>
      <w:marTop w:val="0"/>
      <w:marBottom w:val="0"/>
      <w:divBdr>
        <w:top w:val="none" w:sz="0" w:space="0" w:color="auto"/>
        <w:left w:val="none" w:sz="0" w:space="0" w:color="auto"/>
        <w:bottom w:val="none" w:sz="0" w:space="0" w:color="auto"/>
        <w:right w:val="none" w:sz="0" w:space="0" w:color="auto"/>
      </w:divBdr>
      <w:divsChild>
        <w:div w:id="494225750">
          <w:marLeft w:val="0"/>
          <w:marRight w:val="0"/>
          <w:marTop w:val="0"/>
          <w:marBottom w:val="0"/>
          <w:divBdr>
            <w:top w:val="none" w:sz="0" w:space="0" w:color="auto"/>
            <w:left w:val="none" w:sz="0" w:space="0" w:color="auto"/>
            <w:bottom w:val="none" w:sz="0" w:space="0" w:color="auto"/>
            <w:right w:val="none" w:sz="0" w:space="0" w:color="auto"/>
          </w:divBdr>
        </w:div>
        <w:div w:id="586766255">
          <w:marLeft w:val="0"/>
          <w:marRight w:val="0"/>
          <w:marTop w:val="0"/>
          <w:marBottom w:val="0"/>
          <w:divBdr>
            <w:top w:val="none" w:sz="0" w:space="0" w:color="auto"/>
            <w:left w:val="none" w:sz="0" w:space="0" w:color="auto"/>
            <w:bottom w:val="none" w:sz="0" w:space="0" w:color="auto"/>
            <w:right w:val="none" w:sz="0" w:space="0" w:color="auto"/>
          </w:divBdr>
        </w:div>
        <w:div w:id="2120029730">
          <w:marLeft w:val="0"/>
          <w:marRight w:val="0"/>
          <w:marTop w:val="0"/>
          <w:marBottom w:val="0"/>
          <w:divBdr>
            <w:top w:val="none" w:sz="0" w:space="0" w:color="auto"/>
            <w:left w:val="none" w:sz="0" w:space="0" w:color="auto"/>
            <w:bottom w:val="none" w:sz="0" w:space="0" w:color="auto"/>
            <w:right w:val="none" w:sz="0" w:space="0" w:color="auto"/>
          </w:divBdr>
        </w:div>
        <w:div w:id="289358043">
          <w:marLeft w:val="0"/>
          <w:marRight w:val="0"/>
          <w:marTop w:val="0"/>
          <w:marBottom w:val="0"/>
          <w:divBdr>
            <w:top w:val="none" w:sz="0" w:space="0" w:color="auto"/>
            <w:left w:val="none" w:sz="0" w:space="0" w:color="auto"/>
            <w:bottom w:val="none" w:sz="0" w:space="0" w:color="auto"/>
            <w:right w:val="none" w:sz="0" w:space="0" w:color="auto"/>
          </w:divBdr>
        </w:div>
        <w:div w:id="406879531">
          <w:marLeft w:val="0"/>
          <w:marRight w:val="0"/>
          <w:marTop w:val="0"/>
          <w:marBottom w:val="0"/>
          <w:divBdr>
            <w:top w:val="none" w:sz="0" w:space="0" w:color="auto"/>
            <w:left w:val="none" w:sz="0" w:space="0" w:color="auto"/>
            <w:bottom w:val="none" w:sz="0" w:space="0" w:color="auto"/>
            <w:right w:val="none" w:sz="0" w:space="0" w:color="auto"/>
          </w:divBdr>
        </w:div>
      </w:divsChild>
    </w:div>
    <w:div w:id="1625110361">
      <w:bodyDiv w:val="1"/>
      <w:marLeft w:val="0"/>
      <w:marRight w:val="0"/>
      <w:marTop w:val="0"/>
      <w:marBottom w:val="0"/>
      <w:divBdr>
        <w:top w:val="none" w:sz="0" w:space="0" w:color="auto"/>
        <w:left w:val="none" w:sz="0" w:space="0" w:color="auto"/>
        <w:bottom w:val="none" w:sz="0" w:space="0" w:color="auto"/>
        <w:right w:val="none" w:sz="0" w:space="0" w:color="auto"/>
      </w:divBdr>
      <w:divsChild>
        <w:div w:id="534654597">
          <w:marLeft w:val="0"/>
          <w:marRight w:val="0"/>
          <w:marTop w:val="0"/>
          <w:marBottom w:val="0"/>
          <w:divBdr>
            <w:top w:val="none" w:sz="0" w:space="0" w:color="auto"/>
            <w:left w:val="none" w:sz="0" w:space="0" w:color="auto"/>
            <w:bottom w:val="none" w:sz="0" w:space="0" w:color="auto"/>
            <w:right w:val="none" w:sz="0" w:space="0" w:color="auto"/>
          </w:divBdr>
        </w:div>
        <w:div w:id="1064722481">
          <w:marLeft w:val="0"/>
          <w:marRight w:val="0"/>
          <w:marTop w:val="0"/>
          <w:marBottom w:val="0"/>
          <w:divBdr>
            <w:top w:val="none" w:sz="0" w:space="0" w:color="auto"/>
            <w:left w:val="none" w:sz="0" w:space="0" w:color="auto"/>
            <w:bottom w:val="none" w:sz="0" w:space="0" w:color="auto"/>
            <w:right w:val="none" w:sz="0" w:space="0" w:color="auto"/>
          </w:divBdr>
        </w:div>
        <w:div w:id="146215334">
          <w:marLeft w:val="0"/>
          <w:marRight w:val="0"/>
          <w:marTop w:val="0"/>
          <w:marBottom w:val="0"/>
          <w:divBdr>
            <w:top w:val="none" w:sz="0" w:space="0" w:color="auto"/>
            <w:left w:val="none" w:sz="0" w:space="0" w:color="auto"/>
            <w:bottom w:val="none" w:sz="0" w:space="0" w:color="auto"/>
            <w:right w:val="none" w:sz="0" w:space="0" w:color="auto"/>
          </w:divBdr>
        </w:div>
        <w:div w:id="928925284">
          <w:marLeft w:val="0"/>
          <w:marRight w:val="0"/>
          <w:marTop w:val="0"/>
          <w:marBottom w:val="0"/>
          <w:divBdr>
            <w:top w:val="none" w:sz="0" w:space="0" w:color="auto"/>
            <w:left w:val="none" w:sz="0" w:space="0" w:color="auto"/>
            <w:bottom w:val="none" w:sz="0" w:space="0" w:color="auto"/>
            <w:right w:val="none" w:sz="0" w:space="0" w:color="auto"/>
          </w:divBdr>
        </w:div>
        <w:div w:id="535582488">
          <w:marLeft w:val="0"/>
          <w:marRight w:val="0"/>
          <w:marTop w:val="0"/>
          <w:marBottom w:val="0"/>
          <w:divBdr>
            <w:top w:val="none" w:sz="0" w:space="0" w:color="auto"/>
            <w:left w:val="none" w:sz="0" w:space="0" w:color="auto"/>
            <w:bottom w:val="none" w:sz="0" w:space="0" w:color="auto"/>
            <w:right w:val="none" w:sz="0" w:space="0" w:color="auto"/>
          </w:divBdr>
        </w:div>
      </w:divsChild>
    </w:div>
    <w:div w:id="1674606561">
      <w:bodyDiv w:val="1"/>
      <w:marLeft w:val="0"/>
      <w:marRight w:val="0"/>
      <w:marTop w:val="0"/>
      <w:marBottom w:val="0"/>
      <w:divBdr>
        <w:top w:val="none" w:sz="0" w:space="0" w:color="auto"/>
        <w:left w:val="none" w:sz="0" w:space="0" w:color="auto"/>
        <w:bottom w:val="none" w:sz="0" w:space="0" w:color="auto"/>
        <w:right w:val="none" w:sz="0" w:space="0" w:color="auto"/>
      </w:divBdr>
      <w:divsChild>
        <w:div w:id="1347557145">
          <w:marLeft w:val="0"/>
          <w:marRight w:val="0"/>
          <w:marTop w:val="0"/>
          <w:marBottom w:val="0"/>
          <w:divBdr>
            <w:top w:val="none" w:sz="0" w:space="0" w:color="auto"/>
            <w:left w:val="none" w:sz="0" w:space="0" w:color="auto"/>
            <w:bottom w:val="none" w:sz="0" w:space="0" w:color="auto"/>
            <w:right w:val="none" w:sz="0" w:space="0" w:color="auto"/>
          </w:divBdr>
        </w:div>
        <w:div w:id="859204010">
          <w:marLeft w:val="0"/>
          <w:marRight w:val="0"/>
          <w:marTop w:val="0"/>
          <w:marBottom w:val="0"/>
          <w:divBdr>
            <w:top w:val="none" w:sz="0" w:space="0" w:color="auto"/>
            <w:left w:val="none" w:sz="0" w:space="0" w:color="auto"/>
            <w:bottom w:val="none" w:sz="0" w:space="0" w:color="auto"/>
            <w:right w:val="none" w:sz="0" w:space="0" w:color="auto"/>
          </w:divBdr>
        </w:div>
      </w:divsChild>
    </w:div>
    <w:div w:id="1884436517">
      <w:bodyDiv w:val="1"/>
      <w:marLeft w:val="0"/>
      <w:marRight w:val="0"/>
      <w:marTop w:val="0"/>
      <w:marBottom w:val="0"/>
      <w:divBdr>
        <w:top w:val="none" w:sz="0" w:space="0" w:color="auto"/>
        <w:left w:val="none" w:sz="0" w:space="0" w:color="auto"/>
        <w:bottom w:val="none" w:sz="0" w:space="0" w:color="auto"/>
        <w:right w:val="none" w:sz="0" w:space="0" w:color="auto"/>
      </w:divBdr>
      <w:divsChild>
        <w:div w:id="506797934">
          <w:marLeft w:val="0"/>
          <w:marRight w:val="0"/>
          <w:marTop w:val="0"/>
          <w:marBottom w:val="0"/>
          <w:divBdr>
            <w:top w:val="none" w:sz="0" w:space="0" w:color="auto"/>
            <w:left w:val="none" w:sz="0" w:space="0" w:color="auto"/>
            <w:bottom w:val="none" w:sz="0" w:space="0" w:color="auto"/>
            <w:right w:val="none" w:sz="0" w:space="0" w:color="auto"/>
          </w:divBdr>
        </w:div>
        <w:div w:id="584077514">
          <w:marLeft w:val="0"/>
          <w:marRight w:val="0"/>
          <w:marTop w:val="0"/>
          <w:marBottom w:val="0"/>
          <w:divBdr>
            <w:top w:val="none" w:sz="0" w:space="0" w:color="auto"/>
            <w:left w:val="none" w:sz="0" w:space="0" w:color="auto"/>
            <w:bottom w:val="none" w:sz="0" w:space="0" w:color="auto"/>
            <w:right w:val="none" w:sz="0" w:space="0" w:color="auto"/>
          </w:divBdr>
        </w:div>
        <w:div w:id="2125302">
          <w:marLeft w:val="0"/>
          <w:marRight w:val="0"/>
          <w:marTop w:val="0"/>
          <w:marBottom w:val="0"/>
          <w:divBdr>
            <w:top w:val="none" w:sz="0" w:space="0" w:color="auto"/>
            <w:left w:val="none" w:sz="0" w:space="0" w:color="auto"/>
            <w:bottom w:val="none" w:sz="0" w:space="0" w:color="auto"/>
            <w:right w:val="none" w:sz="0" w:space="0" w:color="auto"/>
          </w:divBdr>
        </w:div>
        <w:div w:id="647051082">
          <w:marLeft w:val="0"/>
          <w:marRight w:val="0"/>
          <w:marTop w:val="0"/>
          <w:marBottom w:val="0"/>
          <w:divBdr>
            <w:top w:val="none" w:sz="0" w:space="0" w:color="auto"/>
            <w:left w:val="none" w:sz="0" w:space="0" w:color="auto"/>
            <w:bottom w:val="none" w:sz="0" w:space="0" w:color="auto"/>
            <w:right w:val="none" w:sz="0" w:space="0" w:color="auto"/>
          </w:divBdr>
        </w:div>
        <w:div w:id="753933477">
          <w:marLeft w:val="0"/>
          <w:marRight w:val="0"/>
          <w:marTop w:val="0"/>
          <w:marBottom w:val="0"/>
          <w:divBdr>
            <w:top w:val="none" w:sz="0" w:space="0" w:color="auto"/>
            <w:left w:val="none" w:sz="0" w:space="0" w:color="auto"/>
            <w:bottom w:val="none" w:sz="0" w:space="0" w:color="auto"/>
            <w:right w:val="none" w:sz="0" w:space="0" w:color="auto"/>
          </w:divBdr>
        </w:div>
      </w:divsChild>
    </w:div>
    <w:div w:id="2019429723">
      <w:bodyDiv w:val="1"/>
      <w:marLeft w:val="0"/>
      <w:marRight w:val="0"/>
      <w:marTop w:val="0"/>
      <w:marBottom w:val="0"/>
      <w:divBdr>
        <w:top w:val="none" w:sz="0" w:space="0" w:color="auto"/>
        <w:left w:val="none" w:sz="0" w:space="0" w:color="auto"/>
        <w:bottom w:val="none" w:sz="0" w:space="0" w:color="auto"/>
        <w:right w:val="none" w:sz="0" w:space="0" w:color="auto"/>
      </w:divBdr>
      <w:divsChild>
        <w:div w:id="1046225204">
          <w:marLeft w:val="0"/>
          <w:marRight w:val="0"/>
          <w:marTop w:val="0"/>
          <w:marBottom w:val="0"/>
          <w:divBdr>
            <w:top w:val="none" w:sz="0" w:space="0" w:color="auto"/>
            <w:left w:val="none" w:sz="0" w:space="0" w:color="auto"/>
            <w:bottom w:val="none" w:sz="0" w:space="0" w:color="auto"/>
            <w:right w:val="none" w:sz="0" w:space="0" w:color="auto"/>
          </w:divBdr>
        </w:div>
        <w:div w:id="705452925">
          <w:marLeft w:val="0"/>
          <w:marRight w:val="0"/>
          <w:marTop w:val="0"/>
          <w:marBottom w:val="0"/>
          <w:divBdr>
            <w:top w:val="none" w:sz="0" w:space="0" w:color="auto"/>
            <w:left w:val="none" w:sz="0" w:space="0" w:color="auto"/>
            <w:bottom w:val="none" w:sz="0" w:space="0" w:color="auto"/>
            <w:right w:val="none" w:sz="0" w:space="0" w:color="auto"/>
          </w:divBdr>
        </w:div>
      </w:divsChild>
    </w:div>
    <w:div w:id="2127774090">
      <w:bodyDiv w:val="1"/>
      <w:marLeft w:val="0"/>
      <w:marRight w:val="0"/>
      <w:marTop w:val="0"/>
      <w:marBottom w:val="0"/>
      <w:divBdr>
        <w:top w:val="none" w:sz="0" w:space="0" w:color="auto"/>
        <w:left w:val="none" w:sz="0" w:space="0" w:color="auto"/>
        <w:bottom w:val="none" w:sz="0" w:space="0" w:color="auto"/>
        <w:right w:val="none" w:sz="0" w:space="0" w:color="auto"/>
      </w:divBdr>
      <w:divsChild>
        <w:div w:id="2058772869">
          <w:marLeft w:val="0"/>
          <w:marRight w:val="0"/>
          <w:marTop w:val="0"/>
          <w:marBottom w:val="0"/>
          <w:divBdr>
            <w:top w:val="none" w:sz="0" w:space="0" w:color="auto"/>
            <w:left w:val="none" w:sz="0" w:space="0" w:color="auto"/>
            <w:bottom w:val="none" w:sz="0" w:space="0" w:color="auto"/>
            <w:right w:val="none" w:sz="0" w:space="0" w:color="auto"/>
          </w:divBdr>
        </w:div>
        <w:div w:id="1941445290">
          <w:marLeft w:val="0"/>
          <w:marRight w:val="0"/>
          <w:marTop w:val="0"/>
          <w:marBottom w:val="0"/>
          <w:divBdr>
            <w:top w:val="none" w:sz="0" w:space="0" w:color="auto"/>
            <w:left w:val="none" w:sz="0" w:space="0" w:color="auto"/>
            <w:bottom w:val="none" w:sz="0" w:space="0" w:color="auto"/>
            <w:right w:val="none" w:sz="0" w:space="0" w:color="auto"/>
          </w:divBdr>
        </w:div>
        <w:div w:id="361058655">
          <w:marLeft w:val="0"/>
          <w:marRight w:val="0"/>
          <w:marTop w:val="0"/>
          <w:marBottom w:val="0"/>
          <w:divBdr>
            <w:top w:val="none" w:sz="0" w:space="0" w:color="auto"/>
            <w:left w:val="none" w:sz="0" w:space="0" w:color="auto"/>
            <w:bottom w:val="none" w:sz="0" w:space="0" w:color="auto"/>
            <w:right w:val="none" w:sz="0" w:space="0" w:color="auto"/>
          </w:divBdr>
        </w:div>
        <w:div w:id="1095708036">
          <w:marLeft w:val="0"/>
          <w:marRight w:val="0"/>
          <w:marTop w:val="0"/>
          <w:marBottom w:val="0"/>
          <w:divBdr>
            <w:top w:val="none" w:sz="0" w:space="0" w:color="auto"/>
            <w:left w:val="none" w:sz="0" w:space="0" w:color="auto"/>
            <w:bottom w:val="none" w:sz="0" w:space="0" w:color="auto"/>
            <w:right w:val="none" w:sz="0" w:space="0" w:color="auto"/>
          </w:divBdr>
        </w:div>
        <w:div w:id="14675534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pypi.org/project/streamlit/"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pypi.org/project/simpy/"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ABE4E98E79F49928696EB4723A35B16"/>
        <w:category>
          <w:name w:val="Geral"/>
          <w:gallery w:val="placeholder"/>
        </w:category>
        <w:types>
          <w:type w:val="bbPlcHdr"/>
        </w:types>
        <w:behaviors>
          <w:behavior w:val="content"/>
        </w:behaviors>
        <w:guid w:val="{38F77D0E-2306-45F9-B0F1-98167770FFB4}"/>
      </w:docPartPr>
      <w:docPartBody>
        <w:p w:rsidR="00F6315D" w:rsidRDefault="00050E69" w:rsidP="00050E69">
          <w:pPr>
            <w:pStyle w:val="BABE4E98E79F49928696EB4723A35B162"/>
          </w:pPr>
          <w:r w:rsidRPr="00381A06">
            <w:rPr>
              <w:rStyle w:val="TextodoEspaoReservado"/>
              <w:rFonts w:ascii="Arial" w:eastAsiaTheme="minorHAnsi" w:hAnsi="Arial" w:cs="Arial"/>
              <w:sz w:val="22"/>
              <w:szCs w:val="22"/>
              <w:lang w:val="pt-BR"/>
            </w:rPr>
            <w:t>Selecione o nome do curso.</w:t>
          </w:r>
        </w:p>
      </w:docPartBody>
    </w:docPart>
    <w:docPart>
      <w:docPartPr>
        <w:name w:val="DefaultPlaceholder_-1854013440"/>
        <w:category>
          <w:name w:val="Geral"/>
          <w:gallery w:val="placeholder"/>
        </w:category>
        <w:types>
          <w:type w:val="bbPlcHdr"/>
        </w:types>
        <w:behaviors>
          <w:behavior w:val="content"/>
        </w:behaviors>
        <w:guid w:val="{EFEB6C85-FADA-4109-AFB2-560193E7E051}"/>
      </w:docPartPr>
      <w:docPartBody>
        <w:p w:rsidR="00656A35" w:rsidRDefault="005E3DC3">
          <w:r w:rsidRPr="002F7344">
            <w:rPr>
              <w:rStyle w:val="TextodoEspaoReservado"/>
            </w:rPr>
            <w:t>Clique ou toque aqui para inserir o texto.</w:t>
          </w:r>
        </w:p>
      </w:docPartBody>
    </w:docPart>
    <w:docPart>
      <w:docPartPr>
        <w:name w:val="28ACDBFBBAF64E9A85C9B270F03E1986"/>
        <w:category>
          <w:name w:val="Geral"/>
          <w:gallery w:val="placeholder"/>
        </w:category>
        <w:types>
          <w:type w:val="bbPlcHdr"/>
        </w:types>
        <w:behaviors>
          <w:behavior w:val="content"/>
        </w:behaviors>
        <w:guid w:val="{D321FBE8-162B-49F9-BFC3-AC0882EE3750}"/>
      </w:docPartPr>
      <w:docPartBody>
        <w:p w:rsidR="00656A35" w:rsidRDefault="005E3DC3" w:rsidP="005E3DC3">
          <w:pPr>
            <w:pStyle w:val="28ACDBFBBAF64E9A85C9B270F03E1986"/>
          </w:pPr>
          <w:r w:rsidRPr="002F7344">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B30"/>
    <w:rsid w:val="0000316C"/>
    <w:rsid w:val="00050D96"/>
    <w:rsid w:val="00050E69"/>
    <w:rsid w:val="00095461"/>
    <w:rsid w:val="000B5E8C"/>
    <w:rsid w:val="000C0C6B"/>
    <w:rsid w:val="00267B30"/>
    <w:rsid w:val="0027653C"/>
    <w:rsid w:val="0028301C"/>
    <w:rsid w:val="002D2591"/>
    <w:rsid w:val="002D4E78"/>
    <w:rsid w:val="00311668"/>
    <w:rsid w:val="00444315"/>
    <w:rsid w:val="004533A2"/>
    <w:rsid w:val="004B192D"/>
    <w:rsid w:val="00511789"/>
    <w:rsid w:val="0051660A"/>
    <w:rsid w:val="00516DE9"/>
    <w:rsid w:val="0054308A"/>
    <w:rsid w:val="00570D4A"/>
    <w:rsid w:val="005903B1"/>
    <w:rsid w:val="00592C34"/>
    <w:rsid w:val="005E3DC3"/>
    <w:rsid w:val="005E77F2"/>
    <w:rsid w:val="00656A35"/>
    <w:rsid w:val="006D7216"/>
    <w:rsid w:val="006E2ADD"/>
    <w:rsid w:val="00763B27"/>
    <w:rsid w:val="007671D5"/>
    <w:rsid w:val="007701E1"/>
    <w:rsid w:val="00771081"/>
    <w:rsid w:val="00796E07"/>
    <w:rsid w:val="007D54CE"/>
    <w:rsid w:val="007D732B"/>
    <w:rsid w:val="008265E9"/>
    <w:rsid w:val="00876C06"/>
    <w:rsid w:val="008E607D"/>
    <w:rsid w:val="008F21D5"/>
    <w:rsid w:val="0091513A"/>
    <w:rsid w:val="00935232"/>
    <w:rsid w:val="009A26D6"/>
    <w:rsid w:val="009A5CB6"/>
    <w:rsid w:val="009C5903"/>
    <w:rsid w:val="009D743A"/>
    <w:rsid w:val="009E5794"/>
    <w:rsid w:val="00A22C79"/>
    <w:rsid w:val="00A626BE"/>
    <w:rsid w:val="00B57F36"/>
    <w:rsid w:val="00BB3197"/>
    <w:rsid w:val="00C71457"/>
    <w:rsid w:val="00C71E75"/>
    <w:rsid w:val="00CB762C"/>
    <w:rsid w:val="00CF4EEC"/>
    <w:rsid w:val="00D26F06"/>
    <w:rsid w:val="00D76FD6"/>
    <w:rsid w:val="00D77AE7"/>
    <w:rsid w:val="00ED1977"/>
    <w:rsid w:val="00ED3B29"/>
    <w:rsid w:val="00F6315D"/>
    <w:rsid w:val="00F6611A"/>
    <w:rsid w:val="00F90A66"/>
    <w:rsid w:val="00FA2CEC"/>
    <w:rsid w:val="00FD6C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5E3DC3"/>
    <w:rPr>
      <w:color w:val="808080"/>
    </w:rPr>
  </w:style>
  <w:style w:type="paragraph" w:customStyle="1" w:styleId="BABE4E98E79F49928696EB4723A35B162">
    <w:name w:val="BABE4E98E79F49928696EB4723A35B162"/>
    <w:rsid w:val="00050E69"/>
    <w:pPr>
      <w:spacing w:after="0" w:line="240" w:lineRule="auto"/>
    </w:pPr>
    <w:rPr>
      <w:rFonts w:ascii="Times New Roman" w:eastAsia="Times New Roman" w:hAnsi="Times New Roman" w:cs="Times New Roman"/>
      <w:sz w:val="20"/>
      <w:szCs w:val="20"/>
      <w:lang w:val="en-US"/>
    </w:rPr>
  </w:style>
  <w:style w:type="paragraph" w:customStyle="1" w:styleId="28ACDBFBBAF64E9A85C9B270F03E1986">
    <w:name w:val="28ACDBFBBAF64E9A85C9B270F03E1986"/>
    <w:rsid w:val="005E3DC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FBCF4D-1B36-45DC-AAE2-9763AE363F96}">
  <we:reference id="wa104382081" version="1.55.1.0" store="en-US" storeType="OMEX"/>
  <we:alternateReferences>
    <we:reference id="wa104382081" version="1.55.1.0" store="" storeType="OMEX"/>
  </we:alternateReferences>
  <we:properties>
    <we:property name="MENDELEY_CITATIONS" value="[{&quot;citationID&quot;:&quot;MENDELEY_CITATION_441e598c-269e-42d1-861d-cb01d47cc6cb&quot;,&quot;properties&quot;:{&quot;noteIndex&quot;:0},&quot;isEdited&quot;:false,&quot;manualOverride&quot;:{&quot;isManuallyOverridden&quot;:false,&quot;citeprocText&quot;:&quot;(MINISTÉRIO DA SAÚDE, 2010)&quot;,&quot;manualOverrideText&quot;:&quot;&quot;},&quot;citationTag&quot;:&quot;MENDELEY_CITATION_v3_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&quot;,&quot;citationItems&quot;:[{&quot;id&quot;:&quot;65f0063a-4cb9-3ec9-acc9-136de920f144&quot;,&quot;itemData&quot;:{&quot;type&quot;:&quot;article&quot;,&quot;id&quot;:&quot;65f0063a-4cb9-3ec9-acc9-136de920f144&quot;,&quot;title&quot;:&quot;Resolução RDC n.º 07, de 24 de fevereiro de 2010&quot;,&quot;author&quot;:[{&quot;family&quot;:&quot;Ministério da Saúde&quot;,&quot;given&quot;:&quot;&quot;,&quot;parse-names&quot;:false,&quot;dropping-particle&quot;:&quot;&quot;,&quot;non-dropping-particle&quot;:&quot;&quot;}],&quot;container-title&quot;:&quot;https://bvsms.saude.gov.br/bvs/saudelegis/anvisa/2010/rdc0007_24_02_2010.html&quot;,&quot;issued&quot;:{&quot;date-parts&quot;:[[2010]]},&quot;abstract&quot;:&quot;Dispõe sobre os requisitos mínimos para funcionamento de Unidades de Terapia Intensiva e dá outras providências. Diário Oficial da União, Brasília, DF, 24 fev. 2010.&quot;,&quot;container-title-short&quot;:&quot;&quot;},&quot;isTemporary&quot;:false}]},{&quot;citationID&quot;:&quot;MENDELEY_CITATION_9527b317-23a1-45b8-aafb-6bef35bf0048&quot;,&quot;properties&quot;:{&quot;noteIndex&quot;:0},&quot;isEdited&quot;:false,&quot;manualOverride&quot;:{&quot;isManuallyOverridden&quot;:false,&quot;citeprocText&quot;:&quot;(LYONS et al., 2000)&quot;,&quot;manualOverrideText&quot;:&quot;&quot;},&quot;citationTag&quot;:&quot;MENDELEY_CITATION_v3_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&quot;,&quot;citationItems&quot;:[{&quot;id&quot;:&quot;a6416469-e771-3b53-978f-d6f01fb8201e&quot;,&quot;itemData&quot;:{&quot;type&quot;:&quot;article-journal&quot;,&quot;id&quot;:&quot;a6416469-e771-3b53-978f-d6f01fb8201e&quot;,&quot;title&quot;:&quot;Population requirement for adult critical-care beds: A prospective quantitative and qualitative study&quot;,&quot;author&quot;:[{&quot;family&quot;:&quot;Lyons&quot;,&quot;given&quot;:&quot;Ronan A.&quot;,&quot;parse-names&quot;:false,&quot;dropping-particle&quot;:&quot;&quot;,&quot;non-dropping-particle&quot;:&quot;&quot;},{&quot;family&quot;:&quot;Wareham&quot;,&quot;given&quot;:&quot;Kathie&quot;,&quot;parse-names&quot;:false,&quot;dropping-particle&quot;:&quot;&quot;,&quot;non-dropping-particle&quot;:&quot;&quot;},{&quot;family&quot;:&quot;Hutchings&quot;,&quot;given&quot;:&quot;Hayley A.&quot;,&quot;parse-names&quot;:false,&quot;dropping-particle&quot;:&quot;&quot;,&quot;non-dropping-particle&quot;:&quot;&quot;},{&quot;family&quot;:&quot;Major&quot;,&quot;given&quot;:&quot;Ed&quot;,&quot;parse-names&quot;:false,&quot;dropping-particle&quot;:&quot;&quot;,&quot;non-dropping-particle&quot;:&quot;&quot;},{&quot;family&quot;:&quot;Ferguson&quot;,&quot;given&quot;:&quot;Bruce&quot;,&quot;parse-names&quot;:false,&quot;dropping-particle&quot;:&quot;&quot;,&quot;non-dropping-particle&quot;:&quot;&quot;}],&quot;container-title&quot;:&quot;Lancet&quot;,&quot;DOI&quot;:&quot;10.1016/S0140-6736(00)01265-4&quot;,&quot;ISSN&quot;:&quot;01406736&quot;,&quot;PMID&quot;:&quot;10696978&quot;,&quot;issued&quot;:{&quot;date-parts&quot;:[[2000,2,19]]},&quot;page&quot;:&quot;595-598&quot;,&quot;abstract&quot;:&quot;Background. The provision of adult critical-care facilities is not based on a rational or scientific assessment of need. We aimed to define the numbers of adult critical-care beds required for a population of 500,000. Methods. In five hospitals in Wales, UK, we classified patients who might be suitable for critical care in intensive-care or high-dependency units. On every 12th day for 1 calendar year, we counted the numbers of such patients admitted in a defined geographical population. A panel of ten intensivists made consensus decisions about whether individual patients were in the appropriate unit. The data were used to predict the numbers of beds and units required for the population. Findings. 4058 patients were suitable for critical care, of whom 3028 lived in the study area. 56.4% were in general wards, 22.3% in high-dependency units, and 21.3% in intensive-care units. The mean risk of death was 22.0% and the in-hospital death rate 17.3%. According to the masked consensus, 41.3% of patients required high-dependency beds and 21.5% intensive-care beds. Mean risk of death increased from general wards (14.7%) to high-dependency units (19.2%) to intensive care (37.0%). Based on the consensus decisions, the average daily requirement of intensive-care beds was 21 and of high-dependency beds 43; to meet needs 95% of times required 30 and 55 beds, respectively, in a single critical-care unit. Interpretation. We estimated, scientifically, numbers of adult critical-care beds required to meet population needs. Studies are necessary periodically to track changes in admissions requiring critical care.&quot;,&quot;publisher&quot;:&quot;Elsevier B.V.&quot;,&quot;issue&quot;:&quot;9204&quot;,&quot;volume&quot;:&quot;355&quot;,&quot;container-title-short&quot;:&quot;&quot;},&quot;isTemporary&quot;:false}]},{&quot;citationID&quot;:&quot;MENDELEY_CITATION_0288a74f-6e95-4d7d-a54c-03ebc6122788&quot;,&quot;properties&quot;:{&quot;noteIndex&quot;:0},&quot;isEdited&quot;:false,&quot;manualOverride&quot;:{&quot;isManuallyOverridden&quot;:false,&quot;citeprocText&quot;:&quot;(TIERNEY; CONROY, 2014)&quot;,&quot;manualOverrideText&quot;:&quot;&quot;},&quot;citationTag&quot;:&quot;MENDELEY_CITATION_v3_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&quot;,&quot;citationItems&quot;:[{&quot;id&quot;:&quot;bc4881ef-931a-38a8-a08c-d489b54c7fc0&quot;,&quot;itemData&quot;:{&quot;type&quot;:&quot;article-journal&quot;,&quot;id&quot;:&quot;bc4881ef-931a-38a8-a08c-d489b54c7fc0&quot;,&quot;title&quot;:&quot;Optimal occupancy in the ICU: A literature review&quot;,&quot;author&quot;:[{&quot;family&quot;:&quot;Tierney&quot;,&quot;given&quot;:&quot;Laura T.&quot;,&quot;parse-names&quot;:false,&quot;dropping-particle&quot;:&quot;&quot;,&quot;non-dropping-particle&quot;:&quot;&quot;},{&quot;family&quot;:&quot;Conroy&quot;,&quot;given&quot;:&quot;Karena M.&quot;,&quot;parse-names&quot;:false,&quot;dropping-particle&quot;:&quot;&quot;,&quot;non-dropping-particle&quot;:&quot;&quot;}],&quot;container-title&quot;:&quot;Australian Critical Care&quot;,&quot;DOI&quot;:&quot;10.1016/j.aucc.2013.11.003&quot;,&quot;ISSN&quot;:&quot;10367314&quot;,&quot;PMID&quot;:&quot;24373914&quot;,&quot;issued&quot;:{&quot;date-parts&quot;:[[2014]]},&quot;page&quot;:&quot;77-84&quot;,&quot;abstract&quot;:&quot;Introduction: In intensive care, occupancy is a commonly used measure. There is inconsistency however in its measurement and optimal occupancy targets need to be defined. The objectives of this literature review were to explore how occupancy is measured, reported, and interpreted and investigate optimal occupancy levels for ICUs. Method: A literature search was performed using the Medline, Embase and CINAHL databases and citation tracking identified additional relevant articles. Articles published since 1997, written in English and focused on the adult ICU setting were included. As a result, 16 articles were selected for this review. Results: Although it was apparent there was no commonly accepted or used method for calculating ICU occupancy, methods described as more accurate enumerate actual patient hours in the ICU, use operational (and preferably fully staffed) beds as the denominator, and are calculated daily. Issues pertaining to the utility, interpretation, and reporting of ICU occupancy measures were identified and there were indications that optimal ICU occupancy rates were around 70-75%. It was evident however that setting a uniform target figure for all ICUs would be problematic as there are a range of factors both at the unit and the hospital level that impact occupancy figures and optimal occupancy levels. Implications: This literature review informed the recommendation of a proposed method for calculating ICU occupancy which provides a realistic measure of occupied bed hours as a percentage of available beds. Despite the importance of gaining an understanding of ICU occupancy at the local and broader health system levels, there are a number of unknown factors that require further research. Appropriate occupancy targets, impact of unavailable beds, and the intrinsic and extrinsic factors on occupancy measurement are a few examples of where more information is required to adequately inform ICU monitoring, planning and evaluation activities. © 2013 Australian College of Critical Care Nurses Ltd.&quot;,&quot;publisher&quot;:&quot;Elsevier Ireland Ltd&quot;,&quot;issue&quot;:&quot;2&quot;,&quot;volume&quot;:&quot;27&quot;,&quot;container-title-short&quot;:&quot;&quot;},&quot;isTemporary&quot;:false}]},{&quot;citationID&quot;:&quot;MENDELEY_CITATION_ac815c29-9be4-4740-a2c3-5e4aff3375d4&quot;,&quot;properties&quot;:{&quot;noteIndex&quot;:0},&quot;isEdited&quot;:false,&quot;manualOverride&quot;:{&quot;isManuallyOverridden&quot;:false,&quot;citeprocText&quot;:&quot;(GRIFFITHS et al., 2010; TROY; ROSENBERG, 2009; ZHU; HEN; TEOW, 2012)&quot;,&quot;manualOverrideText&quot;:&quot;&quot;},&quot;citationTag&quot;:&quot;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&quot;,&quot;citationItems&quot;:[{&quot;id&quot;:&quot;7ffa2fa7-b549-3f52-b641-8846369d2c5b&quot;,&quot;itemData&quot;:{&quot;type&quot;:&quot;article-journal&quot;,&quot;id&quot;:&quot;7ffa2fa7-b549-3f52-b641-8846369d2c5b&quot;,&quot;title&quot;:&quot;Using simulation to determine the need for ICU beds for surgery patients&quot;,&quot;author&quot;:[{&quot;family&quot;:&quot;Troy&quot;,&quot;given&quot;:&quot;Philip Marc&quot;,&quot;parse-names&quot;:false,&quot;dropping-particle&quot;:&quot;&quot;,&quot;non-dropping-particle&quot;:&quot;&quot;},{&quot;family&quot;:&quot;Rosenberg&quot;,&quot;given&quot;:&quot;Lawrence&quot;,&quot;parse-names&quot;:false,&quot;dropping-particle&quot;:&quot;&quot;,&quot;non-dropping-particle&quot;:&quot;&quot;}],&quot;container-title&quot;:&quot;Surgery&quot;,&quot;container-title-short&quot;:&quot;Surgery&quot;,&quot;DOI&quot;:&quot;10.1016/j.surg.2009.05.021&quot;,&quot;ISSN&quot;:&quot;00396060&quot;,&quot;PMID&quot;:&quot;19789019&quot;,&quot;issued&quot;:{&quot;date-parts&quot;:[[2009,10]]},&quot;page&quot;:&quot;608-620&quot;,&quot;abstract&quot;:&quot;Background: As the need for surgical ICU beds at the hospital increases, the mismatch between demand and supply for those beds has led to the need to understand the drivers of ICU performance. Method: A Monte Carlo simulation study of ICU performance was performed using a discrete event model that captured the events, timing, and logic of ICU patient arrivals and bed stays. Results: The study found that functional ICU capacity, ie, the number of occupied ICU beds at which operative procedures were canceled if they were known to require an ICU stay, was the main determinant of the wait, the number performed, and the number of cancellations of operative procedures known to require an ICU stay. The study also found that actual and functional ICU capacity jointly explained ICU utilization and the mean number of patients that should have been in the ICU that were parked elsewhere. Conclusion: The study demonstrated the necessity of considering actual and functional ICU capacity when analyzing surgical ICU bed requirements, and suggested the need for additional research on synchronizing demand with supply. The study also reinforced the authors' sense that simulation facilitates the evaluation of trade-offs between surgical management alternatives proposed by experts and the identification of unexpected drawbacks or opportunities of those proposals. © 2009 Mosby, Inc. All rights reserved.&quot;,&quot;issue&quot;:&quot;4&quot;,&quot;volume&quot;:&quot;146&quot;},&quot;isTemporary&quot;:false},{&quot;id&quot;:&quot;21f1ac66-c3d7-329f-b1ed-14713d4c99ce&quot;,&quot;itemData&quot;:{&quot;type&quot;:&quot;article-journal&quot;,&quot;id&quot;:&quot;21f1ac66-c3d7-329f-b1ed-14713d4c99ce&quot;,&quot;title&quot;:&quot;Estimating ICU bed capacity using discrete event simulation&quot;,&quot;author&quot;:[{&quot;family&quot;:&quot;Zhu&quot;,&quot;given&quot;:&quot;Zhecheng&quot;,&quot;parse-names&quot;:false,&quot;dropping-particle&quot;:&quot;&quot;,&quot;non-dropping-particle&quot;:&quot;&quot;},{&quot;family&quot;:&quot;Hen&quot;,&quot;given&quot;:&quot;Bee Hoon&quot;,&quot;parse-names&quot;:false,&quot;dropping-particle&quot;:&quot;&quot;,&quot;non-dropping-particle&quot;:&quot;&quot;},{&quot;family&quot;:&quot;Teow&quot;,&quot;given&quot;:&quot;Kiok Liang&quot;,&quot;parse-names&quot;:false,&quot;dropping-particle&quot;:&quot;&quot;,&quot;non-dropping-particle&quot;:&quot;&quot;}],&quot;container-title&quot;:&quot;International Journal of Health Care Quality Assurance&quot;,&quot;DOI&quot;:&quot;10.1108/09526861211198290&quot;,&quot;ISSN&quot;:&quot;09526862&quot;,&quot;PMID&quot;:&quot;22455178&quot;,&quot;issued&quot;:{&quot;date-parts&quot;:[[2012,2]]},&quot;page&quot;:&quot;134-144&quot;,&quot;abstract&quot;:&quot;Purpose: The intensive care unit (ICU) in a hospital caters for critically ill patients. The number of the ICU beds has a direct impact on many aspects of hospital performance. Lack of the ICU beds may cause ambulance diversion and surgery cancellation, while an excess of ICU beds may cause a waste of resources. This paper aims to develop a discrete event simulation (DES) model to help the healthcare service providers determine the proper ICU bed capacity which strikes the balance between service level and cost effectiveness. Design/methodology/approach: The DES model is developed to reflect the complex patient flow of the ICU system. Actual operational data, including emergency arrivals, elective arrivals and length of stay, are directly fed into the DES model to capture the variations in the system. The DES model is validated by open box test and black box test. The validated model is used to test two what-if scenarios which the healthcare service providers are interested in: the proper number of the ICU beds in service to meet the target rejection rate and the extra ICU beds in service needed to meet the demand growth. Findings: A 12-month period of actual operational data was collected from an ICU department with 13 ICU beds in service. Comparison between the simulation results and the actual situation shows that the DES model accurately captures the variations in the system, and the DES model is flexible to simulate various what-if scenarios. Originality/value: DES helps the healthcare service providers describe the current situation, and simulate the what-if scenarios for future planning. © Emerald Group Publishing Limited.&quot;,&quot;issue&quot;:&quot;2&quot;,&quot;volume&quot;:&quot;25&quot;,&quot;container-title-short&quot;:&quot;Int J Health Care Qual Assur&quot;},&quot;isTemporary&quot;:false},{&quot;id&quot;:&quot;8bfa8e23-1525-3e5d-9538-824b7aa77154&quot;,&quot;itemData&quot;:{&quot;type&quot;:&quot;article-journal&quot;,&quot;id&quot;:&quot;8bfa8e23-1525-3e5d-9538-824b7aa77154&quot;,&quot;title&quot;:&quot;A simulation model of bed-occupancy in a critical care unit&quot;,&quot;author&quot;:[{&quot;family&quot;:&quot;Griffiths&quot;,&quot;given&quot;:&quot;J. D.&quot;,&quot;parse-names&quot;:false,&quot;dropping-particle&quot;:&quot;&quot;,&quot;non-dropping-particle&quot;:&quot;&quot;},{&quot;family&quot;:&quot;Jones&quot;,&quot;given&quot;:&quot;M.&quot;,&quot;parse-names&quot;:false,&quot;dropping-particle&quot;:&quot;&quot;,&quot;non-dropping-particle&quot;:&quot;&quot;},{&quot;family&quot;:&quot;Read&quot;,&quot;given&quot;:&quot;M. S.&quot;,&quot;parse-names&quot;:false,&quot;dropping-particle&quot;:&quot;&quot;,&quot;non-dropping-particle&quot;:&quot;&quot;},{&quot;family&quot;:&quot;Williams&quot;,&quot;given&quot;:&quot;J. E.&quot;,&quot;parse-names&quot;:false,&quot;dropping-particle&quot;:&quot;&quot;,&quot;non-dropping-particle&quot;:&quot;&quot;}],&quot;container-title&quot;:&quot;Journal of Simulation&quot;,&quot;DOI&quot;:&quot;10.1057/jos.2009.22&quot;,&quot;ISSN&quot;:&quot;17477786&quot;,&quot;issued&quot;:{&quot;date-parts&quot;:[[2010]]},&quot;page&quot;:&quot;52-59&quot;,&quot;abstract&quot;:&quot;This article focuses on the Critical Care Unit (CCU) of a large teaching hospital. The aim of the study was to optimise the number of beds available in order to minimise cancellations of Elective surgery and maintain an acceptable level of bed-occupancy. The CCU is where critically ill patients are cared for and often requires one-to-one nursing care. The discrete event simulation model, built in Visual Basic for Applications for Excel, seeks to simulate the bed-occupancy of the CCU as well as monitoring any cancellations of Elective surgery. Several what-if scenarios are run including increasing bed numbers, ring-fencing beds for Elective patients, reducing length of stay to account for delayed discharge and changing the scheduling of Elective surgery, and the results are reported. © 2010 Operational Research Society Ltd.&quot;,&quot;publisher&quot;:&quot;Palgrave Macmillan Ltd.&quot;,&quot;issue&quot;:&quot;1&quot;,&quot;volume&quot;:&quot;4&quot;,&quot;container-title-short&quot;:&quot;&quot;},&quot;isTemporary&quot;:false}]},{&quot;citationID&quot;:&quot;MENDELEY_CITATION_4024a033-41f9-4413-b0bf-5eafa81861af&quot;,&quot;properties&quot;:{&quot;noteIndex&quot;:0},&quot;isEdited&quot;:false,&quot;manualOverride&quot;:{&quot;isManuallyOverridden&quot;:false,&quot;citeprocText&quot;:&quot;(CARO et al., 2015, p. 8)&quot;,&quot;manualOverrideText&quot;:&quot;&quot;},&quot;citationTag&quot;:&quot;MENDELEY_CITATION_v3_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&quot;,&quot;citationItems&quot;:[{&quot;displayAs&quot;:&quot;original&quot;,&quot;label&quot;:&quot;page&quot;,&quot;id&quot;:&quot;7c2c9082-836b-3707-91c5-4079a3e1b8b6&quot;,&quot;itemData&quot;:{&quot;type&quot;:&quot;book&quot;,&quot;id&quot;:&quot;7c2c9082-836b-3707-91c5-4079a3e1b8b6&quot;,&quot;title&quot;:&quot;Discrete Event Simulation for Health Technology Assessment&quot;,&quot;author&quot;:[{&quot;family&quot;:&quot;Caro&quot;,&quot;given&quot;:&quot;J. Jaime&quot;,&quot;parse-names&quot;:false,&quot;dropping-particle&quot;:&quot;&quot;,&quot;non-dropping-particle&quot;:&quot;&quot;},{&quot;family&quot;:&quot;Möller&quot;,&quot;given&quot;:&quot;Jörgen&quot;,&quot;parse-names&quot;:false,&quot;dropping-particle&quot;:&quot;&quot;,&quot;non-dropping-particle&quot;:&quot;&quot;},{&quot;family&quot;:&quot;Karnon&quot;,&quot;given&quot;:&quot;Jonathan&quot;,&quot;parse-names&quot;:false,&quot;dropping-particle&quot;:&quot;&quot;,&quot;non-dropping-particle&quot;:&quot;&quot;},{&quot;family&quot;:&quot;Stahl&quot;,&quot;given&quot;:&quot;James&quot;,&quot;parse-names&quot;:false,&quot;dropping-particle&quot;:&quot;&quot;,&quot;non-dropping-particle&quot;:&quot;&quot;},{&quot;family&quot;:&quot;Ishak&quot;,&quot;given&quot;:&quot;Jack&quot;,&quot;parse-names&quot;:false,&quot;dropping-particle&quot;:&quot;&quot;,&quot;non-dropping-particle&quot;:&quot;&quot;}],&quot;DOI&quot;:&quot;10.1201/b19421&quot;,&quot;ISBN&quot;:&quot;9780429173295&quot;,&quot;issued&quot;:{&quot;date-parts&quot;:[[2015,10,16]]},&quot;publisher&quot;:&quot;Chapman and Hall/CRC&quot;,&quot;container-title-short&quot;:&quot;&quot;},&quot;isTemporary&quot;:false,&quot;locator&quot;:&quot;8&quot;}]}]"/>
    <we:property name="MENDELEY_CITATIONS_LOCALE_CODE" value="&quot;pt-BR&quot;"/>
    <we:property name="MENDELEY_CITATIONS_STYLE" value="{&quot;id&quot;:&quot;https://www.zotero.org/styles/universidade-de-sao-paulo-escola-de-comunicacoes-e-artes-abnt&quot;,&quot;title&quot;:&quot;Universidade de São Paulo - Escola de Comunicações e Artes - ABNT (Português - Brasil)&quot;,&quot;format&quot;:&quot;author-date&quot;,&quot;defaultLocale&quot;:&quot;pt-BR&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34552-D39A-449E-9A87-A63884F2B19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55B70A47-C96B-40D6-B96A-97417A5F0711}">
  <ds:schemaRefs>
    <ds:schemaRef ds:uri="http://schemas.microsoft.com/sharepoint/v3/contenttype/forms"/>
  </ds:schemaRefs>
</ds:datastoreItem>
</file>

<file path=customXml/itemProps3.xml><?xml version="1.0" encoding="utf-8"?>
<ds:datastoreItem xmlns:ds="http://schemas.openxmlformats.org/officeDocument/2006/customXml" ds:itemID="{4E51743A-370C-4BE6-AD7C-8D18B96566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BA1B98-820B-42B6-A0DE-A8BC9221C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6</Pages>
  <Words>1847</Words>
  <Characters>9975</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Flavio Araujo</cp:lastModifiedBy>
  <cp:revision>284</cp:revision>
  <cp:lastPrinted>2024-11-03T13:42:00Z</cp:lastPrinted>
  <dcterms:created xsi:type="dcterms:W3CDTF">2024-11-02T10:44:00Z</dcterms:created>
  <dcterms:modified xsi:type="dcterms:W3CDTF">2024-11-04T00:20:00Z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ies>
</file>