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2ABD5CA8" wp14:paraId="73744A20" wp14:textId="2B9CC3E5">
      <w:pPr>
        <w:pStyle w:val="Heading1"/>
        <w:spacing w:before="0" w:beforeAutospacing="off" w:after="120" w:afterAutospacing="off"/>
      </w:pPr>
      <w:r w:rsidRPr="2ABD5CA8" w:rsidR="17791B39">
        <w:rPr>
          <w:rFonts w:ascii="Aptos" w:hAnsi="Aptos" w:eastAsia="Aptos" w:cs="Aptos"/>
          <w:b w:val="1"/>
          <w:bCs w:val="1"/>
          <w:i w:val="0"/>
          <w:iCs w:val="0"/>
          <w:strike w:val="0"/>
          <w:dstrike w:val="0"/>
          <w:noProof w:val="0"/>
          <w:color w:val="1F1F1F"/>
          <w:sz w:val="48"/>
          <w:szCs w:val="48"/>
          <w:u w:val="none"/>
          <w:lang w:val="pt-BR"/>
        </w:rPr>
        <w:t>Criptografia Explicada e Aplicada à Segurança de Dados</w:t>
      </w:r>
    </w:p>
    <w:p xmlns:wp14="http://schemas.microsoft.com/office/word/2010/wordml" w:rsidP="2ABD5CA8" wp14:paraId="14F8CAC4" wp14:textId="7FB2CE80">
      <w:pPr>
        <w:pStyle w:val="Heading2"/>
        <w:spacing w:before="0" w:beforeAutospacing="off" w:after="120" w:afterAutospacing="off"/>
      </w:pPr>
      <w:r w:rsidRPr="2ABD5CA8" w:rsidR="17791B39">
        <w:rPr>
          <w:rFonts w:ascii="Aptos" w:hAnsi="Aptos" w:eastAsia="Aptos" w:cs="Aptos"/>
          <w:b w:val="1"/>
          <w:bCs w:val="1"/>
          <w:i w:val="0"/>
          <w:iCs w:val="0"/>
          <w:strike w:val="0"/>
          <w:dstrike w:val="0"/>
          <w:noProof w:val="0"/>
          <w:color w:val="1F1F1F"/>
          <w:sz w:val="36"/>
          <w:szCs w:val="36"/>
          <w:u w:val="none"/>
          <w:lang w:val="pt-BR"/>
        </w:rPr>
        <w:t>A Evolução dos Pilares Contemporâneos da Segurança da Informação</w:t>
      </w:r>
    </w:p>
    <w:p xmlns:wp14="http://schemas.microsoft.com/office/word/2010/wordml" w:rsidP="2ABD5CA8" wp14:paraId="135F7282" wp14:textId="5D002C6C">
      <w:pPr>
        <w:spacing w:before="0" w:beforeAutospacing="off" w:after="150" w:afterAutospacing="off"/>
      </w:pPr>
      <w:r w:rsidRPr="2ABD5CA8" w:rsidR="17791B39">
        <w:rPr>
          <w:rFonts w:ascii="Aptos" w:hAnsi="Aptos" w:eastAsia="Aptos" w:cs="Aptos"/>
          <w:b w:val="0"/>
          <w:bCs w:val="0"/>
          <w:i w:val="0"/>
          <w:iCs w:val="0"/>
          <w:strike w:val="0"/>
          <w:dstrike w:val="0"/>
          <w:noProof w:val="0"/>
          <w:color w:val="1F1F1F"/>
          <w:sz w:val="22"/>
          <w:szCs w:val="22"/>
          <w:u w:val="none"/>
          <w:lang w:val="pt-BR"/>
        </w:rPr>
        <w:t>No cenário digital contemporâneo, a proteção de ativos lógicos, a mitigação de riscos cibernéticos e a garantia de privacidade constituem os alicerces operacionais de qualquer infraestrutura tecnológica.</w:t>
      </w:r>
      <w:r w:rsidRPr="2ABD5CA8" w:rsidR="17791B39">
        <w:rPr>
          <w:rFonts w:ascii="Aptos" w:hAnsi="Aptos" w:eastAsia="Aptos" w:cs="Aptos"/>
          <w:b w:val="0"/>
          <w:bCs w:val="0"/>
          <w:i w:val="0"/>
          <w:iCs w:val="0"/>
          <w:strike w:val="0"/>
          <w:dstrike w:val="0"/>
          <w:noProof w:val="0"/>
          <w:color w:val="444746"/>
          <w:sz w:val="24"/>
          <w:szCs w:val="24"/>
          <w:u w:val="none"/>
          <w:vertAlign w:val="superscript"/>
          <w:lang w:val="pt-BR"/>
        </w:rPr>
        <w:t>1</w:t>
      </w:r>
      <w:r w:rsidRPr="2ABD5CA8" w:rsidR="17791B39">
        <w:rPr>
          <w:rFonts w:ascii="Aptos" w:hAnsi="Aptos" w:eastAsia="Aptos" w:cs="Aptos"/>
          <w:b w:val="0"/>
          <w:bCs w:val="0"/>
          <w:i w:val="0"/>
          <w:iCs w:val="0"/>
          <w:strike w:val="0"/>
          <w:dstrike w:val="0"/>
          <w:noProof w:val="0"/>
          <w:color w:val="1F1F1F"/>
          <w:sz w:val="22"/>
          <w:szCs w:val="22"/>
          <w:u w:val="none"/>
          <w:lang w:val="pt-BR"/>
        </w:rPr>
        <w:t xml:space="preserve"> Historicamente, as políticas e arquiteturas de proteção de dados foram fundamentadas em um modelo teórico conhecido como Tríade CID, composto por Confidencialidade, Integridade e Disponibilidade.</w:t>
      </w:r>
      <w:r w:rsidRPr="2ABD5CA8" w:rsidR="17791B39">
        <w:rPr>
          <w:rFonts w:ascii="Aptos" w:hAnsi="Aptos" w:eastAsia="Aptos" w:cs="Aptos"/>
          <w:b w:val="0"/>
          <w:bCs w:val="0"/>
          <w:i w:val="0"/>
          <w:iCs w:val="0"/>
          <w:strike w:val="0"/>
          <w:dstrike w:val="0"/>
          <w:noProof w:val="0"/>
          <w:color w:val="444746"/>
          <w:sz w:val="24"/>
          <w:szCs w:val="24"/>
          <w:u w:val="none"/>
          <w:vertAlign w:val="superscript"/>
          <w:lang w:val="pt-BR"/>
        </w:rPr>
        <w:t>3</w:t>
      </w:r>
      <w:r w:rsidRPr="2ABD5CA8" w:rsidR="17791B39">
        <w:rPr>
          <w:rFonts w:ascii="Aptos" w:hAnsi="Aptos" w:eastAsia="Aptos" w:cs="Aptos"/>
          <w:b w:val="0"/>
          <w:bCs w:val="0"/>
          <w:i w:val="0"/>
          <w:iCs w:val="0"/>
          <w:strike w:val="0"/>
          <w:dstrike w:val="0"/>
          <w:noProof w:val="0"/>
          <w:color w:val="1F1F1F"/>
          <w:sz w:val="22"/>
          <w:szCs w:val="22"/>
          <w:u w:val="none"/>
          <w:lang w:val="pt-BR"/>
        </w:rPr>
        <w:t xml:space="preserve"> Este modelo serviu durante décadas como o principal orientador para o desenvolvimento de defesas em sistemas de informação. Contudo, o aumento exponencial na quantidade de dados processados, a sofisticação dos ataques cibernéticos e a complexidade crescente do ecossistema digital exigiram uma reformulação conceitual significativa.</w:t>
      </w:r>
      <w:r w:rsidRPr="2ABD5CA8" w:rsidR="17791B39">
        <w:rPr>
          <w:rFonts w:ascii="Aptos" w:hAnsi="Aptos" w:eastAsia="Aptos" w:cs="Aptos"/>
          <w:b w:val="0"/>
          <w:bCs w:val="0"/>
          <w:i w:val="0"/>
          <w:iCs w:val="0"/>
          <w:strike w:val="0"/>
          <w:dstrike w:val="0"/>
          <w:noProof w:val="0"/>
          <w:color w:val="444746"/>
          <w:sz w:val="24"/>
          <w:szCs w:val="24"/>
          <w:u w:val="none"/>
          <w:vertAlign w:val="superscript"/>
          <w:lang w:val="pt-BR"/>
        </w:rPr>
        <w:t>2</w:t>
      </w:r>
    </w:p>
    <w:p xmlns:wp14="http://schemas.microsoft.com/office/word/2010/wordml" w:rsidP="2ABD5CA8" wp14:paraId="16C4BD6E" wp14:textId="51141487">
      <w:pPr>
        <w:spacing w:before="0" w:beforeAutospacing="off" w:after="150" w:afterAutospacing="off"/>
      </w:pPr>
      <w:r w:rsidRPr="2ABD5CA8" w:rsidR="17791B39">
        <w:rPr>
          <w:rFonts w:ascii="Aptos" w:hAnsi="Aptos" w:eastAsia="Aptos" w:cs="Aptos"/>
          <w:b w:val="0"/>
          <w:bCs w:val="0"/>
          <w:i w:val="0"/>
          <w:iCs w:val="0"/>
          <w:strike w:val="0"/>
          <w:dstrike w:val="0"/>
          <w:noProof w:val="0"/>
          <w:color w:val="1F1F1F"/>
          <w:sz w:val="22"/>
          <w:szCs w:val="22"/>
          <w:u w:val="none"/>
          <w:lang w:val="pt-BR"/>
        </w:rPr>
        <w:t>Abordagens modernas e diretrizes normativas internacionais, como a Norma Internacional de Segurança da Informação (ISO/IEC 27002), determinaram a expansão deste modelo, incorporando dois novos princípios fundamentais: a Autenticidade e a Irretratabilidade, também conhecida como Não-Repúdio.</w:t>
      </w:r>
      <w:r w:rsidRPr="2ABD5CA8" w:rsidR="17791B39">
        <w:rPr>
          <w:rFonts w:ascii="Aptos" w:hAnsi="Aptos" w:eastAsia="Aptos" w:cs="Aptos"/>
          <w:b w:val="0"/>
          <w:bCs w:val="0"/>
          <w:i w:val="0"/>
          <w:iCs w:val="0"/>
          <w:strike w:val="0"/>
          <w:dstrike w:val="0"/>
          <w:noProof w:val="0"/>
          <w:color w:val="444746"/>
          <w:sz w:val="24"/>
          <w:szCs w:val="24"/>
          <w:u w:val="none"/>
          <w:vertAlign w:val="superscript"/>
          <w:lang w:val="pt-BR"/>
        </w:rPr>
        <w:t>3</w:t>
      </w:r>
      <w:r w:rsidRPr="2ABD5CA8" w:rsidR="17791B39">
        <w:rPr>
          <w:rFonts w:ascii="Aptos" w:hAnsi="Aptos" w:eastAsia="Aptos" w:cs="Aptos"/>
          <w:b w:val="0"/>
          <w:bCs w:val="0"/>
          <w:i w:val="0"/>
          <w:iCs w:val="0"/>
          <w:strike w:val="0"/>
          <w:dstrike w:val="0"/>
          <w:noProof w:val="0"/>
          <w:color w:val="1F1F1F"/>
          <w:sz w:val="22"/>
          <w:szCs w:val="22"/>
          <w:u w:val="none"/>
          <w:lang w:val="pt-BR"/>
        </w:rPr>
        <w:t xml:space="preserve"> Esta evolução transformou a antiga tríade em uma estrutura pentagonal, delineando os cinco pilares definitivos da segurança da informação moderna, todos intrinsecamente dependentes da ciência criptográfica para sua viabilização prática.</w:t>
      </w:r>
    </w:p>
    <w:p xmlns:wp14="http://schemas.microsoft.com/office/word/2010/wordml" w:rsidP="2ABD5CA8" wp14:paraId="1BF50EC4" wp14:textId="4957DF8D">
      <w:pPr>
        <w:spacing w:before="0" w:beforeAutospacing="off" w:after="150" w:afterAutospacing="off"/>
      </w:pPr>
      <w:r w:rsidRPr="2ABD5CA8" w:rsidR="17791B39">
        <w:rPr>
          <w:rFonts w:ascii="Aptos" w:hAnsi="Aptos" w:eastAsia="Aptos" w:cs="Aptos"/>
          <w:b w:val="0"/>
          <w:bCs w:val="0"/>
          <w:i w:val="0"/>
          <w:iCs w:val="0"/>
          <w:strike w:val="0"/>
          <w:dstrike w:val="0"/>
          <w:noProof w:val="0"/>
          <w:color w:val="1F1F1F"/>
          <w:sz w:val="22"/>
          <w:szCs w:val="22"/>
          <w:u w:val="none"/>
          <w:lang w:val="pt-BR"/>
        </w:rPr>
        <w:t>O primeiro pilar, a Confidencialidade, diz respeito à garantia do sigilo absoluto dos dados.</w:t>
      </w:r>
      <w:r w:rsidRPr="2ABD5CA8" w:rsidR="17791B39">
        <w:rPr>
          <w:rFonts w:ascii="Aptos" w:hAnsi="Aptos" w:eastAsia="Aptos" w:cs="Aptos"/>
          <w:b w:val="0"/>
          <w:bCs w:val="0"/>
          <w:i w:val="0"/>
          <w:iCs w:val="0"/>
          <w:strike w:val="0"/>
          <w:dstrike w:val="0"/>
          <w:noProof w:val="0"/>
          <w:color w:val="444746"/>
          <w:sz w:val="24"/>
          <w:szCs w:val="24"/>
          <w:u w:val="none"/>
          <w:vertAlign w:val="superscript"/>
          <w:lang w:val="pt-BR"/>
        </w:rPr>
        <w:t>1</w:t>
      </w:r>
      <w:r w:rsidRPr="2ABD5CA8" w:rsidR="17791B39">
        <w:rPr>
          <w:rFonts w:ascii="Aptos" w:hAnsi="Aptos" w:eastAsia="Aptos" w:cs="Aptos"/>
          <w:b w:val="0"/>
          <w:bCs w:val="0"/>
          <w:i w:val="0"/>
          <w:iCs w:val="0"/>
          <w:strike w:val="0"/>
          <w:dstrike w:val="0"/>
          <w:noProof w:val="0"/>
          <w:color w:val="1F1F1F"/>
          <w:sz w:val="22"/>
          <w:szCs w:val="22"/>
          <w:u w:val="none"/>
          <w:lang w:val="pt-BR"/>
        </w:rPr>
        <w:t xml:space="preserve"> Este princípio assegura que o acesso às informações seja restrito exclusivamente às pessoas, sistemas ou processos devidamente autorizados, baseando-se frequentemente no princípio da "necessidade de conhecer".</w:t>
      </w:r>
      <w:r w:rsidRPr="2ABD5CA8" w:rsidR="17791B39">
        <w:rPr>
          <w:rFonts w:ascii="Aptos" w:hAnsi="Aptos" w:eastAsia="Aptos" w:cs="Aptos"/>
          <w:b w:val="0"/>
          <w:bCs w:val="0"/>
          <w:i w:val="0"/>
          <w:iCs w:val="0"/>
          <w:strike w:val="0"/>
          <w:dstrike w:val="0"/>
          <w:noProof w:val="0"/>
          <w:color w:val="444746"/>
          <w:sz w:val="24"/>
          <w:szCs w:val="24"/>
          <w:u w:val="none"/>
          <w:vertAlign w:val="superscript"/>
          <w:lang w:val="pt-BR"/>
        </w:rPr>
        <w:t>1</w:t>
      </w:r>
      <w:r w:rsidRPr="2ABD5CA8" w:rsidR="17791B39">
        <w:rPr>
          <w:rFonts w:ascii="Aptos" w:hAnsi="Aptos" w:eastAsia="Aptos" w:cs="Aptos"/>
          <w:b w:val="0"/>
          <w:bCs w:val="0"/>
          <w:i w:val="0"/>
          <w:iCs w:val="0"/>
          <w:strike w:val="0"/>
          <w:dstrike w:val="0"/>
          <w:noProof w:val="0"/>
          <w:color w:val="1F1F1F"/>
          <w:sz w:val="22"/>
          <w:szCs w:val="22"/>
          <w:u w:val="none"/>
          <w:lang w:val="pt-BR"/>
        </w:rPr>
        <w:t xml:space="preserve"> No âmbito técnico, a confidencialidade é operacionalizada quase em sua totalidade através de algoritmos de cifragem matemática que transformam o dado legível (texto claro) em um formato ininteligível (texto cifrado), protegendo-o contra interceptações não autorizadas.</w:t>
      </w:r>
      <w:r w:rsidRPr="2ABD5CA8" w:rsidR="17791B39">
        <w:rPr>
          <w:rFonts w:ascii="Aptos" w:hAnsi="Aptos" w:eastAsia="Aptos" w:cs="Aptos"/>
          <w:b w:val="0"/>
          <w:bCs w:val="0"/>
          <w:i w:val="0"/>
          <w:iCs w:val="0"/>
          <w:strike w:val="0"/>
          <w:dstrike w:val="0"/>
          <w:noProof w:val="0"/>
          <w:color w:val="444746"/>
          <w:sz w:val="24"/>
          <w:szCs w:val="24"/>
          <w:u w:val="none"/>
          <w:vertAlign w:val="superscript"/>
          <w:lang w:val="pt-BR"/>
        </w:rPr>
        <w:t>5</w:t>
      </w:r>
    </w:p>
    <w:p xmlns:wp14="http://schemas.microsoft.com/office/word/2010/wordml" w:rsidP="2ABD5CA8" wp14:paraId="089CE87B" wp14:textId="53287F31">
      <w:pPr>
        <w:spacing w:before="0" w:beforeAutospacing="off" w:after="150" w:afterAutospacing="off"/>
      </w:pPr>
      <w:r w:rsidRPr="2ABD5CA8" w:rsidR="17791B39">
        <w:rPr>
          <w:rFonts w:ascii="Aptos" w:hAnsi="Aptos" w:eastAsia="Aptos" w:cs="Aptos"/>
          <w:b w:val="0"/>
          <w:bCs w:val="0"/>
          <w:i w:val="0"/>
          <w:iCs w:val="0"/>
          <w:strike w:val="0"/>
          <w:dstrike w:val="0"/>
          <w:noProof w:val="0"/>
          <w:color w:val="1F1F1F"/>
          <w:sz w:val="22"/>
          <w:szCs w:val="22"/>
          <w:u w:val="none"/>
          <w:lang w:val="pt-BR"/>
        </w:rPr>
        <w:t>O segundo pilar, a Integridade, aplica-se à prevenção rigorosa contra alterações não autorizadas, sejam elas provenientes de adversários mal-intencionados que buscam adulterar dados ou de falhas operacionais e usuários bem-intencionados cometendo erros de manipulação.</w:t>
      </w:r>
      <w:r w:rsidRPr="2ABD5CA8" w:rsidR="17791B39">
        <w:rPr>
          <w:rFonts w:ascii="Aptos" w:hAnsi="Aptos" w:eastAsia="Aptos" w:cs="Aptos"/>
          <w:b w:val="0"/>
          <w:bCs w:val="0"/>
          <w:i w:val="0"/>
          <w:iCs w:val="0"/>
          <w:strike w:val="0"/>
          <w:dstrike w:val="0"/>
          <w:noProof w:val="0"/>
          <w:color w:val="444746"/>
          <w:sz w:val="24"/>
          <w:szCs w:val="24"/>
          <w:u w:val="none"/>
          <w:vertAlign w:val="superscript"/>
          <w:lang w:val="pt-BR"/>
        </w:rPr>
        <w:t>8</w:t>
      </w:r>
      <w:r w:rsidRPr="2ABD5CA8" w:rsidR="17791B39">
        <w:rPr>
          <w:rFonts w:ascii="Aptos" w:hAnsi="Aptos" w:eastAsia="Aptos" w:cs="Aptos"/>
          <w:b w:val="0"/>
          <w:bCs w:val="0"/>
          <w:i w:val="0"/>
          <w:iCs w:val="0"/>
          <w:strike w:val="0"/>
          <w:dstrike w:val="0"/>
          <w:noProof w:val="0"/>
          <w:color w:val="1F1F1F"/>
          <w:sz w:val="22"/>
          <w:szCs w:val="22"/>
          <w:u w:val="none"/>
          <w:lang w:val="pt-BR"/>
        </w:rPr>
        <w:t xml:space="preserve"> A criptografia suporta este princípio não pelo ocultamento, mas pela verificação matemática por meio de funções de </w:t>
      </w:r>
      <w:r w:rsidRPr="2ABD5CA8" w:rsidR="17791B39">
        <w:rPr>
          <w:rFonts w:ascii="Aptos" w:hAnsi="Aptos" w:eastAsia="Aptos" w:cs="Aptos"/>
          <w:b w:val="0"/>
          <w:bCs w:val="0"/>
          <w:i w:val="1"/>
          <w:iCs w:val="1"/>
          <w:strike w:val="0"/>
          <w:dstrike w:val="0"/>
          <w:noProof w:val="0"/>
          <w:color w:val="1F1F1F"/>
          <w:sz w:val="22"/>
          <w:szCs w:val="22"/>
          <w:u w:val="none"/>
          <w:lang w:val="pt-BR"/>
        </w:rPr>
        <w:t>hash</w:t>
      </w:r>
      <w:r w:rsidRPr="2ABD5CA8" w:rsidR="17791B39">
        <w:rPr>
          <w:rFonts w:ascii="Aptos" w:hAnsi="Aptos" w:eastAsia="Aptos" w:cs="Aptos"/>
          <w:b w:val="0"/>
          <w:bCs w:val="0"/>
          <w:i w:val="0"/>
          <w:iCs w:val="0"/>
          <w:strike w:val="0"/>
          <w:dstrike w:val="0"/>
          <w:noProof w:val="0"/>
          <w:color w:val="1F1F1F"/>
          <w:sz w:val="22"/>
          <w:szCs w:val="22"/>
          <w:u w:val="none"/>
          <w:lang w:val="pt-BR"/>
        </w:rPr>
        <w:t xml:space="preserve"> e assinaturas digitais, que geram impressões digitais únicas dos dados, evidenciando qualquer modificação, por mínima que seja, ocorrida durante o trânsito ou armazenamento.</w:t>
      </w:r>
      <w:r w:rsidRPr="2ABD5CA8" w:rsidR="17791B39">
        <w:rPr>
          <w:rFonts w:ascii="Aptos" w:hAnsi="Aptos" w:eastAsia="Aptos" w:cs="Aptos"/>
          <w:b w:val="0"/>
          <w:bCs w:val="0"/>
          <w:i w:val="0"/>
          <w:iCs w:val="0"/>
          <w:strike w:val="0"/>
          <w:dstrike w:val="0"/>
          <w:noProof w:val="0"/>
          <w:color w:val="444746"/>
          <w:sz w:val="24"/>
          <w:szCs w:val="24"/>
          <w:u w:val="none"/>
          <w:vertAlign w:val="superscript"/>
          <w:lang w:val="pt-BR"/>
        </w:rPr>
        <w:t>9</w:t>
      </w:r>
    </w:p>
    <w:p xmlns:wp14="http://schemas.microsoft.com/office/word/2010/wordml" w:rsidP="2ABD5CA8" wp14:paraId="7BCE7CEE" wp14:textId="0A2B8552">
      <w:pPr>
        <w:spacing w:before="0" w:beforeAutospacing="off" w:after="150" w:afterAutospacing="off"/>
      </w:pPr>
      <w:r w:rsidRPr="2ABD5CA8" w:rsidR="17791B39">
        <w:rPr>
          <w:rFonts w:ascii="Aptos" w:hAnsi="Aptos" w:eastAsia="Aptos" w:cs="Aptos"/>
          <w:b w:val="0"/>
          <w:bCs w:val="0"/>
          <w:i w:val="0"/>
          <w:iCs w:val="0"/>
          <w:strike w:val="0"/>
          <w:dstrike w:val="0"/>
          <w:noProof w:val="0"/>
          <w:color w:val="1F1F1F"/>
          <w:sz w:val="22"/>
          <w:szCs w:val="22"/>
          <w:u w:val="none"/>
          <w:lang w:val="pt-BR"/>
        </w:rPr>
        <w:t>O terceiro pilar clássico é a Disponibilidade, que determina que as medidas de proteção não devem constituir barreiras que impeçam ou retardem excessivamente o acesso legítimo aos recursos.</w:t>
      </w:r>
      <w:r w:rsidRPr="2ABD5CA8" w:rsidR="17791B39">
        <w:rPr>
          <w:rFonts w:ascii="Aptos" w:hAnsi="Aptos" w:eastAsia="Aptos" w:cs="Aptos"/>
          <w:b w:val="0"/>
          <w:bCs w:val="0"/>
          <w:i w:val="0"/>
          <w:iCs w:val="0"/>
          <w:strike w:val="0"/>
          <w:dstrike w:val="0"/>
          <w:noProof w:val="0"/>
          <w:color w:val="444746"/>
          <w:sz w:val="24"/>
          <w:szCs w:val="24"/>
          <w:u w:val="none"/>
          <w:vertAlign w:val="superscript"/>
          <w:lang w:val="pt-BR"/>
        </w:rPr>
        <w:t>8</w:t>
      </w:r>
      <w:r w:rsidRPr="2ABD5CA8" w:rsidR="17791B39">
        <w:rPr>
          <w:rFonts w:ascii="Aptos" w:hAnsi="Aptos" w:eastAsia="Aptos" w:cs="Aptos"/>
          <w:b w:val="0"/>
          <w:bCs w:val="0"/>
          <w:i w:val="0"/>
          <w:iCs w:val="0"/>
          <w:strike w:val="0"/>
          <w:dstrike w:val="0"/>
          <w:noProof w:val="0"/>
          <w:color w:val="1F1F1F"/>
          <w:sz w:val="22"/>
          <w:szCs w:val="22"/>
          <w:u w:val="none"/>
          <w:lang w:val="pt-BR"/>
        </w:rPr>
        <w:t xml:space="preserve"> Sistemas, dados e redes devem estar plenamente acessíveis aos usuários autorizados no momento em que forem requisitados. Embora a criptografia seja voltada à restrição, sua implementação deve ser computacionalmente eficiente para não sobrecarregar os recursos de CPU e memória a ponto de comprometer a disponibilidade e a robustez do software e do hardware.</w:t>
      </w:r>
      <w:r w:rsidRPr="2ABD5CA8" w:rsidR="17791B39">
        <w:rPr>
          <w:rFonts w:ascii="Aptos" w:hAnsi="Aptos" w:eastAsia="Aptos" w:cs="Aptos"/>
          <w:b w:val="0"/>
          <w:bCs w:val="0"/>
          <w:i w:val="0"/>
          <w:iCs w:val="0"/>
          <w:strike w:val="0"/>
          <w:dstrike w:val="0"/>
          <w:noProof w:val="0"/>
          <w:color w:val="444746"/>
          <w:sz w:val="24"/>
          <w:szCs w:val="24"/>
          <w:u w:val="none"/>
          <w:vertAlign w:val="superscript"/>
          <w:lang w:val="pt-BR"/>
        </w:rPr>
        <w:t>8</w:t>
      </w:r>
    </w:p>
    <w:p xmlns:wp14="http://schemas.microsoft.com/office/word/2010/wordml" w:rsidP="2ABD5CA8" wp14:paraId="7C881CD2" wp14:textId="387189F0">
      <w:pPr>
        <w:spacing w:before="0" w:beforeAutospacing="off" w:after="150" w:afterAutospacing="off"/>
      </w:pPr>
      <w:r w:rsidRPr="2ABD5CA8" w:rsidR="17791B39">
        <w:rPr>
          <w:rFonts w:ascii="Aptos" w:hAnsi="Aptos" w:eastAsia="Aptos" w:cs="Aptos"/>
          <w:b w:val="0"/>
          <w:bCs w:val="0"/>
          <w:i w:val="0"/>
          <w:iCs w:val="0"/>
          <w:strike w:val="0"/>
          <w:dstrike w:val="0"/>
          <w:noProof w:val="0"/>
          <w:color w:val="1F1F1F"/>
          <w:sz w:val="22"/>
          <w:szCs w:val="22"/>
          <w:u w:val="none"/>
          <w:lang w:val="pt-BR"/>
        </w:rPr>
        <w:t>A Autenticidade, quarto pilar da estrutura expandida, estabelece a necessidade inequívoca de validar a identidade de um usuário, dispositivo ou servidor antes que a confiança seja estabelecida em uma comunicação.</w:t>
      </w:r>
      <w:r w:rsidRPr="2ABD5CA8" w:rsidR="17791B39">
        <w:rPr>
          <w:rFonts w:ascii="Aptos" w:hAnsi="Aptos" w:eastAsia="Aptos" w:cs="Aptos"/>
          <w:b w:val="0"/>
          <w:bCs w:val="0"/>
          <w:i w:val="0"/>
          <w:iCs w:val="0"/>
          <w:strike w:val="0"/>
          <w:dstrike w:val="0"/>
          <w:noProof w:val="0"/>
          <w:color w:val="444746"/>
          <w:sz w:val="24"/>
          <w:szCs w:val="24"/>
          <w:u w:val="none"/>
          <w:vertAlign w:val="superscript"/>
          <w:lang w:val="pt-BR"/>
        </w:rPr>
        <w:t>1</w:t>
      </w:r>
      <w:r w:rsidRPr="2ABD5CA8" w:rsidR="17791B39">
        <w:rPr>
          <w:rFonts w:ascii="Aptos" w:hAnsi="Aptos" w:eastAsia="Aptos" w:cs="Aptos"/>
          <w:b w:val="0"/>
          <w:bCs w:val="0"/>
          <w:i w:val="0"/>
          <w:iCs w:val="0"/>
          <w:strike w:val="0"/>
          <w:dstrike w:val="0"/>
          <w:noProof w:val="0"/>
          <w:color w:val="1F1F1F"/>
          <w:sz w:val="22"/>
          <w:szCs w:val="22"/>
          <w:u w:val="none"/>
          <w:lang w:val="pt-BR"/>
        </w:rPr>
        <w:t xml:space="preserve"> Na era dos ataques de falsificação (</w:t>
      </w:r>
      <w:r w:rsidRPr="2ABD5CA8" w:rsidR="17791B39">
        <w:rPr>
          <w:rFonts w:ascii="Aptos" w:hAnsi="Aptos" w:eastAsia="Aptos" w:cs="Aptos"/>
          <w:b w:val="0"/>
          <w:bCs w:val="0"/>
          <w:i w:val="1"/>
          <w:iCs w:val="1"/>
          <w:strike w:val="0"/>
          <w:dstrike w:val="0"/>
          <w:noProof w:val="0"/>
          <w:color w:val="1F1F1F"/>
          <w:sz w:val="22"/>
          <w:szCs w:val="22"/>
          <w:u w:val="none"/>
          <w:lang w:val="pt-BR"/>
        </w:rPr>
        <w:t>spoofing</w:t>
      </w:r>
      <w:r w:rsidRPr="2ABD5CA8" w:rsidR="17791B39">
        <w:rPr>
          <w:rFonts w:ascii="Aptos" w:hAnsi="Aptos" w:eastAsia="Aptos" w:cs="Aptos"/>
          <w:b w:val="0"/>
          <w:bCs w:val="0"/>
          <w:i w:val="0"/>
          <w:iCs w:val="0"/>
          <w:strike w:val="0"/>
          <w:dstrike w:val="0"/>
          <w:noProof w:val="0"/>
          <w:color w:val="1F1F1F"/>
          <w:sz w:val="22"/>
          <w:szCs w:val="22"/>
          <w:u w:val="none"/>
          <w:lang w:val="pt-BR"/>
        </w:rPr>
        <w:t>) e do sequestro de sessões, os protocolos criptográficos utilizam certificados digitais e infraestruturas de chaves públicas para atestar que o originador de uma mensagem é, de fato, a entidade que alega ser.</w:t>
      </w:r>
      <w:r w:rsidRPr="2ABD5CA8" w:rsidR="17791B39">
        <w:rPr>
          <w:rFonts w:ascii="Aptos" w:hAnsi="Aptos" w:eastAsia="Aptos" w:cs="Aptos"/>
          <w:b w:val="0"/>
          <w:bCs w:val="0"/>
          <w:i w:val="0"/>
          <w:iCs w:val="0"/>
          <w:strike w:val="0"/>
          <w:dstrike w:val="0"/>
          <w:noProof w:val="0"/>
          <w:color w:val="444746"/>
          <w:sz w:val="24"/>
          <w:szCs w:val="24"/>
          <w:u w:val="none"/>
          <w:vertAlign w:val="superscript"/>
          <w:lang w:val="pt-BR"/>
        </w:rPr>
        <w:t>5</w:t>
      </w:r>
    </w:p>
    <w:p xmlns:wp14="http://schemas.microsoft.com/office/word/2010/wordml" w:rsidP="2ABD5CA8" wp14:paraId="75F4FA98" wp14:textId="0D254FBE">
      <w:pPr>
        <w:spacing w:before="0" w:beforeAutospacing="off" w:after="150" w:afterAutospacing="off"/>
      </w:pPr>
      <w:r w:rsidRPr="2ABD5CA8" w:rsidR="17791B39">
        <w:rPr>
          <w:rFonts w:ascii="Aptos" w:hAnsi="Aptos" w:eastAsia="Aptos" w:cs="Aptos"/>
          <w:b w:val="0"/>
          <w:bCs w:val="0"/>
          <w:i w:val="0"/>
          <w:iCs w:val="0"/>
          <w:strike w:val="0"/>
          <w:dstrike w:val="0"/>
          <w:noProof w:val="0"/>
          <w:color w:val="1F1F1F"/>
          <w:sz w:val="22"/>
          <w:szCs w:val="22"/>
          <w:u w:val="none"/>
          <w:lang w:val="pt-BR"/>
        </w:rPr>
        <w:t>Finalmente, a Irretratabilidade ou Não-Repúdio atua de forma complementar e jurídica dentro do ecossistema de dados. Este princípio garante que um usuário não possa negar posteriormente a autoria de uma ação realizada em um sistema, como o envio de um arquivo crítico ou a aprovação de uma transação financeira.</w:t>
      </w:r>
      <w:r w:rsidRPr="2ABD5CA8" w:rsidR="17791B39">
        <w:rPr>
          <w:rFonts w:ascii="Aptos" w:hAnsi="Aptos" w:eastAsia="Aptos" w:cs="Aptos"/>
          <w:b w:val="0"/>
          <w:bCs w:val="0"/>
          <w:i w:val="0"/>
          <w:iCs w:val="0"/>
          <w:strike w:val="0"/>
          <w:dstrike w:val="0"/>
          <w:noProof w:val="0"/>
          <w:color w:val="444746"/>
          <w:sz w:val="24"/>
          <w:szCs w:val="24"/>
          <w:u w:val="none"/>
          <w:vertAlign w:val="superscript"/>
          <w:lang w:val="pt-BR"/>
        </w:rPr>
        <w:t>3</w:t>
      </w:r>
      <w:r w:rsidRPr="2ABD5CA8" w:rsidR="17791B39">
        <w:rPr>
          <w:rFonts w:ascii="Aptos" w:hAnsi="Aptos" w:eastAsia="Aptos" w:cs="Aptos"/>
          <w:b w:val="0"/>
          <w:bCs w:val="0"/>
          <w:i w:val="0"/>
          <w:iCs w:val="0"/>
          <w:strike w:val="0"/>
          <w:dstrike w:val="0"/>
          <w:noProof w:val="0"/>
          <w:color w:val="1F1F1F"/>
          <w:sz w:val="22"/>
          <w:szCs w:val="22"/>
          <w:u w:val="none"/>
          <w:lang w:val="pt-BR"/>
        </w:rPr>
        <w:t xml:space="preserve"> Por combinar elementos de confidencialidade e integridade, o não-repúdio assegura que a autenticação pela qual a entidade passou no momento da transação gere um vínculo criptográfico incontestável entre o autor e a ação.</w:t>
      </w:r>
      <w:r w:rsidRPr="2ABD5CA8" w:rsidR="17791B39">
        <w:rPr>
          <w:rFonts w:ascii="Aptos" w:hAnsi="Aptos" w:eastAsia="Aptos" w:cs="Aptos"/>
          <w:b w:val="0"/>
          <w:bCs w:val="0"/>
          <w:i w:val="0"/>
          <w:iCs w:val="0"/>
          <w:strike w:val="0"/>
          <w:dstrike w:val="0"/>
          <w:noProof w:val="0"/>
          <w:color w:val="444746"/>
          <w:sz w:val="24"/>
          <w:szCs w:val="24"/>
          <w:u w:val="none"/>
          <w:vertAlign w:val="superscript"/>
          <w:lang w:val="pt-BR"/>
        </w:rPr>
        <w:t>5</w:t>
      </w:r>
    </w:p>
    <w:p xmlns:wp14="http://schemas.microsoft.com/office/word/2010/wordml" w:rsidP="2ABD5CA8" wp14:paraId="3AD7B0C5" wp14:textId="78B4274B">
      <w:pPr>
        <w:spacing w:before="0" w:beforeAutospacing="off" w:after="150" w:afterAutospacing="off"/>
      </w:pPr>
      <w:r w:rsidRPr="2ABD5CA8" w:rsidR="17791B39">
        <w:rPr>
          <w:rFonts w:ascii="Aptos" w:hAnsi="Aptos" w:eastAsia="Aptos" w:cs="Aptos"/>
          <w:b w:val="0"/>
          <w:bCs w:val="0"/>
          <w:i w:val="0"/>
          <w:iCs w:val="0"/>
          <w:strike w:val="0"/>
          <w:dstrike w:val="0"/>
          <w:noProof w:val="0"/>
          <w:color w:val="1F1F1F"/>
          <w:sz w:val="22"/>
          <w:szCs w:val="22"/>
          <w:u w:val="none"/>
          <w:lang w:val="pt-BR"/>
        </w:rPr>
        <w:t>O processo sistemático e contínuo de obtenção, manutenção e verificação destes cinco pilares em um ambiente tecnológico é conceituado pela doutrina técnica como "Garantia da Informação" (</w:t>
      </w:r>
      <w:r w:rsidRPr="2ABD5CA8" w:rsidR="17791B39">
        <w:rPr>
          <w:rFonts w:ascii="Aptos" w:hAnsi="Aptos" w:eastAsia="Aptos" w:cs="Aptos"/>
          <w:b w:val="0"/>
          <w:bCs w:val="0"/>
          <w:i w:val="1"/>
          <w:iCs w:val="1"/>
          <w:strike w:val="0"/>
          <w:dstrike w:val="0"/>
          <w:noProof w:val="0"/>
          <w:color w:val="1F1F1F"/>
          <w:sz w:val="22"/>
          <w:szCs w:val="22"/>
          <w:u w:val="none"/>
          <w:lang w:val="pt-BR"/>
        </w:rPr>
        <w:t>Information Assurance</w:t>
      </w:r>
      <w:r w:rsidRPr="2ABD5CA8" w:rsidR="17791B39">
        <w:rPr>
          <w:rFonts w:ascii="Aptos" w:hAnsi="Aptos" w:eastAsia="Aptos" w:cs="Aptos"/>
          <w:b w:val="0"/>
          <w:bCs w:val="0"/>
          <w:i w:val="0"/>
          <w:iCs w:val="0"/>
          <w:strike w:val="0"/>
          <w:dstrike w:val="0"/>
          <w:noProof w:val="0"/>
          <w:color w:val="1F1F1F"/>
          <w:sz w:val="22"/>
          <w:szCs w:val="22"/>
          <w:u w:val="none"/>
          <w:lang w:val="pt-BR"/>
        </w:rPr>
        <w:t>).</w:t>
      </w:r>
      <w:r w:rsidRPr="2ABD5CA8" w:rsidR="17791B39">
        <w:rPr>
          <w:rFonts w:ascii="Aptos" w:hAnsi="Aptos" w:eastAsia="Aptos" w:cs="Aptos"/>
          <w:b w:val="0"/>
          <w:bCs w:val="0"/>
          <w:i w:val="0"/>
          <w:iCs w:val="0"/>
          <w:strike w:val="0"/>
          <w:dstrike w:val="0"/>
          <w:noProof w:val="0"/>
          <w:color w:val="444746"/>
          <w:sz w:val="24"/>
          <w:szCs w:val="24"/>
          <w:u w:val="none"/>
          <w:vertAlign w:val="superscript"/>
          <w:lang w:val="pt-BR"/>
        </w:rPr>
        <w:t>8</w:t>
      </w:r>
      <w:r w:rsidRPr="2ABD5CA8" w:rsidR="17791B39">
        <w:rPr>
          <w:rFonts w:ascii="Aptos" w:hAnsi="Aptos" w:eastAsia="Aptos" w:cs="Aptos"/>
          <w:b w:val="0"/>
          <w:bCs w:val="0"/>
          <w:i w:val="0"/>
          <w:iCs w:val="0"/>
          <w:strike w:val="0"/>
          <w:dstrike w:val="0"/>
          <w:noProof w:val="0"/>
          <w:color w:val="1F1F1F"/>
          <w:sz w:val="22"/>
          <w:szCs w:val="22"/>
          <w:u w:val="none"/>
          <w:lang w:val="pt-BR"/>
        </w:rPr>
        <w:t xml:space="preserve"> No universo digital moderno, essas garantias sofrem investidas constantes, desde ataques diretos a softwares através de códigos maliciosos, golpes de engenharia social que persuadem colaboradores, vazamento orquestrado por ameaças internas, até os devastadores sequestros de dados operados por </w:t>
      </w:r>
      <w:r w:rsidRPr="2ABD5CA8" w:rsidR="17791B39">
        <w:rPr>
          <w:rFonts w:ascii="Aptos" w:hAnsi="Aptos" w:eastAsia="Aptos" w:cs="Aptos"/>
          <w:b w:val="0"/>
          <w:bCs w:val="0"/>
          <w:i w:val="1"/>
          <w:iCs w:val="1"/>
          <w:strike w:val="0"/>
          <w:dstrike w:val="0"/>
          <w:noProof w:val="0"/>
          <w:color w:val="1F1F1F"/>
          <w:sz w:val="22"/>
          <w:szCs w:val="22"/>
          <w:u w:val="none"/>
          <w:lang w:val="pt-BR"/>
        </w:rPr>
        <w:t>Ransomware</w:t>
      </w:r>
      <w:r w:rsidRPr="2ABD5CA8" w:rsidR="17791B39">
        <w:rPr>
          <w:rFonts w:ascii="Aptos" w:hAnsi="Aptos" w:eastAsia="Aptos" w:cs="Aptos"/>
          <w:b w:val="0"/>
          <w:bCs w:val="0"/>
          <w:i w:val="0"/>
          <w:iCs w:val="0"/>
          <w:strike w:val="0"/>
          <w:dstrike w:val="0"/>
          <w:noProof w:val="0"/>
          <w:color w:val="1F1F1F"/>
          <w:sz w:val="22"/>
          <w:szCs w:val="22"/>
          <w:u w:val="none"/>
          <w:lang w:val="pt-BR"/>
        </w:rPr>
        <w:t>, uma ameaça que ilustra perfeitamente o uso de criptografia voltado para o ataque, tornando os dados inacessíveis para exigir resgates.</w:t>
      </w:r>
      <w:r w:rsidRPr="2ABD5CA8" w:rsidR="17791B39">
        <w:rPr>
          <w:rFonts w:ascii="Aptos" w:hAnsi="Aptos" w:eastAsia="Aptos" w:cs="Aptos"/>
          <w:b w:val="0"/>
          <w:bCs w:val="0"/>
          <w:i w:val="0"/>
          <w:iCs w:val="0"/>
          <w:strike w:val="0"/>
          <w:dstrike w:val="0"/>
          <w:noProof w:val="0"/>
          <w:color w:val="444746"/>
          <w:sz w:val="24"/>
          <w:szCs w:val="24"/>
          <w:u w:val="none"/>
          <w:vertAlign w:val="superscript"/>
          <w:lang w:val="pt-BR"/>
        </w:rPr>
        <w:t>4</w:t>
      </w:r>
      <w:r w:rsidRPr="2ABD5CA8" w:rsidR="17791B39">
        <w:rPr>
          <w:rFonts w:ascii="Aptos" w:hAnsi="Aptos" w:eastAsia="Aptos" w:cs="Aptos"/>
          <w:b w:val="0"/>
          <w:bCs w:val="0"/>
          <w:i w:val="0"/>
          <w:iCs w:val="0"/>
          <w:strike w:val="0"/>
          <w:dstrike w:val="0"/>
          <w:noProof w:val="0"/>
          <w:color w:val="1F1F1F"/>
          <w:sz w:val="22"/>
          <w:szCs w:val="22"/>
          <w:u w:val="none"/>
          <w:lang w:val="pt-BR"/>
        </w:rPr>
        <w:t xml:space="preserve"> Assim, a construção de programas de segurança da informação baseados em criptografia defensiva passa a ser o núcleo da resiliência corporativa e governamental.</w:t>
      </w:r>
      <w:r w:rsidRPr="2ABD5CA8" w:rsidR="17791B39">
        <w:rPr>
          <w:rFonts w:ascii="Aptos" w:hAnsi="Aptos" w:eastAsia="Aptos" w:cs="Aptos"/>
          <w:b w:val="0"/>
          <w:bCs w:val="0"/>
          <w:i w:val="0"/>
          <w:iCs w:val="0"/>
          <w:strike w:val="0"/>
          <w:dstrike w:val="0"/>
          <w:noProof w:val="0"/>
          <w:color w:val="444746"/>
          <w:sz w:val="24"/>
          <w:szCs w:val="24"/>
          <w:u w:val="none"/>
          <w:vertAlign w:val="superscript"/>
          <w:lang w:val="pt-BR"/>
        </w:rPr>
        <w:t>1</w:t>
      </w:r>
    </w:p>
    <w:p xmlns:wp14="http://schemas.microsoft.com/office/word/2010/wordml" w:rsidP="2ABD5CA8" wp14:paraId="09F04E57" wp14:textId="3EA8C9A9">
      <w:pPr>
        <w:pStyle w:val="Heading2"/>
        <w:spacing w:before="0" w:beforeAutospacing="off" w:after="120" w:afterAutospacing="off"/>
      </w:pPr>
      <w:r w:rsidRPr="2ABD5CA8" w:rsidR="17791B39">
        <w:rPr>
          <w:rFonts w:ascii="Aptos" w:hAnsi="Aptos" w:eastAsia="Aptos" w:cs="Aptos"/>
          <w:b w:val="1"/>
          <w:bCs w:val="1"/>
          <w:i w:val="0"/>
          <w:iCs w:val="0"/>
          <w:strike w:val="0"/>
          <w:dstrike w:val="0"/>
          <w:noProof w:val="0"/>
          <w:color w:val="1F1F1F"/>
          <w:sz w:val="36"/>
          <w:szCs w:val="36"/>
          <w:u w:val="none"/>
          <w:lang w:val="pt-BR"/>
        </w:rPr>
        <w:t>Fundamentos Matemáticos e Arquiteturas Algorítmicas Modernas</w:t>
      </w:r>
    </w:p>
    <w:p xmlns:wp14="http://schemas.microsoft.com/office/word/2010/wordml" w:rsidP="2ABD5CA8" wp14:paraId="6C14FCB9" wp14:textId="45835C52">
      <w:pPr>
        <w:spacing w:before="0" w:beforeAutospacing="off" w:after="150" w:afterAutospacing="off"/>
      </w:pPr>
      <w:r w:rsidRPr="2ABD5CA8" w:rsidR="17791B39">
        <w:rPr>
          <w:rFonts w:ascii="Aptos" w:hAnsi="Aptos" w:eastAsia="Aptos" w:cs="Aptos"/>
          <w:b w:val="0"/>
          <w:bCs w:val="0"/>
          <w:i w:val="0"/>
          <w:iCs w:val="0"/>
          <w:strike w:val="0"/>
          <w:dstrike w:val="0"/>
          <w:noProof w:val="0"/>
          <w:color w:val="1F1F1F"/>
          <w:sz w:val="22"/>
          <w:szCs w:val="22"/>
          <w:u w:val="none"/>
          <w:lang w:val="pt-BR"/>
        </w:rPr>
        <w:t xml:space="preserve">Para que os pilares da segurança da informação sejam materializados, a engenharia de segurança emprega algoritmos baseados em formulações matemáticas de alta complexidade. A criptografia moderna afasta-se fundamentalmente dos métodos clássicos de substituição manual, fundamentando-se em três amplas categorias algorítmicas, cada qual com propósitos, desempenhos e adequações técnicas específicas: a criptografia de chave simétrica, a criptografia de chave assimétrica e os algoritmos de </w:t>
      </w:r>
      <w:r w:rsidRPr="2ABD5CA8" w:rsidR="17791B39">
        <w:rPr>
          <w:rFonts w:ascii="Aptos" w:hAnsi="Aptos" w:eastAsia="Aptos" w:cs="Aptos"/>
          <w:b w:val="0"/>
          <w:bCs w:val="0"/>
          <w:i w:val="1"/>
          <w:iCs w:val="1"/>
          <w:strike w:val="0"/>
          <w:dstrike w:val="0"/>
          <w:noProof w:val="0"/>
          <w:color w:val="1F1F1F"/>
          <w:sz w:val="22"/>
          <w:szCs w:val="22"/>
          <w:u w:val="none"/>
          <w:lang w:val="pt-BR"/>
        </w:rPr>
        <w:t>hash</w:t>
      </w:r>
      <w:r w:rsidRPr="2ABD5CA8" w:rsidR="17791B39">
        <w:rPr>
          <w:rFonts w:ascii="Aptos" w:hAnsi="Aptos" w:eastAsia="Aptos" w:cs="Aptos"/>
          <w:b w:val="0"/>
          <w:bCs w:val="0"/>
          <w:i w:val="0"/>
          <w:iCs w:val="0"/>
          <w:strike w:val="0"/>
          <w:dstrike w:val="0"/>
          <w:noProof w:val="0"/>
          <w:color w:val="1F1F1F"/>
          <w:sz w:val="22"/>
          <w:szCs w:val="22"/>
          <w:u w:val="none"/>
          <w:lang w:val="pt-BR"/>
        </w:rPr>
        <w:t xml:space="preserve"> unidirecionais.</w:t>
      </w:r>
      <w:r w:rsidRPr="2ABD5CA8" w:rsidR="17791B39">
        <w:rPr>
          <w:rFonts w:ascii="Aptos" w:hAnsi="Aptos" w:eastAsia="Aptos" w:cs="Aptos"/>
          <w:b w:val="0"/>
          <w:bCs w:val="0"/>
          <w:i w:val="0"/>
          <w:iCs w:val="0"/>
          <w:strike w:val="0"/>
          <w:dstrike w:val="0"/>
          <w:noProof w:val="0"/>
          <w:color w:val="444746"/>
          <w:sz w:val="24"/>
          <w:szCs w:val="24"/>
          <w:u w:val="none"/>
          <w:vertAlign w:val="superscript"/>
          <w:lang w:val="pt-BR"/>
        </w:rPr>
        <w:t>5</w:t>
      </w:r>
    </w:p>
    <w:p xmlns:wp14="http://schemas.microsoft.com/office/word/2010/wordml" w:rsidP="2ABD5CA8" wp14:paraId="5C28DBCE" wp14:textId="1C90EC65">
      <w:pPr>
        <w:spacing w:before="0" w:beforeAutospacing="off" w:after="150" w:afterAutospacing="off"/>
      </w:pPr>
      <w:r w:rsidRPr="2ABD5CA8" w:rsidR="17791B39">
        <w:rPr>
          <w:rFonts w:ascii="Aptos" w:hAnsi="Aptos" w:eastAsia="Aptos" w:cs="Aptos"/>
          <w:b w:val="0"/>
          <w:bCs w:val="0"/>
          <w:i w:val="0"/>
          <w:iCs w:val="0"/>
          <w:strike w:val="0"/>
          <w:dstrike w:val="0"/>
          <w:noProof w:val="0"/>
          <w:color w:val="1F1F1F"/>
          <w:sz w:val="22"/>
          <w:szCs w:val="22"/>
          <w:u w:val="none"/>
          <w:lang w:val="pt-BR"/>
        </w:rPr>
        <w:t>A criptografia de chave simétrica é o paradigma no qual uma única e idêntica chave secreta é utilizada de forma compartilhada para realizar tanto a operação de cifragem quanto a de decifragem dos dados.</w:t>
      </w:r>
      <w:r w:rsidRPr="2ABD5CA8" w:rsidR="17791B39">
        <w:rPr>
          <w:rFonts w:ascii="Aptos" w:hAnsi="Aptos" w:eastAsia="Aptos" w:cs="Aptos"/>
          <w:b w:val="0"/>
          <w:bCs w:val="0"/>
          <w:i w:val="0"/>
          <w:iCs w:val="0"/>
          <w:strike w:val="0"/>
          <w:dstrike w:val="0"/>
          <w:noProof w:val="0"/>
          <w:color w:val="444746"/>
          <w:sz w:val="24"/>
          <w:szCs w:val="24"/>
          <w:u w:val="none"/>
          <w:vertAlign w:val="superscript"/>
          <w:lang w:val="pt-BR"/>
        </w:rPr>
        <w:t>5</w:t>
      </w:r>
      <w:r w:rsidRPr="2ABD5CA8" w:rsidR="17791B39">
        <w:rPr>
          <w:rFonts w:ascii="Aptos" w:hAnsi="Aptos" w:eastAsia="Aptos" w:cs="Aptos"/>
          <w:b w:val="0"/>
          <w:bCs w:val="0"/>
          <w:i w:val="0"/>
          <w:iCs w:val="0"/>
          <w:strike w:val="0"/>
          <w:dstrike w:val="0"/>
          <w:noProof w:val="0"/>
          <w:color w:val="1F1F1F"/>
          <w:sz w:val="22"/>
          <w:szCs w:val="22"/>
          <w:u w:val="none"/>
          <w:lang w:val="pt-BR"/>
        </w:rPr>
        <w:t xml:space="preserve"> Estruturalmente, este método é reconhecido por sua altíssima velocidade e eficiência no consumo de recursos computacionais, tornando-se a escolha ideal e primordial para a proteção de volumes massivos de dados, como a criptografia de discos rígidos em computadores pessoais, a proteção de bancos de dados extensos e o envelopamento do tráfego multimídia em redes globais.</w:t>
      </w:r>
      <w:r w:rsidRPr="2ABD5CA8" w:rsidR="17791B39">
        <w:rPr>
          <w:rFonts w:ascii="Aptos" w:hAnsi="Aptos" w:eastAsia="Aptos" w:cs="Aptos"/>
          <w:b w:val="0"/>
          <w:bCs w:val="0"/>
          <w:i w:val="0"/>
          <w:iCs w:val="0"/>
          <w:strike w:val="0"/>
          <w:dstrike w:val="0"/>
          <w:noProof w:val="0"/>
          <w:color w:val="444746"/>
          <w:sz w:val="24"/>
          <w:szCs w:val="24"/>
          <w:u w:val="none"/>
          <w:vertAlign w:val="superscript"/>
          <w:lang w:val="pt-BR"/>
        </w:rPr>
        <w:t>9</w:t>
      </w:r>
      <w:r w:rsidRPr="2ABD5CA8" w:rsidR="17791B39">
        <w:rPr>
          <w:rFonts w:ascii="Aptos" w:hAnsi="Aptos" w:eastAsia="Aptos" w:cs="Aptos"/>
          <w:b w:val="0"/>
          <w:bCs w:val="0"/>
          <w:i w:val="0"/>
          <w:iCs w:val="0"/>
          <w:strike w:val="0"/>
          <w:dstrike w:val="0"/>
          <w:noProof w:val="0"/>
          <w:color w:val="1F1F1F"/>
          <w:sz w:val="22"/>
          <w:szCs w:val="22"/>
          <w:u w:val="none"/>
          <w:lang w:val="pt-BR"/>
        </w:rPr>
        <w:t xml:space="preserve"> Historicamente, este campo foi dominado pelo </w:t>
      </w:r>
      <w:r w:rsidRPr="2ABD5CA8" w:rsidR="17791B39">
        <w:rPr>
          <w:rFonts w:ascii="Aptos" w:hAnsi="Aptos" w:eastAsia="Aptos" w:cs="Aptos"/>
          <w:b w:val="0"/>
          <w:bCs w:val="0"/>
          <w:i w:val="1"/>
          <w:iCs w:val="1"/>
          <w:strike w:val="0"/>
          <w:dstrike w:val="0"/>
          <w:noProof w:val="0"/>
          <w:color w:val="1F1F1F"/>
          <w:sz w:val="22"/>
          <w:szCs w:val="22"/>
          <w:u w:val="none"/>
          <w:lang w:val="pt-BR"/>
        </w:rPr>
        <w:t>Data Encryption Standard</w:t>
      </w:r>
      <w:r w:rsidRPr="2ABD5CA8" w:rsidR="17791B39">
        <w:rPr>
          <w:rFonts w:ascii="Aptos" w:hAnsi="Aptos" w:eastAsia="Aptos" w:cs="Aptos"/>
          <w:b w:val="0"/>
          <w:bCs w:val="0"/>
          <w:i w:val="0"/>
          <w:iCs w:val="0"/>
          <w:strike w:val="0"/>
          <w:dstrike w:val="0"/>
          <w:noProof w:val="0"/>
          <w:color w:val="1F1F1F"/>
          <w:sz w:val="22"/>
          <w:szCs w:val="22"/>
          <w:u w:val="none"/>
          <w:lang w:val="pt-BR"/>
        </w:rPr>
        <w:t xml:space="preserve"> (DES), um protocolo que operava blocos de 64 bits utilizando chaves efetivas de apenas 56 bits distribuídas em 16 rodadas de substituição.</w:t>
      </w:r>
      <w:r w:rsidRPr="2ABD5CA8" w:rsidR="17791B39">
        <w:rPr>
          <w:rFonts w:ascii="Aptos" w:hAnsi="Aptos" w:eastAsia="Aptos" w:cs="Aptos"/>
          <w:b w:val="0"/>
          <w:bCs w:val="0"/>
          <w:i w:val="0"/>
          <w:iCs w:val="0"/>
          <w:strike w:val="0"/>
          <w:dstrike w:val="0"/>
          <w:noProof w:val="0"/>
          <w:color w:val="444746"/>
          <w:sz w:val="24"/>
          <w:szCs w:val="24"/>
          <w:u w:val="none"/>
          <w:vertAlign w:val="superscript"/>
          <w:lang w:val="pt-BR"/>
        </w:rPr>
        <w:t>11</w:t>
      </w:r>
      <w:r w:rsidRPr="2ABD5CA8" w:rsidR="17791B39">
        <w:rPr>
          <w:rFonts w:ascii="Aptos" w:hAnsi="Aptos" w:eastAsia="Aptos" w:cs="Aptos"/>
          <w:b w:val="0"/>
          <w:bCs w:val="0"/>
          <w:i w:val="0"/>
          <w:iCs w:val="0"/>
          <w:strike w:val="0"/>
          <w:dstrike w:val="0"/>
          <w:noProof w:val="0"/>
          <w:color w:val="1F1F1F"/>
          <w:sz w:val="22"/>
          <w:szCs w:val="22"/>
          <w:u w:val="none"/>
          <w:lang w:val="pt-BR"/>
        </w:rPr>
        <w:t xml:space="preserve"> Com o avanço natural do poder computacional clássico, o DES tornou-se flagrantemente obsoleto e vulnerável a simples ataques de força bruta, exigindo sua rápida substituição no início dos anos 2000.</w:t>
      </w:r>
      <w:r w:rsidRPr="2ABD5CA8" w:rsidR="17791B39">
        <w:rPr>
          <w:rFonts w:ascii="Aptos" w:hAnsi="Aptos" w:eastAsia="Aptos" w:cs="Aptos"/>
          <w:b w:val="0"/>
          <w:bCs w:val="0"/>
          <w:i w:val="0"/>
          <w:iCs w:val="0"/>
          <w:strike w:val="0"/>
          <w:dstrike w:val="0"/>
          <w:noProof w:val="0"/>
          <w:color w:val="444746"/>
          <w:sz w:val="24"/>
          <w:szCs w:val="24"/>
          <w:u w:val="none"/>
          <w:vertAlign w:val="superscript"/>
          <w:lang w:val="pt-BR"/>
        </w:rPr>
        <w:t>11</w:t>
      </w:r>
    </w:p>
    <w:p xmlns:wp14="http://schemas.microsoft.com/office/word/2010/wordml" w:rsidP="2ABD5CA8" wp14:paraId="3CFB4A99" wp14:textId="0F75FC76">
      <w:pPr>
        <w:spacing w:before="0" w:beforeAutospacing="off" w:after="150" w:afterAutospacing="off"/>
      </w:pPr>
      <w:r w:rsidRPr="2ABD5CA8" w:rsidR="17791B39">
        <w:rPr>
          <w:rFonts w:ascii="Aptos" w:hAnsi="Aptos" w:eastAsia="Aptos" w:cs="Aptos"/>
          <w:b w:val="0"/>
          <w:bCs w:val="0"/>
          <w:i w:val="0"/>
          <w:iCs w:val="0"/>
          <w:strike w:val="0"/>
          <w:dstrike w:val="0"/>
          <w:noProof w:val="0"/>
          <w:color w:val="1F1F1F"/>
          <w:sz w:val="22"/>
          <w:szCs w:val="22"/>
          <w:u w:val="none"/>
          <w:lang w:val="pt-BR"/>
        </w:rPr>
        <w:t xml:space="preserve">A resposta da indústria e da comunidade criptográfica foi o </w:t>
      </w:r>
      <w:r w:rsidRPr="2ABD5CA8" w:rsidR="17791B39">
        <w:rPr>
          <w:rFonts w:ascii="Aptos" w:hAnsi="Aptos" w:eastAsia="Aptos" w:cs="Aptos"/>
          <w:b w:val="0"/>
          <w:bCs w:val="0"/>
          <w:i w:val="1"/>
          <w:iCs w:val="1"/>
          <w:strike w:val="0"/>
          <w:dstrike w:val="0"/>
          <w:noProof w:val="0"/>
          <w:color w:val="1F1F1F"/>
          <w:sz w:val="22"/>
          <w:szCs w:val="22"/>
          <w:u w:val="none"/>
          <w:lang w:val="pt-BR"/>
        </w:rPr>
        <w:t>Advanced Encryption Standard</w:t>
      </w:r>
      <w:r w:rsidRPr="2ABD5CA8" w:rsidR="17791B39">
        <w:rPr>
          <w:rFonts w:ascii="Aptos" w:hAnsi="Aptos" w:eastAsia="Aptos" w:cs="Aptos"/>
          <w:b w:val="0"/>
          <w:bCs w:val="0"/>
          <w:i w:val="0"/>
          <w:iCs w:val="0"/>
          <w:strike w:val="0"/>
          <w:dstrike w:val="0"/>
          <w:noProof w:val="0"/>
          <w:color w:val="1F1F1F"/>
          <w:sz w:val="22"/>
          <w:szCs w:val="22"/>
          <w:u w:val="none"/>
          <w:lang w:val="pt-BR"/>
        </w:rPr>
        <w:t xml:space="preserve"> (AES), que se consolidou como o padrão simétrico global indiscutível.</w:t>
      </w:r>
      <w:r w:rsidRPr="2ABD5CA8" w:rsidR="17791B39">
        <w:rPr>
          <w:rFonts w:ascii="Aptos" w:hAnsi="Aptos" w:eastAsia="Aptos" w:cs="Aptos"/>
          <w:b w:val="0"/>
          <w:bCs w:val="0"/>
          <w:i w:val="0"/>
          <w:iCs w:val="0"/>
          <w:strike w:val="0"/>
          <w:dstrike w:val="0"/>
          <w:noProof w:val="0"/>
          <w:color w:val="444746"/>
          <w:sz w:val="24"/>
          <w:szCs w:val="24"/>
          <w:u w:val="none"/>
          <w:vertAlign w:val="superscript"/>
          <w:lang w:val="pt-BR"/>
        </w:rPr>
        <w:t>11</w:t>
      </w:r>
      <w:r w:rsidRPr="2ABD5CA8" w:rsidR="17791B39">
        <w:rPr>
          <w:rFonts w:ascii="Aptos" w:hAnsi="Aptos" w:eastAsia="Aptos" w:cs="Aptos"/>
          <w:b w:val="0"/>
          <w:bCs w:val="0"/>
          <w:i w:val="0"/>
          <w:iCs w:val="0"/>
          <w:strike w:val="0"/>
          <w:dstrike w:val="0"/>
          <w:noProof w:val="0"/>
          <w:color w:val="1F1F1F"/>
          <w:sz w:val="22"/>
          <w:szCs w:val="22"/>
          <w:u w:val="none"/>
          <w:lang w:val="pt-BR"/>
        </w:rPr>
        <w:t xml:space="preserve"> O AES atua como uma cifra de bloco, dividindo o texto claro em porções rígidas de 128 bits e processando-os através de uma rede de substituição-permutação complexa.</w:t>
      </w:r>
      <w:r w:rsidRPr="2ABD5CA8" w:rsidR="17791B39">
        <w:rPr>
          <w:rFonts w:ascii="Aptos" w:hAnsi="Aptos" w:eastAsia="Aptos" w:cs="Aptos"/>
          <w:b w:val="0"/>
          <w:bCs w:val="0"/>
          <w:i w:val="0"/>
          <w:iCs w:val="0"/>
          <w:strike w:val="0"/>
          <w:dstrike w:val="0"/>
          <w:noProof w:val="0"/>
          <w:color w:val="444746"/>
          <w:sz w:val="24"/>
          <w:szCs w:val="24"/>
          <w:u w:val="none"/>
          <w:vertAlign w:val="superscript"/>
          <w:lang w:val="pt-BR"/>
        </w:rPr>
        <w:t>11</w:t>
      </w:r>
      <w:r w:rsidRPr="2ABD5CA8" w:rsidR="17791B39">
        <w:rPr>
          <w:rFonts w:ascii="Aptos" w:hAnsi="Aptos" w:eastAsia="Aptos" w:cs="Aptos"/>
          <w:b w:val="0"/>
          <w:bCs w:val="0"/>
          <w:i w:val="0"/>
          <w:iCs w:val="0"/>
          <w:strike w:val="0"/>
          <w:dstrike w:val="0"/>
          <w:noProof w:val="0"/>
          <w:color w:val="1F1F1F"/>
          <w:sz w:val="22"/>
          <w:szCs w:val="22"/>
          <w:u w:val="none"/>
          <w:lang w:val="pt-BR"/>
        </w:rPr>
        <w:t xml:space="preserve"> Ele suporta flexibilidade de segurança operando com chaves de 128, 192 ou 256 bits, processadas respectivamente em 10, 12 ou 14 rodadas matemáticas ininterruptas.</w:t>
      </w:r>
      <w:r w:rsidRPr="2ABD5CA8" w:rsidR="17791B39">
        <w:rPr>
          <w:rFonts w:ascii="Aptos" w:hAnsi="Aptos" w:eastAsia="Aptos" w:cs="Aptos"/>
          <w:b w:val="0"/>
          <w:bCs w:val="0"/>
          <w:i w:val="0"/>
          <w:iCs w:val="0"/>
          <w:strike w:val="0"/>
          <w:dstrike w:val="0"/>
          <w:noProof w:val="0"/>
          <w:color w:val="444746"/>
          <w:sz w:val="24"/>
          <w:szCs w:val="24"/>
          <w:u w:val="none"/>
          <w:vertAlign w:val="superscript"/>
          <w:lang w:val="pt-BR"/>
        </w:rPr>
        <w:t>11</w:t>
      </w:r>
      <w:r w:rsidRPr="2ABD5CA8" w:rsidR="17791B39">
        <w:rPr>
          <w:rFonts w:ascii="Aptos" w:hAnsi="Aptos" w:eastAsia="Aptos" w:cs="Aptos"/>
          <w:b w:val="0"/>
          <w:bCs w:val="0"/>
          <w:i w:val="0"/>
          <w:iCs w:val="0"/>
          <w:strike w:val="0"/>
          <w:dstrike w:val="0"/>
          <w:noProof w:val="0"/>
          <w:color w:val="1F1F1F"/>
          <w:sz w:val="22"/>
          <w:szCs w:val="22"/>
          <w:u w:val="none"/>
          <w:lang w:val="pt-BR"/>
        </w:rPr>
        <w:t xml:space="preserve"> Quando corretamente implementado, o AES exibe uma resistência formidável e confiável contra ciberataques de origem não-quântica, destacando-se por minimizar gargalos na CPU.</w:t>
      </w:r>
      <w:r w:rsidRPr="2ABD5CA8" w:rsidR="17791B39">
        <w:rPr>
          <w:rFonts w:ascii="Aptos" w:hAnsi="Aptos" w:eastAsia="Aptos" w:cs="Aptos"/>
          <w:b w:val="0"/>
          <w:bCs w:val="0"/>
          <w:i w:val="0"/>
          <w:iCs w:val="0"/>
          <w:strike w:val="0"/>
          <w:dstrike w:val="0"/>
          <w:noProof w:val="0"/>
          <w:color w:val="444746"/>
          <w:sz w:val="24"/>
          <w:szCs w:val="24"/>
          <w:u w:val="none"/>
          <w:vertAlign w:val="superscript"/>
          <w:lang w:val="pt-BR"/>
        </w:rPr>
        <w:t>11</w:t>
      </w:r>
      <w:r w:rsidRPr="2ABD5CA8" w:rsidR="17791B39">
        <w:rPr>
          <w:rFonts w:ascii="Aptos" w:hAnsi="Aptos" w:eastAsia="Aptos" w:cs="Aptos"/>
          <w:b w:val="0"/>
          <w:bCs w:val="0"/>
          <w:i w:val="0"/>
          <w:iCs w:val="0"/>
          <w:strike w:val="0"/>
          <w:dstrike w:val="0"/>
          <w:noProof w:val="0"/>
          <w:color w:val="1F1F1F"/>
          <w:sz w:val="22"/>
          <w:szCs w:val="22"/>
          <w:u w:val="none"/>
          <w:lang w:val="pt-BR"/>
        </w:rPr>
        <w:t xml:space="preserve"> Contudo, o grande entrave logístico de qualquer arquitetura puramente simétrica reside na distribuição da chave: compartilhar com segurança um único segredo em um ambiente hostil ou aberto, como a Internet, constitui um paradoxo logístico formidável.</w:t>
      </w:r>
      <w:r w:rsidRPr="2ABD5CA8" w:rsidR="17791B39">
        <w:rPr>
          <w:rFonts w:ascii="Aptos" w:hAnsi="Aptos" w:eastAsia="Aptos" w:cs="Aptos"/>
          <w:b w:val="0"/>
          <w:bCs w:val="0"/>
          <w:i w:val="0"/>
          <w:iCs w:val="0"/>
          <w:strike w:val="0"/>
          <w:dstrike w:val="0"/>
          <w:noProof w:val="0"/>
          <w:color w:val="444746"/>
          <w:sz w:val="24"/>
          <w:szCs w:val="24"/>
          <w:u w:val="none"/>
          <w:vertAlign w:val="superscript"/>
          <w:lang w:val="pt-BR"/>
        </w:rPr>
        <w:t>11</w:t>
      </w:r>
    </w:p>
    <w:p xmlns:wp14="http://schemas.microsoft.com/office/word/2010/wordml" w:rsidP="2ABD5CA8" wp14:paraId="0E4CE2E4" wp14:textId="24772393">
      <w:pPr>
        <w:spacing w:before="0" w:beforeAutospacing="off" w:after="150" w:afterAutospacing="off"/>
      </w:pPr>
      <w:r w:rsidRPr="2ABD5CA8" w:rsidR="17791B39">
        <w:rPr>
          <w:rFonts w:ascii="Aptos" w:hAnsi="Aptos" w:eastAsia="Aptos" w:cs="Aptos"/>
          <w:b w:val="0"/>
          <w:bCs w:val="0"/>
          <w:i w:val="0"/>
          <w:iCs w:val="0"/>
          <w:strike w:val="0"/>
          <w:dstrike w:val="0"/>
          <w:noProof w:val="0"/>
          <w:color w:val="1F1F1F"/>
          <w:sz w:val="22"/>
          <w:szCs w:val="22"/>
          <w:u w:val="none"/>
          <w:lang w:val="pt-BR"/>
        </w:rPr>
        <w:t>Para solucionar o abismo logístico imposto pelo modelo simétrico, foi concebida a criptografia de chave assimétrica, também largamente referenciada como criptografia de chave pública.</w:t>
      </w:r>
      <w:r w:rsidRPr="2ABD5CA8" w:rsidR="17791B39">
        <w:rPr>
          <w:rFonts w:ascii="Aptos" w:hAnsi="Aptos" w:eastAsia="Aptos" w:cs="Aptos"/>
          <w:b w:val="0"/>
          <w:bCs w:val="0"/>
          <w:i w:val="0"/>
          <w:iCs w:val="0"/>
          <w:strike w:val="0"/>
          <w:dstrike w:val="0"/>
          <w:noProof w:val="0"/>
          <w:color w:val="444746"/>
          <w:sz w:val="24"/>
          <w:szCs w:val="24"/>
          <w:u w:val="none"/>
          <w:vertAlign w:val="superscript"/>
          <w:lang w:val="pt-BR"/>
        </w:rPr>
        <w:t>9</w:t>
      </w:r>
      <w:r w:rsidRPr="2ABD5CA8" w:rsidR="17791B39">
        <w:rPr>
          <w:rFonts w:ascii="Aptos" w:hAnsi="Aptos" w:eastAsia="Aptos" w:cs="Aptos"/>
          <w:b w:val="0"/>
          <w:bCs w:val="0"/>
          <w:i w:val="0"/>
          <w:iCs w:val="0"/>
          <w:strike w:val="0"/>
          <w:dstrike w:val="0"/>
          <w:noProof w:val="0"/>
          <w:color w:val="1F1F1F"/>
          <w:sz w:val="22"/>
          <w:szCs w:val="22"/>
          <w:u w:val="none"/>
          <w:lang w:val="pt-BR"/>
        </w:rPr>
        <w:t xml:space="preserve"> Neste sofisticado arcabouço matemático, não há apenas uma chave, mas sim a geração de um par de chaves intimamente interligadas por algoritmos específicos, porém de derivação computacionalmente inviável caso se possua apenas uma delas.</w:t>
      </w:r>
      <w:r w:rsidRPr="2ABD5CA8" w:rsidR="17791B39">
        <w:rPr>
          <w:rFonts w:ascii="Aptos" w:hAnsi="Aptos" w:eastAsia="Aptos" w:cs="Aptos"/>
          <w:b w:val="0"/>
          <w:bCs w:val="0"/>
          <w:i w:val="0"/>
          <w:iCs w:val="0"/>
          <w:strike w:val="0"/>
          <w:dstrike w:val="0"/>
          <w:noProof w:val="0"/>
          <w:color w:val="444746"/>
          <w:sz w:val="24"/>
          <w:szCs w:val="24"/>
          <w:u w:val="none"/>
          <w:vertAlign w:val="superscript"/>
          <w:lang w:val="pt-BR"/>
        </w:rPr>
        <w:t>10</w:t>
      </w:r>
      <w:r w:rsidRPr="2ABD5CA8" w:rsidR="17791B39">
        <w:rPr>
          <w:rFonts w:ascii="Aptos" w:hAnsi="Aptos" w:eastAsia="Aptos" w:cs="Aptos"/>
          <w:b w:val="0"/>
          <w:bCs w:val="0"/>
          <w:i w:val="0"/>
          <w:iCs w:val="0"/>
          <w:strike w:val="0"/>
          <w:dstrike w:val="0"/>
          <w:noProof w:val="0"/>
          <w:color w:val="1F1F1F"/>
          <w:sz w:val="22"/>
          <w:szCs w:val="22"/>
          <w:u w:val="none"/>
          <w:lang w:val="pt-BR"/>
        </w:rPr>
        <w:t xml:space="preserve"> Uma chave atua como chave pública, distribuída abertamente e conhecida por todos os participantes da rede, e sua correspondente atua como chave privada, mantida em isolamento e sigilo absoluto pelo detentor.</w:t>
      </w:r>
      <w:r w:rsidRPr="2ABD5CA8" w:rsidR="17791B39">
        <w:rPr>
          <w:rFonts w:ascii="Aptos" w:hAnsi="Aptos" w:eastAsia="Aptos" w:cs="Aptos"/>
          <w:b w:val="0"/>
          <w:bCs w:val="0"/>
          <w:i w:val="0"/>
          <w:iCs w:val="0"/>
          <w:strike w:val="0"/>
          <w:dstrike w:val="0"/>
          <w:noProof w:val="0"/>
          <w:color w:val="444746"/>
          <w:sz w:val="24"/>
          <w:szCs w:val="24"/>
          <w:u w:val="none"/>
          <w:vertAlign w:val="superscript"/>
          <w:lang w:val="pt-BR"/>
        </w:rPr>
        <w:t>9</w:t>
      </w:r>
    </w:p>
    <w:p xmlns:wp14="http://schemas.microsoft.com/office/word/2010/wordml" w:rsidP="2ABD5CA8" wp14:paraId="5CCBEC65" wp14:textId="53A5FA5E">
      <w:pPr>
        <w:spacing w:before="0" w:beforeAutospacing="off" w:after="150" w:afterAutospacing="off"/>
      </w:pPr>
      <w:r w:rsidRPr="2ABD5CA8" w:rsidR="17791B39">
        <w:rPr>
          <w:rFonts w:ascii="Aptos" w:hAnsi="Aptos" w:eastAsia="Aptos" w:cs="Aptos"/>
          <w:b w:val="0"/>
          <w:bCs w:val="0"/>
          <w:i w:val="0"/>
          <w:iCs w:val="0"/>
          <w:strike w:val="0"/>
          <w:dstrike w:val="0"/>
          <w:noProof w:val="0"/>
          <w:color w:val="1F1F1F"/>
          <w:sz w:val="22"/>
          <w:szCs w:val="22"/>
          <w:u w:val="none"/>
          <w:lang w:val="pt-BR"/>
        </w:rPr>
        <w:t>O mecanismo operacional permite aplicações duais e altamente robustas. Primeiramente, se um remetente deseja enviar uma informação sigilosa, ele cifra o pacote utilizando a chave pública do destinatário. Uma vez cifrada, a reversão da mensagem só poderá ser concretizada matematicamente mediante a aplicação da chave privada correspondente, garantindo plenamente a confidencialidade durante a comunicação.</w:t>
      </w:r>
      <w:r w:rsidRPr="2ABD5CA8" w:rsidR="17791B39">
        <w:rPr>
          <w:rFonts w:ascii="Aptos" w:hAnsi="Aptos" w:eastAsia="Aptos" w:cs="Aptos"/>
          <w:b w:val="0"/>
          <w:bCs w:val="0"/>
          <w:i w:val="0"/>
          <w:iCs w:val="0"/>
          <w:strike w:val="0"/>
          <w:dstrike w:val="0"/>
          <w:noProof w:val="0"/>
          <w:color w:val="444746"/>
          <w:sz w:val="24"/>
          <w:szCs w:val="24"/>
          <w:u w:val="none"/>
          <w:vertAlign w:val="superscript"/>
          <w:lang w:val="pt-BR"/>
        </w:rPr>
        <w:t>10</w:t>
      </w:r>
      <w:r w:rsidRPr="2ABD5CA8" w:rsidR="17791B39">
        <w:rPr>
          <w:rFonts w:ascii="Aptos" w:hAnsi="Aptos" w:eastAsia="Aptos" w:cs="Aptos"/>
          <w:b w:val="0"/>
          <w:bCs w:val="0"/>
          <w:i w:val="0"/>
          <w:iCs w:val="0"/>
          <w:strike w:val="0"/>
          <w:dstrike w:val="0"/>
          <w:noProof w:val="0"/>
          <w:color w:val="1F1F1F"/>
          <w:sz w:val="22"/>
          <w:szCs w:val="22"/>
          <w:u w:val="none"/>
          <w:lang w:val="pt-BR"/>
        </w:rPr>
        <w:t xml:space="preserve"> Secundariamente, na direção inversa, se o proprietário da chave privada cifra ou assina uma mensagem, qualquer agente no mundo dotado da chave pública poderá abri-la ou verificar o respectivo selo, comprovando peremptoriamente que somente o dono da chave privada poderia ter originado a transação, solidificando as propriedades de autenticidade e do não-repúdio em infraestruturas digitais.</w:t>
      </w:r>
      <w:r w:rsidRPr="2ABD5CA8" w:rsidR="17791B39">
        <w:rPr>
          <w:rFonts w:ascii="Aptos" w:hAnsi="Aptos" w:eastAsia="Aptos" w:cs="Aptos"/>
          <w:b w:val="0"/>
          <w:bCs w:val="0"/>
          <w:i w:val="0"/>
          <w:iCs w:val="0"/>
          <w:strike w:val="0"/>
          <w:dstrike w:val="0"/>
          <w:noProof w:val="0"/>
          <w:color w:val="444746"/>
          <w:sz w:val="24"/>
          <w:szCs w:val="24"/>
          <w:u w:val="none"/>
          <w:vertAlign w:val="superscript"/>
          <w:lang w:val="pt-BR"/>
        </w:rPr>
        <w:t>5</w:t>
      </w:r>
    </w:p>
    <w:p xmlns:wp14="http://schemas.microsoft.com/office/word/2010/wordml" w:rsidP="2ABD5CA8" wp14:paraId="2B5028FA" wp14:textId="02554A71">
      <w:pPr>
        <w:spacing w:before="0" w:beforeAutospacing="off" w:after="150" w:afterAutospacing="off"/>
      </w:pPr>
      <w:r w:rsidRPr="2ABD5CA8" w:rsidR="17791B39">
        <w:rPr>
          <w:rFonts w:ascii="Aptos" w:hAnsi="Aptos" w:eastAsia="Aptos" w:cs="Aptos"/>
          <w:b w:val="0"/>
          <w:bCs w:val="0"/>
          <w:i w:val="0"/>
          <w:iCs w:val="0"/>
          <w:strike w:val="0"/>
          <w:dstrike w:val="0"/>
          <w:noProof w:val="0"/>
          <w:color w:val="1F1F1F"/>
          <w:sz w:val="22"/>
          <w:szCs w:val="22"/>
          <w:u w:val="none"/>
          <w:lang w:val="pt-BR"/>
        </w:rPr>
        <w:t>O algoritmo RSA (</w:t>
      </w:r>
      <w:r w:rsidRPr="2ABD5CA8" w:rsidR="17791B39">
        <w:rPr>
          <w:rFonts w:ascii="Aptos" w:hAnsi="Aptos" w:eastAsia="Aptos" w:cs="Aptos"/>
          <w:b w:val="0"/>
          <w:bCs w:val="0"/>
          <w:i w:val="1"/>
          <w:iCs w:val="1"/>
          <w:strike w:val="0"/>
          <w:dstrike w:val="0"/>
          <w:noProof w:val="0"/>
          <w:color w:val="1F1F1F"/>
          <w:sz w:val="22"/>
          <w:szCs w:val="22"/>
          <w:u w:val="none"/>
          <w:lang w:val="pt-BR"/>
        </w:rPr>
        <w:t>Rivest-Shamir-Adleman</w:t>
      </w:r>
      <w:r w:rsidRPr="2ABD5CA8" w:rsidR="17791B39">
        <w:rPr>
          <w:rFonts w:ascii="Aptos" w:hAnsi="Aptos" w:eastAsia="Aptos" w:cs="Aptos"/>
          <w:b w:val="0"/>
          <w:bCs w:val="0"/>
          <w:i w:val="0"/>
          <w:iCs w:val="0"/>
          <w:strike w:val="0"/>
          <w:dstrike w:val="0"/>
          <w:noProof w:val="0"/>
          <w:color w:val="1F1F1F"/>
          <w:sz w:val="22"/>
          <w:szCs w:val="22"/>
          <w:u w:val="none"/>
          <w:lang w:val="pt-BR"/>
        </w:rPr>
        <w:t>), estabelecido academicamente em 1977, é o precursor absoluto deste domínio assimétrico.</w:t>
      </w:r>
      <w:r w:rsidRPr="2ABD5CA8" w:rsidR="17791B39">
        <w:rPr>
          <w:rFonts w:ascii="Aptos" w:hAnsi="Aptos" w:eastAsia="Aptos" w:cs="Aptos"/>
          <w:b w:val="0"/>
          <w:bCs w:val="0"/>
          <w:i w:val="0"/>
          <w:iCs w:val="0"/>
          <w:strike w:val="0"/>
          <w:dstrike w:val="0"/>
          <w:noProof w:val="0"/>
          <w:color w:val="444746"/>
          <w:sz w:val="24"/>
          <w:szCs w:val="24"/>
          <w:u w:val="none"/>
          <w:vertAlign w:val="superscript"/>
          <w:lang w:val="pt-BR"/>
        </w:rPr>
        <w:t>10</w:t>
      </w:r>
      <w:r w:rsidRPr="2ABD5CA8" w:rsidR="17791B39">
        <w:rPr>
          <w:rFonts w:ascii="Aptos" w:hAnsi="Aptos" w:eastAsia="Aptos" w:cs="Aptos"/>
          <w:b w:val="0"/>
          <w:bCs w:val="0"/>
          <w:i w:val="0"/>
          <w:iCs w:val="0"/>
          <w:strike w:val="0"/>
          <w:dstrike w:val="0"/>
          <w:noProof w:val="0"/>
          <w:color w:val="1F1F1F"/>
          <w:sz w:val="22"/>
          <w:szCs w:val="22"/>
          <w:u w:val="none"/>
          <w:lang w:val="pt-BR"/>
        </w:rPr>
        <w:t xml:space="preserve"> Sua solidez provém da premissa de que a fatoração de números inteiros superlativos em seus componentes primos originais requer um poder computacional gigantesco.</w:t>
      </w:r>
      <w:r w:rsidRPr="2ABD5CA8" w:rsidR="17791B39">
        <w:rPr>
          <w:rFonts w:ascii="Aptos" w:hAnsi="Aptos" w:eastAsia="Aptos" w:cs="Aptos"/>
          <w:b w:val="0"/>
          <w:bCs w:val="0"/>
          <w:i w:val="0"/>
          <w:iCs w:val="0"/>
          <w:strike w:val="0"/>
          <w:dstrike w:val="0"/>
          <w:noProof w:val="0"/>
          <w:color w:val="444746"/>
          <w:sz w:val="24"/>
          <w:szCs w:val="24"/>
          <w:u w:val="none"/>
          <w:vertAlign w:val="superscript"/>
          <w:lang w:val="pt-BR"/>
        </w:rPr>
        <w:t>19</w:t>
      </w:r>
      <w:r w:rsidRPr="2ABD5CA8" w:rsidR="17791B39">
        <w:rPr>
          <w:rFonts w:ascii="Aptos" w:hAnsi="Aptos" w:eastAsia="Aptos" w:cs="Aptos"/>
          <w:b w:val="0"/>
          <w:bCs w:val="0"/>
          <w:i w:val="0"/>
          <w:iCs w:val="0"/>
          <w:strike w:val="0"/>
          <w:dstrike w:val="0"/>
          <w:noProof w:val="0"/>
          <w:color w:val="1F1F1F"/>
          <w:sz w:val="22"/>
          <w:szCs w:val="22"/>
          <w:u w:val="none"/>
          <w:lang w:val="pt-BR"/>
        </w:rPr>
        <w:t xml:space="preserve"> O fluxo do RSA consiste na seleção meticulosa de dois grandes números primos (</w:t>
      </w:r>
      <w:r w:rsidR="17791B39">
        <w:drawing>
          <wp:inline xmlns:wp14="http://schemas.microsoft.com/office/word/2010/wordprocessingDrawing" wp14:editId="26B92DBE" wp14:anchorId="7D29E946">
            <wp:extent cx="95250" cy="219075"/>
            <wp:effectExtent l="0" t="0" r="0" b="0"/>
            <wp:docPr id="188420139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84201394" name="Picture 1884201394"/>
                    <pic:cNvPicPr/>
                  </pic:nvPicPr>
                  <pic:blipFill>
                    <a:blip xmlns:r="http://schemas.openxmlformats.org/officeDocument/2006/relationships" r:embed="rId1610732143">
                      <a:extLst>
                        <a:ext uri="{28A0092B-C50C-407E-A947-70E740481C1C}">
                          <a14:useLocalDpi xmlns:a14="http://schemas.microsoft.com/office/drawing/2010/main"/>
                        </a:ext>
                      </a:extLst>
                    </a:blip>
                    <a:stretch>
                      <a:fillRect/>
                    </a:stretch>
                  </pic:blipFill>
                  <pic:spPr>
                    <a:xfrm>
                      <a:off x="0" y="0"/>
                      <a:ext cx="95250" cy="219075"/>
                    </a:xfrm>
                    <a:prstGeom prst="rect">
                      <a:avLst/>
                    </a:prstGeom>
                  </pic:spPr>
                </pic:pic>
              </a:graphicData>
            </a:graphic>
          </wp:inline>
        </w:drawing>
      </w:r>
      <w:r w:rsidRPr="2ABD5CA8" w:rsidR="17791B39">
        <w:rPr>
          <w:rFonts w:ascii="Aptos" w:hAnsi="Aptos" w:eastAsia="Aptos" w:cs="Aptos"/>
          <w:b w:val="0"/>
          <w:bCs w:val="0"/>
          <w:i w:val="0"/>
          <w:iCs w:val="0"/>
          <w:strike w:val="0"/>
          <w:dstrike w:val="0"/>
          <w:noProof w:val="0"/>
          <w:color w:val="1F1F1F"/>
          <w:sz w:val="22"/>
          <w:szCs w:val="22"/>
          <w:u w:val="none"/>
          <w:lang w:val="pt-BR"/>
        </w:rPr>
        <w:t xml:space="preserve"> e </w:t>
      </w:r>
      <w:r w:rsidR="17791B39">
        <w:drawing>
          <wp:inline xmlns:wp14="http://schemas.microsoft.com/office/word/2010/wordprocessingDrawing" wp14:editId="2E0E235D" wp14:anchorId="4F149A16">
            <wp:extent cx="85725" cy="238125"/>
            <wp:effectExtent l="0" t="0" r="0" b="0"/>
            <wp:docPr id="145024415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50244155" name="Picture 1450244155"/>
                    <pic:cNvPicPr/>
                  </pic:nvPicPr>
                  <pic:blipFill>
                    <a:blip xmlns:r="http://schemas.openxmlformats.org/officeDocument/2006/relationships" r:embed="rId1320786875">
                      <a:extLst>
                        <a:ext uri="{28A0092B-C50C-407E-A947-70E740481C1C}">
                          <a14:useLocalDpi xmlns:a14="http://schemas.microsoft.com/office/drawing/2010/main"/>
                        </a:ext>
                      </a:extLst>
                    </a:blip>
                    <a:stretch>
                      <a:fillRect/>
                    </a:stretch>
                  </pic:blipFill>
                  <pic:spPr>
                    <a:xfrm>
                      <a:off x="0" y="0"/>
                      <a:ext cx="85725" cy="238125"/>
                    </a:xfrm>
                    <a:prstGeom prst="rect">
                      <a:avLst/>
                    </a:prstGeom>
                  </pic:spPr>
                </pic:pic>
              </a:graphicData>
            </a:graphic>
          </wp:inline>
        </w:drawing>
      </w:r>
      <w:r w:rsidRPr="2ABD5CA8" w:rsidR="17791B39">
        <w:rPr>
          <w:rFonts w:ascii="Aptos" w:hAnsi="Aptos" w:eastAsia="Aptos" w:cs="Aptos"/>
          <w:b w:val="0"/>
          <w:bCs w:val="0"/>
          <w:i w:val="0"/>
          <w:iCs w:val="0"/>
          <w:strike w:val="0"/>
          <w:dstrike w:val="0"/>
          <w:noProof w:val="0"/>
          <w:color w:val="1F1F1F"/>
          <w:sz w:val="22"/>
          <w:szCs w:val="22"/>
          <w:u w:val="none"/>
          <w:lang w:val="pt-BR"/>
        </w:rPr>
        <w:t>), os quais são multiplicados para formar o módulo público (</w:t>
      </w:r>
      <w:r w:rsidR="17791B39">
        <w:drawing>
          <wp:inline xmlns:wp14="http://schemas.microsoft.com/office/word/2010/wordprocessingDrawing" wp14:editId="2E8B208F" wp14:anchorId="301AFE6B">
            <wp:extent cx="114300" cy="219075"/>
            <wp:effectExtent l="0" t="0" r="0" b="0"/>
            <wp:docPr id="68136042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81360421" name="Picture 681360421"/>
                    <pic:cNvPicPr/>
                  </pic:nvPicPr>
                  <pic:blipFill>
                    <a:blip xmlns:r="http://schemas.openxmlformats.org/officeDocument/2006/relationships" r:embed="rId2035515340">
                      <a:extLst>
                        <a:ext uri="{28A0092B-C50C-407E-A947-70E740481C1C}">
                          <a14:useLocalDpi xmlns:a14="http://schemas.microsoft.com/office/drawing/2010/main"/>
                        </a:ext>
                      </a:extLst>
                    </a:blip>
                    <a:stretch>
                      <a:fillRect/>
                    </a:stretch>
                  </pic:blipFill>
                  <pic:spPr>
                    <a:xfrm>
                      <a:off x="0" y="0"/>
                      <a:ext cx="114300" cy="219075"/>
                    </a:xfrm>
                    <a:prstGeom prst="rect">
                      <a:avLst/>
                    </a:prstGeom>
                  </pic:spPr>
                </pic:pic>
              </a:graphicData>
            </a:graphic>
          </wp:inline>
        </w:drawing>
      </w:r>
      <w:r w:rsidRPr="2ABD5CA8" w:rsidR="17791B39">
        <w:rPr>
          <w:rFonts w:ascii="Aptos" w:hAnsi="Aptos" w:eastAsia="Aptos" w:cs="Aptos"/>
          <w:b w:val="0"/>
          <w:bCs w:val="0"/>
          <w:i w:val="0"/>
          <w:iCs w:val="0"/>
          <w:strike w:val="0"/>
          <w:dstrike w:val="0"/>
          <w:noProof w:val="0"/>
          <w:color w:val="1F1F1F"/>
          <w:sz w:val="22"/>
          <w:szCs w:val="22"/>
          <w:u w:val="none"/>
          <w:lang w:val="pt-BR"/>
        </w:rPr>
        <w:t>) utilizado nos processos de cifragem em equações exponenciais modulares complexas.</w:t>
      </w:r>
      <w:r w:rsidRPr="2ABD5CA8" w:rsidR="17791B39">
        <w:rPr>
          <w:rFonts w:ascii="Aptos" w:hAnsi="Aptos" w:eastAsia="Aptos" w:cs="Aptos"/>
          <w:b w:val="0"/>
          <w:bCs w:val="0"/>
          <w:i w:val="0"/>
          <w:iCs w:val="0"/>
          <w:strike w:val="0"/>
          <w:dstrike w:val="0"/>
          <w:noProof w:val="0"/>
          <w:color w:val="444746"/>
          <w:sz w:val="24"/>
          <w:szCs w:val="24"/>
          <w:u w:val="none"/>
          <w:vertAlign w:val="superscript"/>
          <w:lang w:val="pt-BR"/>
        </w:rPr>
        <w:t>21</w:t>
      </w:r>
      <w:r w:rsidRPr="2ABD5CA8" w:rsidR="17791B39">
        <w:rPr>
          <w:rFonts w:ascii="Aptos" w:hAnsi="Aptos" w:eastAsia="Aptos" w:cs="Aptos"/>
          <w:b w:val="0"/>
          <w:bCs w:val="0"/>
          <w:i w:val="0"/>
          <w:iCs w:val="0"/>
          <w:strike w:val="0"/>
          <w:dstrike w:val="0"/>
          <w:noProof w:val="0"/>
          <w:color w:val="1F1F1F"/>
          <w:sz w:val="22"/>
          <w:szCs w:val="22"/>
          <w:u w:val="none"/>
          <w:lang w:val="pt-BR"/>
        </w:rPr>
        <w:t xml:space="preserve"> Outro algoritmo assimétrico fundamental é a Criptografia de Curva Elíptica (ECC), desenvolvida em um momento posterior para contornar as exigências de hardware do RSA.</w:t>
      </w:r>
      <w:r w:rsidRPr="2ABD5CA8" w:rsidR="17791B39">
        <w:rPr>
          <w:rFonts w:ascii="Aptos" w:hAnsi="Aptos" w:eastAsia="Aptos" w:cs="Aptos"/>
          <w:b w:val="0"/>
          <w:bCs w:val="0"/>
          <w:i w:val="0"/>
          <w:iCs w:val="0"/>
          <w:strike w:val="0"/>
          <w:dstrike w:val="0"/>
          <w:noProof w:val="0"/>
          <w:color w:val="444746"/>
          <w:sz w:val="24"/>
          <w:szCs w:val="24"/>
          <w:u w:val="none"/>
          <w:vertAlign w:val="superscript"/>
          <w:lang w:val="pt-BR"/>
        </w:rPr>
        <w:t>10</w:t>
      </w:r>
      <w:r w:rsidRPr="2ABD5CA8" w:rsidR="17791B39">
        <w:rPr>
          <w:rFonts w:ascii="Aptos" w:hAnsi="Aptos" w:eastAsia="Aptos" w:cs="Aptos"/>
          <w:b w:val="0"/>
          <w:bCs w:val="0"/>
          <w:i w:val="0"/>
          <w:iCs w:val="0"/>
          <w:strike w:val="0"/>
          <w:dstrike w:val="0"/>
          <w:noProof w:val="0"/>
          <w:color w:val="1F1F1F"/>
          <w:sz w:val="22"/>
          <w:szCs w:val="22"/>
          <w:u w:val="none"/>
          <w:lang w:val="pt-BR"/>
        </w:rPr>
        <w:t xml:space="preserve"> O ECC edifica sua garantia matemática na intrincada estrutura algébrica delineada sobre curvas elípticas inseridas em campos finitos e, mais especificamente, na dificuldade de resolver o problema matemático do logaritmo discreto sobre tais curvas, conferindo graus absurdos de segurança em chaves consideravelmente diminutas.</w:t>
      </w:r>
      <w:r w:rsidRPr="2ABD5CA8" w:rsidR="17791B39">
        <w:rPr>
          <w:rFonts w:ascii="Aptos" w:hAnsi="Aptos" w:eastAsia="Aptos" w:cs="Aptos"/>
          <w:b w:val="0"/>
          <w:bCs w:val="0"/>
          <w:i w:val="0"/>
          <w:iCs w:val="0"/>
          <w:strike w:val="0"/>
          <w:dstrike w:val="0"/>
          <w:noProof w:val="0"/>
          <w:color w:val="444746"/>
          <w:sz w:val="24"/>
          <w:szCs w:val="24"/>
          <w:u w:val="none"/>
          <w:vertAlign w:val="superscript"/>
          <w:lang w:val="pt-BR"/>
        </w:rPr>
        <w:t>10</w:t>
      </w:r>
    </w:p>
    <w:p xmlns:wp14="http://schemas.microsoft.com/office/word/2010/wordml" w:rsidP="2ABD5CA8" wp14:paraId="4BA52169" wp14:textId="79B15CB9">
      <w:pPr>
        <w:spacing w:before="0" w:beforeAutospacing="off" w:after="150" w:afterAutospacing="off"/>
      </w:pPr>
      <w:r w:rsidRPr="2ABD5CA8" w:rsidR="17791B39">
        <w:rPr>
          <w:rFonts w:ascii="Aptos" w:hAnsi="Aptos" w:eastAsia="Aptos" w:cs="Aptos"/>
          <w:b w:val="0"/>
          <w:bCs w:val="0"/>
          <w:i w:val="0"/>
          <w:iCs w:val="0"/>
          <w:strike w:val="0"/>
          <w:dstrike w:val="0"/>
          <w:noProof w:val="0"/>
          <w:color w:val="1F1F1F"/>
          <w:sz w:val="22"/>
          <w:szCs w:val="22"/>
          <w:u w:val="none"/>
          <w:lang w:val="pt-BR"/>
        </w:rPr>
        <w:t xml:space="preserve">O terceiro alicerce, frequentemente desmembrado da cifragem por não permitir a reversibilidade da informação, é a categoria das funções de </w:t>
      </w:r>
      <w:r w:rsidRPr="2ABD5CA8" w:rsidR="17791B39">
        <w:rPr>
          <w:rFonts w:ascii="Aptos" w:hAnsi="Aptos" w:eastAsia="Aptos" w:cs="Aptos"/>
          <w:b w:val="0"/>
          <w:bCs w:val="0"/>
          <w:i w:val="1"/>
          <w:iCs w:val="1"/>
          <w:strike w:val="0"/>
          <w:dstrike w:val="0"/>
          <w:noProof w:val="0"/>
          <w:color w:val="1F1F1F"/>
          <w:sz w:val="22"/>
          <w:szCs w:val="22"/>
          <w:u w:val="none"/>
          <w:lang w:val="pt-BR"/>
        </w:rPr>
        <w:t>hash</w:t>
      </w:r>
      <w:r w:rsidRPr="2ABD5CA8" w:rsidR="17791B39">
        <w:rPr>
          <w:rFonts w:ascii="Aptos" w:hAnsi="Aptos" w:eastAsia="Aptos" w:cs="Aptos"/>
          <w:b w:val="0"/>
          <w:bCs w:val="0"/>
          <w:i w:val="0"/>
          <w:iCs w:val="0"/>
          <w:strike w:val="0"/>
          <w:dstrike w:val="0"/>
          <w:noProof w:val="0"/>
          <w:color w:val="1F1F1F"/>
          <w:sz w:val="22"/>
          <w:szCs w:val="22"/>
          <w:u w:val="none"/>
          <w:lang w:val="pt-BR"/>
        </w:rPr>
        <w:t xml:space="preserve"> unidirecionais.</w:t>
      </w:r>
      <w:r w:rsidRPr="2ABD5CA8" w:rsidR="17791B39">
        <w:rPr>
          <w:rFonts w:ascii="Aptos" w:hAnsi="Aptos" w:eastAsia="Aptos" w:cs="Aptos"/>
          <w:b w:val="0"/>
          <w:bCs w:val="0"/>
          <w:i w:val="0"/>
          <w:iCs w:val="0"/>
          <w:strike w:val="0"/>
          <w:dstrike w:val="0"/>
          <w:noProof w:val="0"/>
          <w:color w:val="444746"/>
          <w:sz w:val="24"/>
          <w:szCs w:val="24"/>
          <w:u w:val="none"/>
          <w:vertAlign w:val="superscript"/>
          <w:lang w:val="pt-BR"/>
        </w:rPr>
        <w:t>9</w:t>
      </w:r>
      <w:r w:rsidRPr="2ABD5CA8" w:rsidR="17791B39">
        <w:rPr>
          <w:rFonts w:ascii="Aptos" w:hAnsi="Aptos" w:eastAsia="Aptos" w:cs="Aptos"/>
          <w:b w:val="0"/>
          <w:bCs w:val="0"/>
          <w:i w:val="0"/>
          <w:iCs w:val="0"/>
          <w:strike w:val="0"/>
          <w:dstrike w:val="0"/>
          <w:noProof w:val="0"/>
          <w:color w:val="1F1F1F"/>
          <w:sz w:val="22"/>
          <w:szCs w:val="22"/>
          <w:u w:val="none"/>
          <w:lang w:val="pt-BR"/>
        </w:rPr>
        <w:t xml:space="preserve"> O </w:t>
      </w:r>
      <w:r w:rsidRPr="2ABD5CA8" w:rsidR="17791B39">
        <w:rPr>
          <w:rFonts w:ascii="Aptos" w:hAnsi="Aptos" w:eastAsia="Aptos" w:cs="Aptos"/>
          <w:b w:val="0"/>
          <w:bCs w:val="0"/>
          <w:i w:val="1"/>
          <w:iCs w:val="1"/>
          <w:strike w:val="0"/>
          <w:dstrike w:val="0"/>
          <w:noProof w:val="0"/>
          <w:color w:val="1F1F1F"/>
          <w:sz w:val="22"/>
          <w:szCs w:val="22"/>
          <w:u w:val="none"/>
          <w:lang w:val="pt-BR"/>
        </w:rPr>
        <w:t>hashing</w:t>
      </w:r>
      <w:r w:rsidRPr="2ABD5CA8" w:rsidR="17791B39">
        <w:rPr>
          <w:rFonts w:ascii="Aptos" w:hAnsi="Aptos" w:eastAsia="Aptos" w:cs="Aptos"/>
          <w:b w:val="0"/>
          <w:bCs w:val="0"/>
          <w:i w:val="0"/>
          <w:iCs w:val="0"/>
          <w:strike w:val="0"/>
          <w:dstrike w:val="0"/>
          <w:noProof w:val="0"/>
          <w:color w:val="1F1F1F"/>
          <w:sz w:val="22"/>
          <w:szCs w:val="22"/>
          <w:u w:val="none"/>
          <w:lang w:val="pt-BR"/>
        </w:rPr>
        <w:t xml:space="preserve"> não opera com chaves no sentido estrito; seu algoritmo processa uma entrada de dados virtualmente infinita ou variável e processa rigorosamente os bits para instanciar como resultado uma cadeia de caracteres (um resumo criptográfico ou </w:t>
      </w:r>
      <w:r w:rsidRPr="2ABD5CA8" w:rsidR="17791B39">
        <w:rPr>
          <w:rFonts w:ascii="Aptos" w:hAnsi="Aptos" w:eastAsia="Aptos" w:cs="Aptos"/>
          <w:b w:val="0"/>
          <w:bCs w:val="0"/>
          <w:i w:val="1"/>
          <w:iCs w:val="1"/>
          <w:strike w:val="0"/>
          <w:dstrike w:val="0"/>
          <w:noProof w:val="0"/>
          <w:color w:val="1F1F1F"/>
          <w:sz w:val="22"/>
          <w:szCs w:val="22"/>
          <w:u w:val="none"/>
          <w:lang w:val="pt-BR"/>
        </w:rPr>
        <w:t>digest</w:t>
      </w:r>
      <w:r w:rsidRPr="2ABD5CA8" w:rsidR="17791B39">
        <w:rPr>
          <w:rFonts w:ascii="Aptos" w:hAnsi="Aptos" w:eastAsia="Aptos" w:cs="Aptos"/>
          <w:b w:val="0"/>
          <w:bCs w:val="0"/>
          <w:i w:val="0"/>
          <w:iCs w:val="0"/>
          <w:strike w:val="0"/>
          <w:dstrike w:val="0"/>
          <w:noProof w:val="0"/>
          <w:color w:val="1F1F1F"/>
          <w:sz w:val="22"/>
          <w:szCs w:val="22"/>
          <w:u w:val="none"/>
          <w:lang w:val="pt-BR"/>
        </w:rPr>
        <w:t>) de tamanho invariável e estritamente predefinido.</w:t>
      </w:r>
      <w:r w:rsidRPr="2ABD5CA8" w:rsidR="17791B39">
        <w:rPr>
          <w:rFonts w:ascii="Aptos" w:hAnsi="Aptos" w:eastAsia="Aptos" w:cs="Aptos"/>
          <w:b w:val="0"/>
          <w:bCs w:val="0"/>
          <w:i w:val="0"/>
          <w:iCs w:val="0"/>
          <w:strike w:val="0"/>
          <w:dstrike w:val="0"/>
          <w:noProof w:val="0"/>
          <w:color w:val="444746"/>
          <w:sz w:val="24"/>
          <w:szCs w:val="24"/>
          <w:u w:val="none"/>
          <w:vertAlign w:val="superscript"/>
          <w:lang w:val="pt-BR"/>
        </w:rPr>
        <w:t>9</w:t>
      </w:r>
      <w:r w:rsidRPr="2ABD5CA8" w:rsidR="17791B39">
        <w:rPr>
          <w:rFonts w:ascii="Aptos" w:hAnsi="Aptos" w:eastAsia="Aptos" w:cs="Aptos"/>
          <w:b w:val="0"/>
          <w:bCs w:val="0"/>
          <w:i w:val="0"/>
          <w:iCs w:val="0"/>
          <w:strike w:val="0"/>
          <w:dstrike w:val="0"/>
          <w:noProof w:val="0"/>
          <w:color w:val="1F1F1F"/>
          <w:sz w:val="22"/>
          <w:szCs w:val="22"/>
          <w:u w:val="none"/>
          <w:lang w:val="pt-BR"/>
        </w:rPr>
        <w:t xml:space="preserve"> Esta operação é arquitetada para atuar em duas frentes mandatórias de segurança: a irreversibilidade irrestrita, na qual deduzir os dados de entrada a partir do bloco de </w:t>
      </w:r>
      <w:r w:rsidRPr="2ABD5CA8" w:rsidR="17791B39">
        <w:rPr>
          <w:rFonts w:ascii="Aptos" w:hAnsi="Aptos" w:eastAsia="Aptos" w:cs="Aptos"/>
          <w:b w:val="0"/>
          <w:bCs w:val="0"/>
          <w:i w:val="1"/>
          <w:iCs w:val="1"/>
          <w:strike w:val="0"/>
          <w:dstrike w:val="0"/>
          <w:noProof w:val="0"/>
          <w:color w:val="1F1F1F"/>
          <w:sz w:val="22"/>
          <w:szCs w:val="22"/>
          <w:u w:val="none"/>
          <w:lang w:val="pt-BR"/>
        </w:rPr>
        <w:t>hash</w:t>
      </w:r>
      <w:r w:rsidRPr="2ABD5CA8" w:rsidR="17791B39">
        <w:rPr>
          <w:rFonts w:ascii="Aptos" w:hAnsi="Aptos" w:eastAsia="Aptos" w:cs="Aptos"/>
          <w:b w:val="0"/>
          <w:bCs w:val="0"/>
          <w:i w:val="0"/>
          <w:iCs w:val="0"/>
          <w:strike w:val="0"/>
          <w:dstrike w:val="0"/>
          <w:noProof w:val="0"/>
          <w:color w:val="1F1F1F"/>
          <w:sz w:val="22"/>
          <w:szCs w:val="22"/>
          <w:u w:val="none"/>
          <w:lang w:val="pt-BR"/>
        </w:rPr>
        <w:t xml:space="preserve"> final é cientificamente impossível, e a resistência severa a colisões, indicando que a probabilidade de duas entradas díspares culminarem em </w:t>
      </w:r>
      <w:r w:rsidRPr="2ABD5CA8" w:rsidR="17791B39">
        <w:rPr>
          <w:rFonts w:ascii="Aptos" w:hAnsi="Aptos" w:eastAsia="Aptos" w:cs="Aptos"/>
          <w:b w:val="0"/>
          <w:bCs w:val="0"/>
          <w:i w:val="1"/>
          <w:iCs w:val="1"/>
          <w:strike w:val="0"/>
          <w:dstrike w:val="0"/>
          <w:noProof w:val="0"/>
          <w:color w:val="1F1F1F"/>
          <w:sz w:val="22"/>
          <w:szCs w:val="22"/>
          <w:u w:val="none"/>
          <w:lang w:val="pt-BR"/>
        </w:rPr>
        <w:t>hashes</w:t>
      </w:r>
      <w:r w:rsidRPr="2ABD5CA8" w:rsidR="17791B39">
        <w:rPr>
          <w:rFonts w:ascii="Aptos" w:hAnsi="Aptos" w:eastAsia="Aptos" w:cs="Aptos"/>
          <w:b w:val="0"/>
          <w:bCs w:val="0"/>
          <w:i w:val="0"/>
          <w:iCs w:val="0"/>
          <w:strike w:val="0"/>
          <w:dstrike w:val="0"/>
          <w:noProof w:val="0"/>
          <w:color w:val="1F1F1F"/>
          <w:sz w:val="22"/>
          <w:szCs w:val="22"/>
          <w:u w:val="none"/>
          <w:lang w:val="pt-BR"/>
        </w:rPr>
        <w:t xml:space="preserve"> idênticos beira o irreal, gerando um fenômeno onde a mera alteração de uma vírgula ou caractere numérico origina um </w:t>
      </w:r>
      <w:r w:rsidRPr="2ABD5CA8" w:rsidR="17791B39">
        <w:rPr>
          <w:rFonts w:ascii="Aptos" w:hAnsi="Aptos" w:eastAsia="Aptos" w:cs="Aptos"/>
          <w:b w:val="0"/>
          <w:bCs w:val="0"/>
          <w:i w:val="1"/>
          <w:iCs w:val="1"/>
          <w:strike w:val="0"/>
          <w:dstrike w:val="0"/>
          <w:noProof w:val="0"/>
          <w:color w:val="1F1F1F"/>
          <w:sz w:val="22"/>
          <w:szCs w:val="22"/>
          <w:u w:val="none"/>
          <w:lang w:val="pt-BR"/>
        </w:rPr>
        <w:t>hash</w:t>
      </w:r>
      <w:r w:rsidRPr="2ABD5CA8" w:rsidR="17791B39">
        <w:rPr>
          <w:rFonts w:ascii="Aptos" w:hAnsi="Aptos" w:eastAsia="Aptos" w:cs="Aptos"/>
          <w:b w:val="0"/>
          <w:bCs w:val="0"/>
          <w:i w:val="0"/>
          <w:iCs w:val="0"/>
          <w:strike w:val="0"/>
          <w:dstrike w:val="0"/>
          <w:noProof w:val="0"/>
          <w:color w:val="1F1F1F"/>
          <w:sz w:val="22"/>
          <w:szCs w:val="22"/>
          <w:u w:val="none"/>
          <w:lang w:val="pt-BR"/>
        </w:rPr>
        <w:t xml:space="preserve"> subsequentemente transformado e completamente alheio ao anterior (efeito avalanche).</w:t>
      </w:r>
      <w:r w:rsidRPr="2ABD5CA8" w:rsidR="17791B39">
        <w:rPr>
          <w:rFonts w:ascii="Aptos" w:hAnsi="Aptos" w:eastAsia="Aptos" w:cs="Aptos"/>
          <w:b w:val="0"/>
          <w:bCs w:val="0"/>
          <w:i w:val="0"/>
          <w:iCs w:val="0"/>
          <w:strike w:val="0"/>
          <w:dstrike w:val="0"/>
          <w:noProof w:val="0"/>
          <w:color w:val="444746"/>
          <w:sz w:val="24"/>
          <w:szCs w:val="24"/>
          <w:u w:val="none"/>
          <w:vertAlign w:val="superscript"/>
          <w:lang w:val="pt-BR"/>
        </w:rPr>
        <w:t>10</w:t>
      </w:r>
      <w:r w:rsidRPr="2ABD5CA8" w:rsidR="17791B39">
        <w:rPr>
          <w:rFonts w:ascii="Aptos" w:hAnsi="Aptos" w:eastAsia="Aptos" w:cs="Aptos"/>
          <w:b w:val="0"/>
          <w:bCs w:val="0"/>
          <w:i w:val="0"/>
          <w:iCs w:val="0"/>
          <w:strike w:val="0"/>
          <w:dstrike w:val="0"/>
          <w:noProof w:val="0"/>
          <w:color w:val="1F1F1F"/>
          <w:sz w:val="22"/>
          <w:szCs w:val="22"/>
          <w:u w:val="none"/>
          <w:lang w:val="pt-BR"/>
        </w:rPr>
        <w:t xml:space="preserve"> Protocolos arcaicos e outrora dominantes, notadamente o MD5 e o SHA-1, caíram em obsolescência severa devido a deficiências em suas propriedades de resistência a colisões sob escrutínio de ciberataques evoluídos, consolidando os algoritmos mais novos e formidáveis, como as famílias SHA-256 e SHA-3, como a escolha confiável e contemporânea para validação íntegra de credenciais, armazenamento de senhas e geração estruturada de assinaturas digitais.</w:t>
      </w:r>
      <w:r w:rsidRPr="2ABD5CA8" w:rsidR="17791B39">
        <w:rPr>
          <w:rFonts w:ascii="Aptos" w:hAnsi="Aptos" w:eastAsia="Aptos" w:cs="Aptos"/>
          <w:b w:val="0"/>
          <w:bCs w:val="0"/>
          <w:i w:val="0"/>
          <w:iCs w:val="0"/>
          <w:strike w:val="0"/>
          <w:dstrike w:val="0"/>
          <w:noProof w:val="0"/>
          <w:color w:val="444746"/>
          <w:sz w:val="24"/>
          <w:szCs w:val="24"/>
          <w:u w:val="none"/>
          <w:vertAlign w:val="superscript"/>
          <w:lang w:val="pt-BR"/>
        </w:rPr>
        <w:t>15</w:t>
      </w:r>
    </w:p>
    <w:p xmlns:wp14="http://schemas.microsoft.com/office/word/2010/wordml" w:rsidP="2ABD5CA8" wp14:paraId="65C94C5D" wp14:textId="746A5105">
      <w:pPr>
        <w:pStyle w:val="Heading2"/>
        <w:spacing w:before="0" w:beforeAutospacing="off" w:after="120" w:afterAutospacing="off"/>
      </w:pPr>
      <w:r w:rsidRPr="2ABD5CA8" w:rsidR="17791B39">
        <w:rPr>
          <w:rFonts w:ascii="Aptos" w:hAnsi="Aptos" w:eastAsia="Aptos" w:cs="Aptos"/>
          <w:b w:val="1"/>
          <w:bCs w:val="1"/>
          <w:i w:val="0"/>
          <w:iCs w:val="0"/>
          <w:strike w:val="0"/>
          <w:dstrike w:val="0"/>
          <w:noProof w:val="0"/>
          <w:color w:val="1F1F1F"/>
          <w:sz w:val="36"/>
          <w:szCs w:val="36"/>
          <w:u w:val="none"/>
          <w:lang w:val="pt-BR"/>
        </w:rPr>
        <w:t>Comparativo Técnico de Desempenho, Força de Segurança e Sistemas Híbridos</w:t>
      </w:r>
    </w:p>
    <w:p xmlns:wp14="http://schemas.microsoft.com/office/word/2010/wordml" w:rsidP="2ABD5CA8" wp14:paraId="3BDE2F30" wp14:textId="67A106B7">
      <w:pPr>
        <w:spacing w:before="0" w:beforeAutospacing="off" w:after="150" w:afterAutospacing="off"/>
      </w:pPr>
      <w:r w:rsidRPr="2ABD5CA8" w:rsidR="17791B39">
        <w:rPr>
          <w:rFonts w:ascii="Aptos" w:hAnsi="Aptos" w:eastAsia="Aptos" w:cs="Aptos"/>
          <w:b w:val="0"/>
          <w:bCs w:val="0"/>
          <w:i w:val="0"/>
          <w:iCs w:val="0"/>
          <w:strike w:val="0"/>
          <w:dstrike w:val="0"/>
          <w:noProof w:val="0"/>
          <w:color w:val="1F1F1F"/>
          <w:sz w:val="22"/>
          <w:szCs w:val="22"/>
          <w:u w:val="none"/>
          <w:lang w:val="pt-BR"/>
        </w:rPr>
        <w:t>A especificação de tecnologias criptográficas para cenários de uso real no mundo corporativo e nas engenharias de comunicação nunca se baseia exclusivamente no isolamento do nível de segurança absoluto oferecido por um padrão, mas orbita em torno de uma constante triangulação de latência de execução, exigência de memória RAM e força de computação de processadores (CPU) envolvidos nas operações sistemáticas.</w:t>
      </w:r>
      <w:r w:rsidRPr="2ABD5CA8" w:rsidR="17791B39">
        <w:rPr>
          <w:rFonts w:ascii="Aptos" w:hAnsi="Aptos" w:eastAsia="Aptos" w:cs="Aptos"/>
          <w:b w:val="0"/>
          <w:bCs w:val="0"/>
          <w:i w:val="0"/>
          <w:iCs w:val="0"/>
          <w:strike w:val="0"/>
          <w:dstrike w:val="0"/>
          <w:noProof w:val="0"/>
          <w:color w:val="444746"/>
          <w:sz w:val="24"/>
          <w:szCs w:val="24"/>
          <w:u w:val="none"/>
          <w:vertAlign w:val="superscript"/>
          <w:lang w:val="pt-BR"/>
        </w:rPr>
        <w:t>11</w:t>
      </w:r>
    </w:p>
    <w:p xmlns:wp14="http://schemas.microsoft.com/office/word/2010/wordml" w:rsidP="2ABD5CA8" wp14:paraId="57A691C7" wp14:textId="0E80A0CB">
      <w:pPr>
        <w:spacing w:before="0" w:beforeAutospacing="off" w:after="150" w:afterAutospacing="off"/>
      </w:pPr>
      <w:r w:rsidRPr="2ABD5CA8" w:rsidR="17791B39">
        <w:rPr>
          <w:rFonts w:ascii="Aptos" w:hAnsi="Aptos" w:eastAsia="Aptos" w:cs="Aptos"/>
          <w:b w:val="0"/>
          <w:bCs w:val="0"/>
          <w:i w:val="0"/>
          <w:iCs w:val="0"/>
          <w:strike w:val="0"/>
          <w:dstrike w:val="0"/>
          <w:noProof w:val="0"/>
          <w:color w:val="1F1F1F"/>
          <w:sz w:val="22"/>
          <w:szCs w:val="22"/>
          <w:u w:val="none"/>
          <w:lang w:val="pt-BR"/>
        </w:rPr>
        <w:t>Uma análise comparativa frontal entre os protocolos assimétricos dominantes, notadamente RSA, DSA (</w:t>
      </w:r>
      <w:r w:rsidRPr="2ABD5CA8" w:rsidR="17791B39">
        <w:rPr>
          <w:rFonts w:ascii="Aptos" w:hAnsi="Aptos" w:eastAsia="Aptos" w:cs="Aptos"/>
          <w:b w:val="0"/>
          <w:bCs w:val="0"/>
          <w:i w:val="1"/>
          <w:iCs w:val="1"/>
          <w:strike w:val="0"/>
          <w:dstrike w:val="0"/>
          <w:noProof w:val="0"/>
          <w:color w:val="1F1F1F"/>
          <w:sz w:val="22"/>
          <w:szCs w:val="22"/>
          <w:u w:val="none"/>
          <w:lang w:val="pt-BR"/>
        </w:rPr>
        <w:t>Digital Signature Algorithm</w:t>
      </w:r>
      <w:r w:rsidRPr="2ABD5CA8" w:rsidR="17791B39">
        <w:rPr>
          <w:rFonts w:ascii="Aptos" w:hAnsi="Aptos" w:eastAsia="Aptos" w:cs="Aptos"/>
          <w:b w:val="0"/>
          <w:bCs w:val="0"/>
          <w:i w:val="0"/>
          <w:iCs w:val="0"/>
          <w:strike w:val="0"/>
          <w:dstrike w:val="0"/>
          <w:noProof w:val="0"/>
          <w:color w:val="1F1F1F"/>
          <w:sz w:val="22"/>
          <w:szCs w:val="22"/>
          <w:u w:val="none"/>
          <w:lang w:val="pt-BR"/>
        </w:rPr>
        <w:t>) e ECC, revela discrepâncias profundas e ramificações que orientam arquiteturas modernas.</w:t>
      </w:r>
      <w:r w:rsidRPr="2ABD5CA8" w:rsidR="17791B39">
        <w:rPr>
          <w:rFonts w:ascii="Aptos" w:hAnsi="Aptos" w:eastAsia="Aptos" w:cs="Aptos"/>
          <w:b w:val="0"/>
          <w:bCs w:val="0"/>
          <w:i w:val="0"/>
          <w:iCs w:val="0"/>
          <w:strike w:val="0"/>
          <w:dstrike w:val="0"/>
          <w:noProof w:val="0"/>
          <w:color w:val="444746"/>
          <w:sz w:val="24"/>
          <w:szCs w:val="24"/>
          <w:u w:val="none"/>
          <w:vertAlign w:val="superscript"/>
          <w:lang w:val="pt-BR"/>
        </w:rPr>
        <w:t>19</w:t>
      </w:r>
      <w:r w:rsidRPr="2ABD5CA8" w:rsidR="17791B39">
        <w:rPr>
          <w:rFonts w:ascii="Aptos" w:hAnsi="Aptos" w:eastAsia="Aptos" w:cs="Aptos"/>
          <w:b w:val="0"/>
          <w:bCs w:val="0"/>
          <w:i w:val="0"/>
          <w:iCs w:val="0"/>
          <w:strike w:val="0"/>
          <w:dstrike w:val="0"/>
          <w:noProof w:val="0"/>
          <w:color w:val="1F1F1F"/>
          <w:sz w:val="22"/>
          <w:szCs w:val="22"/>
          <w:u w:val="none"/>
          <w:lang w:val="pt-BR"/>
        </w:rPr>
        <w:t xml:space="preserve"> O RSA consolidou-se pela robustez proporcionada pelo tempo no mercado e seu extenso uso governamental. Contudo, como sua força assenta-se na fatoração de primos, manter-se à frente das constantes melhorias na capacidade computacional global e de nuvens elásticas requer um contínuo aumento no dimensionamento de sua chave para não se tornar previsível, atingindo larguras padronizadas insustentáveis de 2048, 3072 ou até mesmo exorbitantes 4096 bits para dados classificados.</w:t>
      </w:r>
      <w:r w:rsidRPr="2ABD5CA8" w:rsidR="17791B39">
        <w:rPr>
          <w:rFonts w:ascii="Aptos" w:hAnsi="Aptos" w:eastAsia="Aptos" w:cs="Aptos"/>
          <w:b w:val="0"/>
          <w:bCs w:val="0"/>
          <w:i w:val="0"/>
          <w:iCs w:val="0"/>
          <w:strike w:val="0"/>
          <w:dstrike w:val="0"/>
          <w:noProof w:val="0"/>
          <w:color w:val="444746"/>
          <w:sz w:val="24"/>
          <w:szCs w:val="24"/>
          <w:u w:val="none"/>
          <w:vertAlign w:val="superscript"/>
          <w:lang w:val="pt-BR"/>
        </w:rPr>
        <w:t>11</w:t>
      </w:r>
      <w:r w:rsidRPr="2ABD5CA8" w:rsidR="17791B39">
        <w:rPr>
          <w:rFonts w:ascii="Aptos" w:hAnsi="Aptos" w:eastAsia="Aptos" w:cs="Aptos"/>
          <w:b w:val="0"/>
          <w:bCs w:val="0"/>
          <w:i w:val="0"/>
          <w:iCs w:val="0"/>
          <w:strike w:val="0"/>
          <w:dstrike w:val="0"/>
          <w:noProof w:val="0"/>
          <w:color w:val="1F1F1F"/>
          <w:sz w:val="22"/>
          <w:szCs w:val="22"/>
          <w:u w:val="none"/>
          <w:lang w:val="pt-BR"/>
        </w:rPr>
        <w:t xml:space="preserve"> O custo dessas expansões se traduz diretamente em um processo lento de execução assíncrona; embora o RSA ofereça excelente rapidez relativa nos processos diretos de cifragem em si, torna-se oneroso durante a decifragem computacional, além de impor um </w:t>
      </w:r>
      <w:r w:rsidRPr="2ABD5CA8" w:rsidR="17791B39">
        <w:rPr>
          <w:rFonts w:ascii="Aptos" w:hAnsi="Aptos" w:eastAsia="Aptos" w:cs="Aptos"/>
          <w:b w:val="0"/>
          <w:bCs w:val="0"/>
          <w:i w:val="1"/>
          <w:iCs w:val="1"/>
          <w:strike w:val="0"/>
          <w:dstrike w:val="0"/>
          <w:noProof w:val="0"/>
          <w:color w:val="1F1F1F"/>
          <w:sz w:val="22"/>
          <w:szCs w:val="22"/>
          <w:u w:val="none"/>
          <w:lang w:val="pt-BR"/>
        </w:rPr>
        <w:t>footprint</w:t>
      </w:r>
      <w:r w:rsidRPr="2ABD5CA8" w:rsidR="17791B39">
        <w:rPr>
          <w:rFonts w:ascii="Aptos" w:hAnsi="Aptos" w:eastAsia="Aptos" w:cs="Aptos"/>
          <w:b w:val="0"/>
          <w:bCs w:val="0"/>
          <w:i w:val="0"/>
          <w:iCs w:val="0"/>
          <w:strike w:val="0"/>
          <w:dstrike w:val="0"/>
          <w:noProof w:val="0"/>
          <w:color w:val="1F1F1F"/>
          <w:sz w:val="22"/>
          <w:szCs w:val="22"/>
          <w:u w:val="none"/>
          <w:lang w:val="pt-BR"/>
        </w:rPr>
        <w:t xml:space="preserve"> volumoso na alocação de chaves ativas em memórias.</w:t>
      </w:r>
      <w:r w:rsidRPr="2ABD5CA8" w:rsidR="17791B39">
        <w:rPr>
          <w:rFonts w:ascii="Aptos" w:hAnsi="Aptos" w:eastAsia="Aptos" w:cs="Aptos"/>
          <w:b w:val="0"/>
          <w:bCs w:val="0"/>
          <w:i w:val="0"/>
          <w:iCs w:val="0"/>
          <w:strike w:val="0"/>
          <w:dstrike w:val="0"/>
          <w:noProof w:val="0"/>
          <w:color w:val="444746"/>
          <w:sz w:val="24"/>
          <w:szCs w:val="24"/>
          <w:u w:val="none"/>
          <w:vertAlign w:val="superscript"/>
          <w:lang w:val="pt-BR"/>
        </w:rPr>
        <w:t>11</w:t>
      </w:r>
    </w:p>
    <w:p xmlns:wp14="http://schemas.microsoft.com/office/word/2010/wordml" w:rsidP="2ABD5CA8" wp14:paraId="1ABEE50D" wp14:textId="76FE7F0F">
      <w:pPr>
        <w:spacing w:before="0" w:beforeAutospacing="off" w:after="150" w:afterAutospacing="off"/>
      </w:pPr>
      <w:r w:rsidRPr="2ABD5CA8" w:rsidR="17791B39">
        <w:rPr>
          <w:rFonts w:ascii="Aptos" w:hAnsi="Aptos" w:eastAsia="Aptos" w:cs="Aptos"/>
          <w:b w:val="0"/>
          <w:bCs w:val="0"/>
          <w:i w:val="0"/>
          <w:iCs w:val="0"/>
          <w:strike w:val="0"/>
          <w:dstrike w:val="0"/>
          <w:noProof w:val="0"/>
          <w:color w:val="1F1F1F"/>
          <w:sz w:val="22"/>
          <w:szCs w:val="22"/>
          <w:u w:val="none"/>
          <w:lang w:val="pt-BR"/>
        </w:rPr>
        <w:t>Neste contexto, a Criptografia de Curva Elíptica (ECC) desponta como um padrão imensamente superior no tocante à eficiência orgânica.</w:t>
      </w:r>
      <w:r w:rsidRPr="2ABD5CA8" w:rsidR="17791B39">
        <w:rPr>
          <w:rFonts w:ascii="Aptos" w:hAnsi="Aptos" w:eastAsia="Aptos" w:cs="Aptos"/>
          <w:b w:val="0"/>
          <w:bCs w:val="0"/>
          <w:i w:val="0"/>
          <w:iCs w:val="0"/>
          <w:strike w:val="0"/>
          <w:dstrike w:val="0"/>
          <w:noProof w:val="0"/>
          <w:color w:val="444746"/>
          <w:sz w:val="24"/>
          <w:szCs w:val="24"/>
          <w:u w:val="none"/>
          <w:vertAlign w:val="superscript"/>
          <w:lang w:val="pt-BR"/>
        </w:rPr>
        <w:t>19</w:t>
      </w:r>
      <w:r w:rsidRPr="2ABD5CA8" w:rsidR="17791B39">
        <w:rPr>
          <w:rFonts w:ascii="Aptos" w:hAnsi="Aptos" w:eastAsia="Aptos" w:cs="Aptos"/>
          <w:b w:val="0"/>
          <w:bCs w:val="0"/>
          <w:i w:val="0"/>
          <w:iCs w:val="0"/>
          <w:strike w:val="0"/>
          <w:dstrike w:val="0"/>
          <w:noProof w:val="0"/>
          <w:color w:val="1F1F1F"/>
          <w:sz w:val="22"/>
          <w:szCs w:val="22"/>
          <w:u w:val="none"/>
          <w:lang w:val="pt-BR"/>
        </w:rPr>
        <w:t xml:space="preserve"> Uma vez que sua premissa topológica de logaritmos discretos é matematicamente mais opaca aos computadores clássicos, o ECC entrega níveis exponenciais de proteção equivalente ao seu antecessor enquanto utiliza frações ínfimas de comprimento em bits.</w:t>
      </w:r>
      <w:r w:rsidRPr="2ABD5CA8" w:rsidR="17791B39">
        <w:rPr>
          <w:rFonts w:ascii="Aptos" w:hAnsi="Aptos" w:eastAsia="Aptos" w:cs="Aptos"/>
          <w:b w:val="0"/>
          <w:bCs w:val="0"/>
          <w:i w:val="0"/>
          <w:iCs w:val="0"/>
          <w:strike w:val="0"/>
          <w:dstrike w:val="0"/>
          <w:noProof w:val="0"/>
          <w:color w:val="444746"/>
          <w:sz w:val="24"/>
          <w:szCs w:val="24"/>
          <w:u w:val="none"/>
          <w:vertAlign w:val="superscript"/>
          <w:lang w:val="pt-BR"/>
        </w:rPr>
        <w:t>19</w:t>
      </w:r>
      <w:r w:rsidRPr="2ABD5CA8" w:rsidR="17791B39">
        <w:rPr>
          <w:rFonts w:ascii="Aptos" w:hAnsi="Aptos" w:eastAsia="Aptos" w:cs="Aptos"/>
          <w:b w:val="0"/>
          <w:bCs w:val="0"/>
          <w:i w:val="0"/>
          <w:iCs w:val="0"/>
          <w:strike w:val="0"/>
          <w:dstrike w:val="0"/>
          <w:noProof w:val="0"/>
          <w:color w:val="1F1F1F"/>
          <w:sz w:val="22"/>
          <w:szCs w:val="22"/>
          <w:u w:val="none"/>
          <w:lang w:val="pt-BR"/>
        </w:rPr>
        <w:t xml:space="preserve"> Essa vantagem de engenharia torna a curva elíptica imperativa, senão obrigatória, em contextos nos quais os dispositivos estão inseridos em limites hostis operacionais, notavelmente dispositivos móveis (</w:t>
      </w:r>
      <w:r w:rsidRPr="2ABD5CA8" w:rsidR="17791B39">
        <w:rPr>
          <w:rFonts w:ascii="Aptos" w:hAnsi="Aptos" w:eastAsia="Aptos" w:cs="Aptos"/>
          <w:b w:val="0"/>
          <w:bCs w:val="0"/>
          <w:i w:val="1"/>
          <w:iCs w:val="1"/>
          <w:strike w:val="0"/>
          <w:dstrike w:val="0"/>
          <w:noProof w:val="0"/>
          <w:color w:val="1F1F1F"/>
          <w:sz w:val="22"/>
          <w:szCs w:val="22"/>
          <w:u w:val="none"/>
          <w:lang w:val="pt-BR"/>
        </w:rPr>
        <w:t>smartphones</w:t>
      </w:r>
      <w:r w:rsidRPr="2ABD5CA8" w:rsidR="17791B39">
        <w:rPr>
          <w:rFonts w:ascii="Aptos" w:hAnsi="Aptos" w:eastAsia="Aptos" w:cs="Aptos"/>
          <w:b w:val="0"/>
          <w:bCs w:val="0"/>
          <w:i w:val="0"/>
          <w:iCs w:val="0"/>
          <w:strike w:val="0"/>
          <w:dstrike w:val="0"/>
          <w:noProof w:val="0"/>
          <w:color w:val="1F1F1F"/>
          <w:sz w:val="22"/>
          <w:szCs w:val="22"/>
          <w:u w:val="none"/>
          <w:lang w:val="pt-BR"/>
        </w:rPr>
        <w:t>), redes da Internet das Coisas (IoT), e processadores limitados que sofrem gravemente com a degradação de baterias diante de cálculos pesados de fatoração contínua de RSA.</w:t>
      </w:r>
      <w:r w:rsidRPr="2ABD5CA8" w:rsidR="17791B39">
        <w:rPr>
          <w:rFonts w:ascii="Aptos" w:hAnsi="Aptos" w:eastAsia="Aptos" w:cs="Aptos"/>
          <w:b w:val="0"/>
          <w:bCs w:val="0"/>
          <w:i w:val="0"/>
          <w:iCs w:val="0"/>
          <w:strike w:val="0"/>
          <w:dstrike w:val="0"/>
          <w:noProof w:val="0"/>
          <w:color w:val="444746"/>
          <w:sz w:val="24"/>
          <w:szCs w:val="24"/>
          <w:u w:val="none"/>
          <w:vertAlign w:val="superscript"/>
          <w:lang w:val="pt-BR"/>
        </w:rPr>
        <w:t>17</w:t>
      </w:r>
      <w:r w:rsidRPr="2ABD5CA8" w:rsidR="17791B39">
        <w:rPr>
          <w:rFonts w:ascii="Aptos" w:hAnsi="Aptos" w:eastAsia="Aptos" w:cs="Aptos"/>
          <w:b w:val="0"/>
          <w:bCs w:val="0"/>
          <w:i w:val="0"/>
          <w:iCs w:val="0"/>
          <w:strike w:val="0"/>
          <w:dstrike w:val="0"/>
          <w:noProof w:val="0"/>
          <w:color w:val="1F1F1F"/>
          <w:sz w:val="22"/>
          <w:szCs w:val="22"/>
          <w:u w:val="none"/>
          <w:lang w:val="pt-BR"/>
        </w:rPr>
        <w:t xml:space="preserve"> Contudo, a contrapartida inerente ao avanço arquitetônico do ECC é a sua adoção acentuadamente complexa, o que predispõe à ocorrência de erros de codificação fatal na implementação cibernética, somando-se à vulnerabilidade atestada e inerente contra ataques furtivos de canal lateral (SCA - </w:t>
      </w:r>
      <w:r w:rsidRPr="2ABD5CA8" w:rsidR="17791B39">
        <w:rPr>
          <w:rFonts w:ascii="Aptos" w:hAnsi="Aptos" w:eastAsia="Aptos" w:cs="Aptos"/>
          <w:b w:val="0"/>
          <w:bCs w:val="0"/>
          <w:i w:val="1"/>
          <w:iCs w:val="1"/>
          <w:strike w:val="0"/>
          <w:dstrike w:val="0"/>
          <w:noProof w:val="0"/>
          <w:color w:val="1F1F1F"/>
          <w:sz w:val="22"/>
          <w:szCs w:val="22"/>
          <w:u w:val="none"/>
          <w:lang w:val="pt-BR"/>
        </w:rPr>
        <w:t>Side-Channel Attacks</w:t>
      </w:r>
      <w:r w:rsidRPr="2ABD5CA8" w:rsidR="17791B39">
        <w:rPr>
          <w:rFonts w:ascii="Aptos" w:hAnsi="Aptos" w:eastAsia="Aptos" w:cs="Aptos"/>
          <w:b w:val="0"/>
          <w:bCs w:val="0"/>
          <w:i w:val="0"/>
          <w:iCs w:val="0"/>
          <w:strike w:val="0"/>
          <w:dstrike w:val="0"/>
          <w:noProof w:val="0"/>
          <w:color w:val="1F1F1F"/>
          <w:sz w:val="22"/>
          <w:szCs w:val="22"/>
          <w:u w:val="none"/>
          <w:lang w:val="pt-BR"/>
        </w:rPr>
        <w:t>), que buscam aferir o consumo indireto energético ou padrões eletromagnéticos de dispositivos, exigindo proteções vitais em hardware para contramedidas contundentes.</w:t>
      </w:r>
      <w:r w:rsidRPr="2ABD5CA8" w:rsidR="17791B39">
        <w:rPr>
          <w:rFonts w:ascii="Aptos" w:hAnsi="Aptos" w:eastAsia="Aptos" w:cs="Aptos"/>
          <w:b w:val="0"/>
          <w:bCs w:val="0"/>
          <w:i w:val="0"/>
          <w:iCs w:val="0"/>
          <w:strike w:val="0"/>
          <w:dstrike w:val="0"/>
          <w:noProof w:val="0"/>
          <w:color w:val="444746"/>
          <w:sz w:val="24"/>
          <w:szCs w:val="24"/>
          <w:u w:val="none"/>
          <w:vertAlign w:val="superscript"/>
          <w:lang w:val="pt-BR"/>
        </w:rPr>
        <w:t>19</w:t>
      </w:r>
    </w:p>
    <w:p xmlns:wp14="http://schemas.microsoft.com/office/word/2010/wordml" w:rsidP="2ABD5CA8" wp14:paraId="2AB4F2ED" wp14:textId="7AB66F58">
      <w:pPr>
        <w:spacing w:before="0" w:beforeAutospacing="off" w:after="150" w:afterAutospacing="off"/>
      </w:pPr>
      <w:r w:rsidRPr="2ABD5CA8" w:rsidR="17791B39">
        <w:rPr>
          <w:rFonts w:ascii="Aptos" w:hAnsi="Aptos" w:eastAsia="Aptos" w:cs="Aptos"/>
          <w:b w:val="0"/>
          <w:bCs w:val="0"/>
          <w:i w:val="0"/>
          <w:iCs w:val="0"/>
          <w:strike w:val="0"/>
          <w:dstrike w:val="0"/>
          <w:noProof w:val="0"/>
          <w:color w:val="1F1F1F"/>
          <w:sz w:val="22"/>
          <w:szCs w:val="22"/>
          <w:u w:val="none"/>
          <w:lang w:val="pt-BR"/>
        </w:rPr>
        <w:t xml:space="preserve">A seguinte tabela detalha as relações de equivalência de força estipuladas pelo </w:t>
      </w:r>
      <w:r w:rsidRPr="2ABD5CA8" w:rsidR="17791B39">
        <w:rPr>
          <w:rFonts w:ascii="Aptos" w:hAnsi="Aptos" w:eastAsia="Aptos" w:cs="Aptos"/>
          <w:b w:val="0"/>
          <w:bCs w:val="0"/>
          <w:i w:val="1"/>
          <w:iCs w:val="1"/>
          <w:strike w:val="0"/>
          <w:dstrike w:val="0"/>
          <w:noProof w:val="0"/>
          <w:color w:val="1F1F1F"/>
          <w:sz w:val="22"/>
          <w:szCs w:val="22"/>
          <w:u w:val="none"/>
          <w:lang w:val="pt-BR"/>
        </w:rPr>
        <w:t>National Institute of Standards and Technology</w:t>
      </w:r>
      <w:r w:rsidRPr="2ABD5CA8" w:rsidR="17791B39">
        <w:rPr>
          <w:rFonts w:ascii="Aptos" w:hAnsi="Aptos" w:eastAsia="Aptos" w:cs="Aptos"/>
          <w:b w:val="0"/>
          <w:bCs w:val="0"/>
          <w:i w:val="0"/>
          <w:iCs w:val="0"/>
          <w:strike w:val="0"/>
          <w:dstrike w:val="0"/>
          <w:noProof w:val="0"/>
          <w:color w:val="1F1F1F"/>
          <w:sz w:val="22"/>
          <w:szCs w:val="22"/>
          <w:u w:val="none"/>
          <w:lang w:val="pt-BR"/>
        </w:rPr>
        <w:t xml:space="preserve"> (NIST), demonstrando a superioridade inconteste na compactação algorítmica do ECC perante as gerações antigas, tendo a criptografia simétrica (AES) como a base de paridade referencial </w:t>
      </w:r>
      <w:r w:rsidRPr="2ABD5CA8" w:rsidR="17791B39">
        <w:rPr>
          <w:rFonts w:ascii="Aptos" w:hAnsi="Aptos" w:eastAsia="Aptos" w:cs="Aptos"/>
          <w:b w:val="0"/>
          <w:bCs w:val="0"/>
          <w:i w:val="0"/>
          <w:iCs w:val="0"/>
          <w:strike w:val="0"/>
          <w:dstrike w:val="0"/>
          <w:noProof w:val="0"/>
          <w:color w:val="444746"/>
          <w:sz w:val="24"/>
          <w:szCs w:val="24"/>
          <w:u w:val="none"/>
          <w:vertAlign w:val="superscript"/>
          <w:lang w:val="pt-BR"/>
        </w:rPr>
        <w:t>19</w:t>
      </w:r>
      <w:r w:rsidRPr="2ABD5CA8" w:rsidR="17791B39">
        <w:rPr>
          <w:rFonts w:ascii="Aptos" w:hAnsi="Aptos" w:eastAsia="Aptos" w:cs="Aptos"/>
          <w:b w:val="0"/>
          <w:bCs w:val="0"/>
          <w:i w:val="0"/>
          <w:iCs w:val="0"/>
          <w:strike w:val="0"/>
          <w:dstrike w:val="0"/>
          <w:noProof w:val="0"/>
          <w:color w:val="1F1F1F"/>
          <w:sz w:val="22"/>
          <w:szCs w:val="22"/>
          <w:u w:val="none"/>
          <w:lang w:val="pt-BR"/>
        </w:rPr>
        <w:t>:</w:t>
      </w:r>
    </w:p>
    <w:tbl>
      <w:tblPr>
        <w:tblStyle w:val="TableNormal"/>
        <w:bidiVisual w:val="0"/>
        <w:tblW w:w="0" w:type="auto"/>
        <w:tblLook w:val="06A0" w:firstRow="1" w:lastRow="0" w:firstColumn="1" w:lastColumn="0" w:noHBand="1" w:noVBand="1"/>
      </w:tblPr>
      <w:tblGrid>
        <w:gridCol w:w="2145"/>
        <w:gridCol w:w="2145"/>
        <w:gridCol w:w="2145"/>
        <w:gridCol w:w="2325"/>
      </w:tblGrid>
      <w:tr w:rsidR="2ABD5CA8" w:rsidTr="2ABD5CA8" w14:paraId="15CC17BD">
        <w:trPr>
          <w:trHeight w:val="300"/>
        </w:trPr>
        <w:tc>
          <w:tcPr>
            <w:tcW w:w="2145" w:type="dxa"/>
            <w:tcBorders>
              <w:top w:val="single" w:color="000000" w:themeColor="text1" w:sz="6"/>
              <w:left w:val="single" w:color="000000" w:themeColor="text1" w:sz="6"/>
              <w:bottom w:val="single" w:color="000000" w:themeColor="text1" w:sz="6"/>
              <w:right w:val="single" w:color="000000" w:themeColor="text1" w:sz="6"/>
            </w:tcBorders>
            <w:tcMar>
              <w:top w:w="240" w:type="dxa"/>
              <w:bottom w:w="240" w:type="dxa"/>
              <w:right w:w="180" w:type="dxa"/>
            </w:tcMar>
            <w:vAlign w:val="top"/>
          </w:tcPr>
          <w:p w:rsidR="2ABD5CA8" w:rsidP="2ABD5CA8" w:rsidRDefault="2ABD5CA8" w14:paraId="7EA393DA" w14:textId="2C65350C">
            <w:pPr>
              <w:spacing w:before="240" w:beforeAutospacing="off" w:after="240" w:afterAutospacing="off"/>
            </w:pPr>
            <w:r w:rsidRPr="2ABD5CA8" w:rsidR="2ABD5CA8">
              <w:rPr>
                <w:b w:val="1"/>
                <w:bCs w:val="1"/>
                <w:i w:val="0"/>
                <w:iCs w:val="0"/>
                <w:strike w:val="0"/>
                <w:dstrike w:val="0"/>
                <w:color w:val="1F1F1F"/>
                <w:sz w:val="22"/>
                <w:szCs w:val="22"/>
                <w:u w:val="none"/>
              </w:rPr>
              <w:t>Força Criptográfica Simétrica Equivalente</w:t>
            </w:r>
          </w:p>
        </w:tc>
        <w:tc>
          <w:tcPr>
            <w:tcW w:w="2145" w:type="dxa"/>
            <w:tcBorders>
              <w:top w:val="single" w:color="000000" w:themeColor="text1" w:sz="6"/>
              <w:left w:val="single" w:color="000000" w:themeColor="text1" w:sz="6"/>
              <w:bottom w:val="single" w:color="000000" w:themeColor="text1" w:sz="6"/>
              <w:right w:val="single" w:color="000000" w:themeColor="text1" w:sz="6"/>
            </w:tcBorders>
            <w:tcMar>
              <w:top w:w="240" w:type="dxa"/>
              <w:bottom w:w="240" w:type="dxa"/>
              <w:right w:w="180" w:type="dxa"/>
            </w:tcMar>
            <w:vAlign w:val="top"/>
          </w:tcPr>
          <w:p w:rsidR="2ABD5CA8" w:rsidP="2ABD5CA8" w:rsidRDefault="2ABD5CA8" w14:paraId="1D812674" w14:textId="2258CC28">
            <w:pPr>
              <w:spacing w:before="240" w:beforeAutospacing="off" w:after="240" w:afterAutospacing="off"/>
            </w:pPr>
            <w:r w:rsidRPr="2ABD5CA8" w:rsidR="2ABD5CA8">
              <w:rPr>
                <w:b w:val="1"/>
                <w:bCs w:val="1"/>
                <w:i w:val="0"/>
                <w:iCs w:val="0"/>
                <w:strike w:val="0"/>
                <w:dstrike w:val="0"/>
                <w:color w:val="1F1F1F"/>
                <w:sz w:val="22"/>
                <w:szCs w:val="22"/>
                <w:u w:val="none"/>
              </w:rPr>
              <w:t>Tamanho Necessário para Chaves RSA</w:t>
            </w:r>
          </w:p>
        </w:tc>
        <w:tc>
          <w:tcPr>
            <w:tcW w:w="2145" w:type="dxa"/>
            <w:tcBorders>
              <w:top w:val="single" w:color="000000" w:themeColor="text1" w:sz="6"/>
              <w:left w:val="single" w:color="000000" w:themeColor="text1" w:sz="6"/>
              <w:bottom w:val="single" w:color="000000" w:themeColor="text1" w:sz="6"/>
              <w:right w:val="single" w:color="000000" w:themeColor="text1" w:sz="6"/>
            </w:tcBorders>
            <w:tcMar>
              <w:top w:w="240" w:type="dxa"/>
              <w:bottom w:w="240" w:type="dxa"/>
              <w:right w:w="180" w:type="dxa"/>
            </w:tcMar>
            <w:vAlign w:val="top"/>
          </w:tcPr>
          <w:p w:rsidR="2ABD5CA8" w:rsidP="2ABD5CA8" w:rsidRDefault="2ABD5CA8" w14:paraId="7058FD57" w14:textId="4C5F92C8">
            <w:pPr>
              <w:spacing w:before="240" w:beforeAutospacing="off" w:after="240" w:afterAutospacing="off"/>
            </w:pPr>
            <w:r w:rsidRPr="2ABD5CA8" w:rsidR="2ABD5CA8">
              <w:rPr>
                <w:b w:val="1"/>
                <w:bCs w:val="1"/>
                <w:i w:val="0"/>
                <w:iCs w:val="0"/>
                <w:strike w:val="0"/>
                <w:dstrike w:val="0"/>
                <w:color w:val="1F1F1F"/>
                <w:sz w:val="22"/>
                <w:szCs w:val="22"/>
                <w:u w:val="none"/>
              </w:rPr>
              <w:t>Tamanho Necessário para Chaves ECC</w:t>
            </w:r>
          </w:p>
        </w:tc>
        <w:tc>
          <w:tcPr>
            <w:tcW w:w="2325" w:type="dxa"/>
            <w:tcBorders>
              <w:top w:val="single" w:color="000000" w:themeColor="text1" w:sz="6"/>
              <w:left w:val="single" w:color="000000" w:themeColor="text1" w:sz="6"/>
              <w:bottom w:val="single" w:color="000000" w:themeColor="text1" w:sz="6"/>
              <w:right w:val="single" w:color="000000" w:themeColor="text1" w:sz="6"/>
            </w:tcBorders>
            <w:tcMar>
              <w:top w:w="240" w:type="dxa"/>
              <w:bottom w:w="240" w:type="dxa"/>
            </w:tcMar>
            <w:vAlign w:val="top"/>
          </w:tcPr>
          <w:p w:rsidR="2ABD5CA8" w:rsidP="2ABD5CA8" w:rsidRDefault="2ABD5CA8" w14:paraId="70CD42AC" w14:textId="2D20AE18">
            <w:pPr>
              <w:spacing w:before="240" w:beforeAutospacing="off" w:after="240" w:afterAutospacing="off"/>
            </w:pPr>
            <w:r w:rsidRPr="2ABD5CA8" w:rsidR="2ABD5CA8">
              <w:rPr>
                <w:b w:val="1"/>
                <w:bCs w:val="1"/>
                <w:i w:val="0"/>
                <w:iCs w:val="0"/>
                <w:strike w:val="0"/>
                <w:dstrike w:val="0"/>
                <w:color w:val="1F1F1F"/>
                <w:sz w:val="22"/>
                <w:szCs w:val="22"/>
                <w:u w:val="none"/>
              </w:rPr>
              <w:t>Comparativo e Impacto Analítico</w:t>
            </w:r>
          </w:p>
        </w:tc>
      </w:tr>
      <w:tr w:rsidR="2ABD5CA8" w:rsidTr="2ABD5CA8" w14:paraId="231146D0">
        <w:trPr>
          <w:trHeight w:val="300"/>
        </w:trPr>
        <w:tc>
          <w:tcPr>
            <w:tcW w:w="2145" w:type="dxa"/>
            <w:tcBorders>
              <w:top w:val="single" w:color="000000" w:themeColor="text1" w:sz="6"/>
              <w:left w:val="single" w:color="000000" w:themeColor="text1" w:sz="6"/>
              <w:bottom w:val="single" w:color="000000" w:themeColor="text1" w:sz="6"/>
              <w:right w:val="single" w:color="000000" w:themeColor="text1" w:sz="6"/>
            </w:tcBorders>
            <w:tcMar>
              <w:top w:w="240" w:type="dxa"/>
              <w:bottom w:w="240" w:type="dxa"/>
              <w:right w:w="180" w:type="dxa"/>
            </w:tcMar>
            <w:vAlign w:val="top"/>
          </w:tcPr>
          <w:p w:rsidR="2ABD5CA8" w:rsidP="2ABD5CA8" w:rsidRDefault="2ABD5CA8" w14:paraId="484977C7" w14:textId="09AE214F">
            <w:pPr>
              <w:spacing w:before="240" w:beforeAutospacing="off" w:after="240" w:afterAutospacing="off"/>
            </w:pPr>
            <w:r w:rsidRPr="2ABD5CA8" w:rsidR="2ABD5CA8">
              <w:rPr>
                <w:b w:val="1"/>
                <w:bCs w:val="1"/>
                <w:i w:val="0"/>
                <w:iCs w:val="0"/>
                <w:strike w:val="0"/>
                <w:dstrike w:val="0"/>
                <w:color w:val="1F1F1F"/>
                <w:sz w:val="22"/>
                <w:szCs w:val="22"/>
                <w:u w:val="none"/>
              </w:rPr>
              <w:t>80 bits</w:t>
            </w:r>
          </w:p>
        </w:tc>
        <w:tc>
          <w:tcPr>
            <w:tcW w:w="2145" w:type="dxa"/>
            <w:tcBorders>
              <w:top w:val="single" w:color="000000" w:themeColor="text1" w:sz="6"/>
              <w:left w:val="single" w:color="000000" w:themeColor="text1" w:sz="6"/>
              <w:bottom w:val="single" w:color="000000" w:themeColor="text1" w:sz="6"/>
              <w:right w:val="single" w:color="000000" w:themeColor="text1" w:sz="6"/>
            </w:tcBorders>
            <w:tcMar>
              <w:top w:w="240" w:type="dxa"/>
              <w:bottom w:w="240" w:type="dxa"/>
              <w:right w:w="180" w:type="dxa"/>
            </w:tcMar>
            <w:vAlign w:val="top"/>
          </w:tcPr>
          <w:p w:rsidR="2ABD5CA8" w:rsidP="2ABD5CA8" w:rsidRDefault="2ABD5CA8" w14:paraId="26537CBA" w14:textId="444325B3">
            <w:pPr>
              <w:spacing w:before="240" w:beforeAutospacing="off" w:after="240" w:afterAutospacing="off"/>
            </w:pPr>
            <w:r w:rsidRPr="2ABD5CA8" w:rsidR="2ABD5CA8">
              <w:rPr>
                <w:b w:val="0"/>
                <w:bCs w:val="0"/>
                <w:i w:val="0"/>
                <w:iCs w:val="0"/>
                <w:strike w:val="0"/>
                <w:dstrike w:val="0"/>
                <w:color w:val="1F1F1F"/>
                <w:sz w:val="22"/>
                <w:szCs w:val="22"/>
                <w:u w:val="none"/>
              </w:rPr>
              <w:t>1024 bits</w:t>
            </w:r>
          </w:p>
        </w:tc>
        <w:tc>
          <w:tcPr>
            <w:tcW w:w="2145" w:type="dxa"/>
            <w:tcBorders>
              <w:top w:val="single" w:color="000000" w:themeColor="text1" w:sz="6"/>
              <w:left w:val="single" w:color="000000" w:themeColor="text1" w:sz="6"/>
              <w:bottom w:val="single" w:color="000000" w:themeColor="text1" w:sz="6"/>
              <w:right w:val="single" w:color="000000" w:themeColor="text1" w:sz="6"/>
            </w:tcBorders>
            <w:tcMar>
              <w:top w:w="240" w:type="dxa"/>
              <w:bottom w:w="240" w:type="dxa"/>
              <w:right w:w="180" w:type="dxa"/>
            </w:tcMar>
            <w:vAlign w:val="top"/>
          </w:tcPr>
          <w:p w:rsidR="2ABD5CA8" w:rsidP="2ABD5CA8" w:rsidRDefault="2ABD5CA8" w14:paraId="3CBC54CA" w14:textId="08B172E1">
            <w:pPr>
              <w:spacing w:before="240" w:beforeAutospacing="off" w:after="240" w:afterAutospacing="off"/>
            </w:pPr>
            <w:r w:rsidRPr="2ABD5CA8" w:rsidR="2ABD5CA8">
              <w:rPr>
                <w:b w:val="0"/>
                <w:bCs w:val="0"/>
                <w:i w:val="0"/>
                <w:iCs w:val="0"/>
                <w:strike w:val="0"/>
                <w:dstrike w:val="0"/>
                <w:color w:val="1F1F1F"/>
                <w:sz w:val="22"/>
                <w:szCs w:val="22"/>
                <w:u w:val="none"/>
              </w:rPr>
              <w:t>160 bits</w:t>
            </w:r>
          </w:p>
        </w:tc>
        <w:tc>
          <w:tcPr>
            <w:tcW w:w="2325" w:type="dxa"/>
            <w:tcBorders>
              <w:top w:val="single" w:color="000000" w:themeColor="text1" w:sz="6"/>
              <w:left w:val="single" w:color="000000" w:themeColor="text1" w:sz="6"/>
              <w:bottom w:val="single" w:color="000000" w:themeColor="text1" w:sz="6"/>
              <w:right w:val="single" w:color="000000" w:themeColor="text1" w:sz="6"/>
            </w:tcBorders>
            <w:tcMar>
              <w:top w:w="240" w:type="dxa"/>
              <w:bottom w:w="240" w:type="dxa"/>
            </w:tcMar>
            <w:vAlign w:val="top"/>
          </w:tcPr>
          <w:p w:rsidR="2ABD5CA8" w:rsidP="2ABD5CA8" w:rsidRDefault="2ABD5CA8" w14:paraId="2F1EAE1B" w14:textId="7E6AAEA7">
            <w:pPr>
              <w:spacing w:before="240" w:beforeAutospacing="off" w:after="240" w:afterAutospacing="off"/>
            </w:pPr>
            <w:r w:rsidRPr="2ABD5CA8" w:rsidR="2ABD5CA8">
              <w:rPr>
                <w:b w:val="0"/>
                <w:bCs w:val="0"/>
                <w:i w:val="0"/>
                <w:iCs w:val="0"/>
                <w:strike w:val="0"/>
                <w:dstrike w:val="0"/>
                <w:color w:val="1F1F1F"/>
                <w:sz w:val="22"/>
                <w:szCs w:val="22"/>
                <w:u w:val="none"/>
              </w:rPr>
              <w:t>Vulnerável e em rápida depreciação para proteção moderna, insegura contra orquestração de nuvem moderna.</w:t>
            </w:r>
          </w:p>
        </w:tc>
      </w:tr>
      <w:tr w:rsidR="2ABD5CA8" w:rsidTr="2ABD5CA8" w14:paraId="30496C46">
        <w:trPr>
          <w:trHeight w:val="300"/>
        </w:trPr>
        <w:tc>
          <w:tcPr>
            <w:tcW w:w="2145" w:type="dxa"/>
            <w:tcBorders>
              <w:top w:val="single" w:color="000000" w:themeColor="text1" w:sz="6"/>
              <w:left w:val="single" w:color="000000" w:themeColor="text1" w:sz="6"/>
              <w:bottom w:val="single" w:color="000000" w:themeColor="text1" w:sz="6"/>
              <w:right w:val="single" w:color="000000" w:themeColor="text1" w:sz="6"/>
            </w:tcBorders>
            <w:tcMar>
              <w:top w:w="240" w:type="dxa"/>
              <w:bottom w:w="240" w:type="dxa"/>
              <w:right w:w="180" w:type="dxa"/>
            </w:tcMar>
            <w:vAlign w:val="top"/>
          </w:tcPr>
          <w:p w:rsidR="2ABD5CA8" w:rsidP="2ABD5CA8" w:rsidRDefault="2ABD5CA8" w14:paraId="7B910CAC" w14:textId="5E05BCFF">
            <w:pPr>
              <w:spacing w:before="240" w:beforeAutospacing="off" w:after="240" w:afterAutospacing="off"/>
            </w:pPr>
            <w:r w:rsidRPr="2ABD5CA8" w:rsidR="2ABD5CA8">
              <w:rPr>
                <w:b w:val="1"/>
                <w:bCs w:val="1"/>
                <w:i w:val="0"/>
                <w:iCs w:val="0"/>
                <w:strike w:val="0"/>
                <w:dstrike w:val="0"/>
                <w:color w:val="1F1F1F"/>
                <w:sz w:val="22"/>
                <w:szCs w:val="22"/>
                <w:u w:val="none"/>
              </w:rPr>
              <w:t>112 bits</w:t>
            </w:r>
          </w:p>
        </w:tc>
        <w:tc>
          <w:tcPr>
            <w:tcW w:w="2145" w:type="dxa"/>
            <w:tcBorders>
              <w:top w:val="single" w:color="000000" w:themeColor="text1" w:sz="6"/>
              <w:left w:val="single" w:color="000000" w:themeColor="text1" w:sz="6"/>
              <w:bottom w:val="single" w:color="000000" w:themeColor="text1" w:sz="6"/>
              <w:right w:val="single" w:color="000000" w:themeColor="text1" w:sz="6"/>
            </w:tcBorders>
            <w:tcMar>
              <w:top w:w="240" w:type="dxa"/>
              <w:bottom w:w="240" w:type="dxa"/>
              <w:right w:w="180" w:type="dxa"/>
            </w:tcMar>
            <w:vAlign w:val="top"/>
          </w:tcPr>
          <w:p w:rsidR="2ABD5CA8" w:rsidP="2ABD5CA8" w:rsidRDefault="2ABD5CA8" w14:paraId="2A252CB9" w14:textId="7B4D517A">
            <w:pPr>
              <w:spacing w:before="240" w:beforeAutospacing="off" w:after="240" w:afterAutospacing="off"/>
            </w:pPr>
            <w:r w:rsidRPr="2ABD5CA8" w:rsidR="2ABD5CA8">
              <w:rPr>
                <w:b w:val="0"/>
                <w:bCs w:val="0"/>
                <w:i w:val="0"/>
                <w:iCs w:val="0"/>
                <w:strike w:val="0"/>
                <w:dstrike w:val="0"/>
                <w:color w:val="1F1F1F"/>
                <w:sz w:val="22"/>
                <w:szCs w:val="22"/>
                <w:u w:val="none"/>
              </w:rPr>
              <w:t>2048 bits</w:t>
            </w:r>
          </w:p>
        </w:tc>
        <w:tc>
          <w:tcPr>
            <w:tcW w:w="2145" w:type="dxa"/>
            <w:tcBorders>
              <w:top w:val="single" w:color="000000" w:themeColor="text1" w:sz="6"/>
              <w:left w:val="single" w:color="000000" w:themeColor="text1" w:sz="6"/>
              <w:bottom w:val="single" w:color="000000" w:themeColor="text1" w:sz="6"/>
              <w:right w:val="single" w:color="000000" w:themeColor="text1" w:sz="6"/>
            </w:tcBorders>
            <w:tcMar>
              <w:top w:w="240" w:type="dxa"/>
              <w:bottom w:w="240" w:type="dxa"/>
              <w:right w:w="180" w:type="dxa"/>
            </w:tcMar>
            <w:vAlign w:val="top"/>
          </w:tcPr>
          <w:p w:rsidR="2ABD5CA8" w:rsidP="2ABD5CA8" w:rsidRDefault="2ABD5CA8" w14:paraId="50EFA18D" w14:textId="335B5547">
            <w:pPr>
              <w:spacing w:before="240" w:beforeAutospacing="off" w:after="240" w:afterAutospacing="off"/>
            </w:pPr>
            <w:r w:rsidRPr="2ABD5CA8" w:rsidR="2ABD5CA8">
              <w:rPr>
                <w:b w:val="0"/>
                <w:bCs w:val="0"/>
                <w:i w:val="0"/>
                <w:iCs w:val="0"/>
                <w:strike w:val="0"/>
                <w:dstrike w:val="0"/>
                <w:color w:val="1F1F1F"/>
                <w:sz w:val="22"/>
                <w:szCs w:val="22"/>
                <w:u w:val="none"/>
              </w:rPr>
              <w:t>224 bits</w:t>
            </w:r>
          </w:p>
        </w:tc>
        <w:tc>
          <w:tcPr>
            <w:tcW w:w="2325" w:type="dxa"/>
            <w:tcBorders>
              <w:top w:val="single" w:color="000000" w:themeColor="text1" w:sz="6"/>
              <w:left w:val="single" w:color="000000" w:themeColor="text1" w:sz="6"/>
              <w:bottom w:val="single" w:color="000000" w:themeColor="text1" w:sz="6"/>
              <w:right w:val="single" w:color="000000" w:themeColor="text1" w:sz="6"/>
            </w:tcBorders>
            <w:tcMar>
              <w:top w:w="240" w:type="dxa"/>
              <w:bottom w:w="240" w:type="dxa"/>
            </w:tcMar>
            <w:vAlign w:val="top"/>
          </w:tcPr>
          <w:p w:rsidR="2ABD5CA8" w:rsidP="2ABD5CA8" w:rsidRDefault="2ABD5CA8" w14:paraId="6AECF714" w14:textId="41F8D5C9">
            <w:pPr>
              <w:spacing w:before="240" w:beforeAutospacing="off" w:after="240" w:afterAutospacing="off"/>
            </w:pPr>
            <w:r w:rsidRPr="2ABD5CA8" w:rsidR="2ABD5CA8">
              <w:rPr>
                <w:b w:val="0"/>
                <w:bCs w:val="0"/>
                <w:i w:val="0"/>
                <w:iCs w:val="0"/>
                <w:strike w:val="0"/>
                <w:dstrike w:val="0"/>
                <w:color w:val="1F1F1F"/>
                <w:sz w:val="22"/>
                <w:szCs w:val="22"/>
                <w:u w:val="none"/>
              </w:rPr>
              <w:t>O padrão base corporativo para a grande maioria das instâncias web genéricas e proteção em camada de transporte SSL.</w:t>
            </w:r>
          </w:p>
        </w:tc>
      </w:tr>
      <w:tr w:rsidR="2ABD5CA8" w:rsidTr="2ABD5CA8" w14:paraId="1040CB36">
        <w:trPr>
          <w:trHeight w:val="300"/>
        </w:trPr>
        <w:tc>
          <w:tcPr>
            <w:tcW w:w="2145" w:type="dxa"/>
            <w:tcBorders>
              <w:top w:val="single" w:color="000000" w:themeColor="text1" w:sz="6"/>
              <w:left w:val="single" w:color="000000" w:themeColor="text1" w:sz="6"/>
              <w:bottom w:val="single" w:color="000000" w:themeColor="text1" w:sz="6"/>
              <w:right w:val="single" w:color="000000" w:themeColor="text1" w:sz="6"/>
            </w:tcBorders>
            <w:tcMar>
              <w:top w:w="240" w:type="dxa"/>
              <w:bottom w:w="240" w:type="dxa"/>
              <w:right w:w="180" w:type="dxa"/>
            </w:tcMar>
            <w:vAlign w:val="top"/>
          </w:tcPr>
          <w:p w:rsidR="2ABD5CA8" w:rsidP="2ABD5CA8" w:rsidRDefault="2ABD5CA8" w14:paraId="7E9205AA" w14:textId="11600EA8">
            <w:pPr>
              <w:spacing w:before="240" w:beforeAutospacing="off" w:after="240" w:afterAutospacing="off"/>
            </w:pPr>
            <w:r w:rsidRPr="2ABD5CA8" w:rsidR="2ABD5CA8">
              <w:rPr>
                <w:b w:val="1"/>
                <w:bCs w:val="1"/>
                <w:i w:val="0"/>
                <w:iCs w:val="0"/>
                <w:strike w:val="0"/>
                <w:dstrike w:val="0"/>
                <w:color w:val="1F1F1F"/>
                <w:sz w:val="22"/>
                <w:szCs w:val="22"/>
                <w:u w:val="none"/>
              </w:rPr>
              <w:t>128 bits</w:t>
            </w:r>
          </w:p>
        </w:tc>
        <w:tc>
          <w:tcPr>
            <w:tcW w:w="2145" w:type="dxa"/>
            <w:tcBorders>
              <w:top w:val="single" w:color="000000" w:themeColor="text1" w:sz="6"/>
              <w:left w:val="single" w:color="000000" w:themeColor="text1" w:sz="6"/>
              <w:bottom w:val="single" w:color="000000" w:themeColor="text1" w:sz="6"/>
              <w:right w:val="single" w:color="000000" w:themeColor="text1" w:sz="6"/>
            </w:tcBorders>
            <w:tcMar>
              <w:top w:w="240" w:type="dxa"/>
              <w:bottom w:w="240" w:type="dxa"/>
              <w:right w:w="180" w:type="dxa"/>
            </w:tcMar>
            <w:vAlign w:val="top"/>
          </w:tcPr>
          <w:p w:rsidR="2ABD5CA8" w:rsidP="2ABD5CA8" w:rsidRDefault="2ABD5CA8" w14:paraId="298AD011" w14:textId="781B889E">
            <w:pPr>
              <w:spacing w:before="240" w:beforeAutospacing="off" w:after="240" w:afterAutospacing="off"/>
            </w:pPr>
            <w:r w:rsidRPr="2ABD5CA8" w:rsidR="2ABD5CA8">
              <w:rPr>
                <w:b w:val="0"/>
                <w:bCs w:val="0"/>
                <w:i w:val="0"/>
                <w:iCs w:val="0"/>
                <w:strike w:val="0"/>
                <w:dstrike w:val="0"/>
                <w:color w:val="1F1F1F"/>
                <w:sz w:val="22"/>
                <w:szCs w:val="22"/>
                <w:u w:val="none"/>
              </w:rPr>
              <w:t>3072 bits</w:t>
            </w:r>
          </w:p>
        </w:tc>
        <w:tc>
          <w:tcPr>
            <w:tcW w:w="2145" w:type="dxa"/>
            <w:tcBorders>
              <w:top w:val="single" w:color="000000" w:themeColor="text1" w:sz="6"/>
              <w:left w:val="single" w:color="000000" w:themeColor="text1" w:sz="6"/>
              <w:bottom w:val="single" w:color="000000" w:themeColor="text1" w:sz="6"/>
              <w:right w:val="single" w:color="000000" w:themeColor="text1" w:sz="6"/>
            </w:tcBorders>
            <w:tcMar>
              <w:top w:w="240" w:type="dxa"/>
              <w:bottom w:w="240" w:type="dxa"/>
              <w:right w:w="180" w:type="dxa"/>
            </w:tcMar>
            <w:vAlign w:val="top"/>
          </w:tcPr>
          <w:p w:rsidR="2ABD5CA8" w:rsidP="2ABD5CA8" w:rsidRDefault="2ABD5CA8" w14:paraId="6F1A0A9C" w14:textId="4950D5A6">
            <w:pPr>
              <w:spacing w:before="240" w:beforeAutospacing="off" w:after="240" w:afterAutospacing="off"/>
            </w:pPr>
            <w:r w:rsidRPr="2ABD5CA8" w:rsidR="2ABD5CA8">
              <w:rPr>
                <w:b w:val="0"/>
                <w:bCs w:val="0"/>
                <w:i w:val="0"/>
                <w:iCs w:val="0"/>
                <w:strike w:val="0"/>
                <w:dstrike w:val="0"/>
                <w:color w:val="1F1F1F"/>
                <w:sz w:val="22"/>
                <w:szCs w:val="22"/>
                <w:u w:val="none"/>
              </w:rPr>
              <w:t>256 bits</w:t>
            </w:r>
          </w:p>
        </w:tc>
        <w:tc>
          <w:tcPr>
            <w:tcW w:w="2325" w:type="dxa"/>
            <w:tcBorders>
              <w:top w:val="single" w:color="000000" w:themeColor="text1" w:sz="6"/>
              <w:left w:val="single" w:color="000000" w:themeColor="text1" w:sz="6"/>
              <w:bottom w:val="single" w:color="000000" w:themeColor="text1" w:sz="6"/>
              <w:right w:val="single" w:color="000000" w:themeColor="text1" w:sz="6"/>
            </w:tcBorders>
            <w:tcMar>
              <w:top w:w="240" w:type="dxa"/>
              <w:bottom w:w="240" w:type="dxa"/>
            </w:tcMar>
            <w:vAlign w:val="top"/>
          </w:tcPr>
          <w:p w:rsidR="2ABD5CA8" w:rsidP="2ABD5CA8" w:rsidRDefault="2ABD5CA8" w14:paraId="0A351567" w14:textId="519C0DDE">
            <w:pPr>
              <w:spacing w:before="240" w:beforeAutospacing="off" w:after="240" w:afterAutospacing="off"/>
            </w:pPr>
            <w:r w:rsidRPr="2ABD5CA8" w:rsidR="2ABD5CA8">
              <w:rPr>
                <w:b w:val="0"/>
                <w:bCs w:val="0"/>
                <w:i w:val="0"/>
                <w:iCs w:val="0"/>
                <w:strike w:val="0"/>
                <w:dstrike w:val="0"/>
                <w:color w:val="1F1F1F"/>
                <w:sz w:val="22"/>
                <w:szCs w:val="22"/>
                <w:u w:val="none"/>
              </w:rPr>
              <w:t>Considerado padrão-ouro recomendado (AES-128); note que o RSA necessita triplicar o seu esforço contra o ECC.</w:t>
            </w:r>
          </w:p>
        </w:tc>
      </w:tr>
      <w:tr w:rsidR="2ABD5CA8" w:rsidTr="2ABD5CA8" w14:paraId="13D8AC98">
        <w:trPr>
          <w:trHeight w:val="300"/>
        </w:trPr>
        <w:tc>
          <w:tcPr>
            <w:tcW w:w="2145" w:type="dxa"/>
            <w:tcBorders>
              <w:top w:val="single" w:color="000000" w:themeColor="text1" w:sz="6"/>
              <w:left w:val="single" w:color="000000" w:themeColor="text1" w:sz="6"/>
              <w:bottom w:val="single" w:color="000000" w:themeColor="text1" w:sz="6"/>
              <w:right w:val="single" w:color="000000" w:themeColor="text1" w:sz="6"/>
            </w:tcBorders>
            <w:tcMar>
              <w:top w:w="240" w:type="dxa"/>
              <w:bottom w:w="240" w:type="dxa"/>
              <w:right w:w="180" w:type="dxa"/>
            </w:tcMar>
            <w:vAlign w:val="top"/>
          </w:tcPr>
          <w:p w:rsidR="2ABD5CA8" w:rsidP="2ABD5CA8" w:rsidRDefault="2ABD5CA8" w14:paraId="7DBA6781" w14:textId="6D1D141B">
            <w:pPr>
              <w:spacing w:before="240" w:beforeAutospacing="off" w:after="240" w:afterAutospacing="off"/>
            </w:pPr>
            <w:r w:rsidRPr="2ABD5CA8" w:rsidR="2ABD5CA8">
              <w:rPr>
                <w:b w:val="1"/>
                <w:bCs w:val="1"/>
                <w:i w:val="0"/>
                <w:iCs w:val="0"/>
                <w:strike w:val="0"/>
                <w:dstrike w:val="0"/>
                <w:color w:val="1F1F1F"/>
                <w:sz w:val="22"/>
                <w:szCs w:val="22"/>
                <w:u w:val="none"/>
              </w:rPr>
              <w:t>192 bits</w:t>
            </w:r>
          </w:p>
        </w:tc>
        <w:tc>
          <w:tcPr>
            <w:tcW w:w="2145" w:type="dxa"/>
            <w:tcBorders>
              <w:top w:val="single" w:color="000000" w:themeColor="text1" w:sz="6"/>
              <w:left w:val="single" w:color="000000" w:themeColor="text1" w:sz="6"/>
              <w:bottom w:val="single" w:color="000000" w:themeColor="text1" w:sz="6"/>
              <w:right w:val="single" w:color="000000" w:themeColor="text1" w:sz="6"/>
            </w:tcBorders>
            <w:tcMar>
              <w:top w:w="240" w:type="dxa"/>
              <w:bottom w:w="240" w:type="dxa"/>
              <w:right w:w="180" w:type="dxa"/>
            </w:tcMar>
            <w:vAlign w:val="top"/>
          </w:tcPr>
          <w:p w:rsidR="2ABD5CA8" w:rsidP="2ABD5CA8" w:rsidRDefault="2ABD5CA8" w14:paraId="1FEEEF76" w14:textId="720D04F8">
            <w:pPr>
              <w:spacing w:before="240" w:beforeAutospacing="off" w:after="240" w:afterAutospacing="off"/>
            </w:pPr>
            <w:r w:rsidRPr="2ABD5CA8" w:rsidR="2ABD5CA8">
              <w:rPr>
                <w:b w:val="0"/>
                <w:bCs w:val="0"/>
                <w:i w:val="0"/>
                <w:iCs w:val="0"/>
                <w:strike w:val="0"/>
                <w:dstrike w:val="0"/>
                <w:color w:val="1F1F1F"/>
                <w:sz w:val="22"/>
                <w:szCs w:val="22"/>
                <w:u w:val="none"/>
              </w:rPr>
              <w:t>7680 bits</w:t>
            </w:r>
          </w:p>
        </w:tc>
        <w:tc>
          <w:tcPr>
            <w:tcW w:w="2145" w:type="dxa"/>
            <w:tcBorders>
              <w:top w:val="single" w:color="000000" w:themeColor="text1" w:sz="6"/>
              <w:left w:val="single" w:color="000000" w:themeColor="text1" w:sz="6"/>
              <w:bottom w:val="single" w:color="000000" w:themeColor="text1" w:sz="6"/>
              <w:right w:val="single" w:color="000000" w:themeColor="text1" w:sz="6"/>
            </w:tcBorders>
            <w:tcMar>
              <w:top w:w="240" w:type="dxa"/>
              <w:bottom w:w="240" w:type="dxa"/>
              <w:right w:w="180" w:type="dxa"/>
            </w:tcMar>
            <w:vAlign w:val="top"/>
          </w:tcPr>
          <w:p w:rsidR="2ABD5CA8" w:rsidP="2ABD5CA8" w:rsidRDefault="2ABD5CA8" w14:paraId="414972A6" w14:textId="54F5A2CD">
            <w:pPr>
              <w:spacing w:before="240" w:beforeAutospacing="off" w:after="240" w:afterAutospacing="off"/>
            </w:pPr>
            <w:r w:rsidRPr="2ABD5CA8" w:rsidR="2ABD5CA8">
              <w:rPr>
                <w:b w:val="0"/>
                <w:bCs w:val="0"/>
                <w:i w:val="0"/>
                <w:iCs w:val="0"/>
                <w:strike w:val="0"/>
                <w:dstrike w:val="0"/>
                <w:color w:val="1F1F1F"/>
                <w:sz w:val="22"/>
                <w:szCs w:val="22"/>
                <w:u w:val="none"/>
              </w:rPr>
              <w:t>384 bits</w:t>
            </w:r>
          </w:p>
        </w:tc>
        <w:tc>
          <w:tcPr>
            <w:tcW w:w="2325" w:type="dxa"/>
            <w:tcBorders>
              <w:top w:val="single" w:color="000000" w:themeColor="text1" w:sz="6"/>
              <w:left w:val="single" w:color="000000" w:themeColor="text1" w:sz="6"/>
              <w:bottom w:val="single" w:color="000000" w:themeColor="text1" w:sz="6"/>
              <w:right w:val="single" w:color="000000" w:themeColor="text1" w:sz="6"/>
            </w:tcBorders>
            <w:tcMar>
              <w:top w:w="240" w:type="dxa"/>
              <w:bottom w:w="240" w:type="dxa"/>
            </w:tcMar>
            <w:vAlign w:val="top"/>
          </w:tcPr>
          <w:p w:rsidR="2ABD5CA8" w:rsidP="2ABD5CA8" w:rsidRDefault="2ABD5CA8" w14:paraId="024946EC" w14:textId="34864F76">
            <w:pPr>
              <w:spacing w:before="240" w:beforeAutospacing="off" w:after="240" w:afterAutospacing="off"/>
            </w:pPr>
            <w:r w:rsidRPr="2ABD5CA8" w:rsidR="2ABD5CA8">
              <w:rPr>
                <w:b w:val="0"/>
                <w:bCs w:val="0"/>
                <w:i w:val="0"/>
                <w:iCs w:val="0"/>
                <w:strike w:val="0"/>
                <w:dstrike w:val="0"/>
                <w:color w:val="1F1F1F"/>
                <w:sz w:val="22"/>
                <w:szCs w:val="22"/>
                <w:u w:val="none"/>
              </w:rPr>
              <w:t>Direcionado amplamente à seguridade massiva, blindagem de segredos estatais, e infraestrutura de base crítica federal.</w:t>
            </w:r>
          </w:p>
        </w:tc>
      </w:tr>
      <w:tr w:rsidR="2ABD5CA8" w:rsidTr="2ABD5CA8" w14:paraId="6260C5C1">
        <w:trPr>
          <w:trHeight w:val="300"/>
        </w:trPr>
        <w:tc>
          <w:tcPr>
            <w:tcW w:w="2145" w:type="dxa"/>
            <w:tcBorders>
              <w:top w:val="single" w:color="000000" w:themeColor="text1" w:sz="6"/>
              <w:left w:val="single" w:color="000000" w:themeColor="text1" w:sz="6"/>
              <w:bottom w:val="single" w:color="000000" w:themeColor="text1" w:sz="6"/>
              <w:right w:val="single" w:color="000000" w:themeColor="text1" w:sz="6"/>
            </w:tcBorders>
            <w:tcMar>
              <w:top w:w="240" w:type="dxa"/>
              <w:bottom w:w="240" w:type="dxa"/>
              <w:right w:w="180" w:type="dxa"/>
            </w:tcMar>
            <w:vAlign w:val="top"/>
          </w:tcPr>
          <w:p w:rsidR="2ABD5CA8" w:rsidP="2ABD5CA8" w:rsidRDefault="2ABD5CA8" w14:paraId="654E9199" w14:textId="31F1FDA0">
            <w:pPr>
              <w:spacing w:before="240" w:beforeAutospacing="off" w:after="240" w:afterAutospacing="off"/>
            </w:pPr>
            <w:r w:rsidRPr="2ABD5CA8" w:rsidR="2ABD5CA8">
              <w:rPr>
                <w:b w:val="1"/>
                <w:bCs w:val="1"/>
                <w:i w:val="0"/>
                <w:iCs w:val="0"/>
                <w:strike w:val="0"/>
                <w:dstrike w:val="0"/>
                <w:color w:val="1F1F1F"/>
                <w:sz w:val="22"/>
                <w:szCs w:val="22"/>
                <w:u w:val="none"/>
              </w:rPr>
              <w:t>256 bits</w:t>
            </w:r>
          </w:p>
        </w:tc>
        <w:tc>
          <w:tcPr>
            <w:tcW w:w="2145" w:type="dxa"/>
            <w:tcBorders>
              <w:top w:val="single" w:color="000000" w:themeColor="text1" w:sz="6"/>
              <w:left w:val="single" w:color="000000" w:themeColor="text1" w:sz="6"/>
              <w:bottom w:val="single" w:color="000000" w:themeColor="text1" w:sz="6"/>
              <w:right w:val="single" w:color="000000" w:themeColor="text1" w:sz="6"/>
            </w:tcBorders>
            <w:tcMar>
              <w:top w:w="240" w:type="dxa"/>
              <w:bottom w:w="240" w:type="dxa"/>
              <w:right w:w="180" w:type="dxa"/>
            </w:tcMar>
            <w:vAlign w:val="top"/>
          </w:tcPr>
          <w:p w:rsidR="2ABD5CA8" w:rsidP="2ABD5CA8" w:rsidRDefault="2ABD5CA8" w14:paraId="3495E94C" w14:textId="12789164">
            <w:pPr>
              <w:spacing w:before="240" w:beforeAutospacing="off" w:after="240" w:afterAutospacing="off"/>
            </w:pPr>
            <w:r w:rsidRPr="2ABD5CA8" w:rsidR="2ABD5CA8">
              <w:rPr>
                <w:b w:val="0"/>
                <w:bCs w:val="0"/>
                <w:i w:val="0"/>
                <w:iCs w:val="0"/>
                <w:strike w:val="0"/>
                <w:dstrike w:val="0"/>
                <w:color w:val="1F1F1F"/>
                <w:sz w:val="22"/>
                <w:szCs w:val="22"/>
                <w:u w:val="none"/>
              </w:rPr>
              <w:t>15360 bits</w:t>
            </w:r>
          </w:p>
        </w:tc>
        <w:tc>
          <w:tcPr>
            <w:tcW w:w="2145" w:type="dxa"/>
            <w:tcBorders>
              <w:top w:val="single" w:color="000000" w:themeColor="text1" w:sz="6"/>
              <w:left w:val="single" w:color="000000" w:themeColor="text1" w:sz="6"/>
              <w:bottom w:val="single" w:color="000000" w:themeColor="text1" w:sz="6"/>
              <w:right w:val="single" w:color="000000" w:themeColor="text1" w:sz="6"/>
            </w:tcBorders>
            <w:tcMar>
              <w:top w:w="240" w:type="dxa"/>
              <w:bottom w:w="240" w:type="dxa"/>
              <w:right w:w="180" w:type="dxa"/>
            </w:tcMar>
            <w:vAlign w:val="top"/>
          </w:tcPr>
          <w:p w:rsidR="2ABD5CA8" w:rsidP="2ABD5CA8" w:rsidRDefault="2ABD5CA8" w14:paraId="6600DB0C" w14:textId="6E5E8576">
            <w:pPr>
              <w:spacing w:before="240" w:beforeAutospacing="off" w:after="240" w:afterAutospacing="off"/>
            </w:pPr>
            <w:r w:rsidRPr="2ABD5CA8" w:rsidR="2ABD5CA8">
              <w:rPr>
                <w:b w:val="0"/>
                <w:bCs w:val="0"/>
                <w:i w:val="0"/>
                <w:iCs w:val="0"/>
                <w:strike w:val="0"/>
                <w:dstrike w:val="0"/>
                <w:color w:val="1F1F1F"/>
                <w:sz w:val="22"/>
                <w:szCs w:val="22"/>
                <w:u w:val="none"/>
              </w:rPr>
              <w:t>521 bits</w:t>
            </w:r>
          </w:p>
        </w:tc>
        <w:tc>
          <w:tcPr>
            <w:tcW w:w="2325" w:type="dxa"/>
            <w:tcBorders>
              <w:top w:val="single" w:color="000000" w:themeColor="text1" w:sz="6"/>
              <w:left w:val="single" w:color="000000" w:themeColor="text1" w:sz="6"/>
              <w:bottom w:val="single" w:color="000000" w:themeColor="text1" w:sz="6"/>
              <w:right w:val="single" w:color="000000" w:themeColor="text1" w:sz="6"/>
            </w:tcBorders>
            <w:tcMar>
              <w:top w:w="240" w:type="dxa"/>
              <w:bottom w:w="240" w:type="dxa"/>
            </w:tcMar>
            <w:vAlign w:val="top"/>
          </w:tcPr>
          <w:p w:rsidR="2ABD5CA8" w:rsidP="2ABD5CA8" w:rsidRDefault="2ABD5CA8" w14:paraId="18B519FA" w14:textId="4D898546">
            <w:pPr>
              <w:spacing w:before="240" w:beforeAutospacing="off" w:after="240" w:afterAutospacing="off"/>
            </w:pPr>
            <w:r w:rsidRPr="2ABD5CA8" w:rsidR="2ABD5CA8">
              <w:rPr>
                <w:b w:val="0"/>
                <w:bCs w:val="0"/>
                <w:i w:val="0"/>
                <w:iCs w:val="0"/>
                <w:strike w:val="0"/>
                <w:dstrike w:val="0"/>
                <w:color w:val="1F1F1F"/>
                <w:sz w:val="22"/>
                <w:szCs w:val="22"/>
                <w:u w:val="none"/>
              </w:rPr>
              <w:t xml:space="preserve">Nível </w:t>
            </w:r>
            <w:r w:rsidRPr="2ABD5CA8" w:rsidR="2ABD5CA8">
              <w:rPr>
                <w:b w:val="0"/>
                <w:bCs w:val="0"/>
                <w:i w:val="1"/>
                <w:iCs w:val="1"/>
                <w:strike w:val="0"/>
                <w:dstrike w:val="0"/>
                <w:color w:val="1F1F1F"/>
                <w:sz w:val="22"/>
                <w:szCs w:val="22"/>
                <w:u w:val="none"/>
              </w:rPr>
              <w:t>Top Secret</w:t>
            </w:r>
            <w:r w:rsidRPr="2ABD5CA8" w:rsidR="2ABD5CA8">
              <w:rPr>
                <w:b w:val="0"/>
                <w:bCs w:val="0"/>
                <w:i w:val="0"/>
                <w:iCs w:val="0"/>
                <w:strike w:val="0"/>
                <w:dstrike w:val="0"/>
                <w:color w:val="1F1F1F"/>
                <w:sz w:val="22"/>
                <w:szCs w:val="22"/>
                <w:u w:val="none"/>
              </w:rPr>
              <w:t>; a complexidade assimétrica do RSA atinge dimensões inexequíveis logisticamente para aplicações web cotidianas.</w:t>
            </w:r>
          </w:p>
        </w:tc>
      </w:tr>
    </w:tbl>
    <w:p xmlns:wp14="http://schemas.microsoft.com/office/word/2010/wordml" w:rsidP="2ABD5CA8" wp14:paraId="6FD6483E" wp14:textId="5265A74A">
      <w:pPr>
        <w:bidi w:val="0"/>
        <w:spacing w:before="480" w:beforeAutospacing="off" w:after="150" w:afterAutospacing="off"/>
      </w:pPr>
      <w:r w:rsidRPr="2ABD5CA8" w:rsidR="17791B39">
        <w:rPr>
          <w:rFonts w:ascii="Aptos" w:hAnsi="Aptos" w:eastAsia="Aptos" w:cs="Aptos"/>
          <w:b w:val="0"/>
          <w:bCs w:val="0"/>
          <w:i w:val="0"/>
          <w:iCs w:val="0"/>
          <w:strike w:val="0"/>
          <w:dstrike w:val="0"/>
          <w:noProof w:val="0"/>
          <w:color w:val="1F1F1F"/>
          <w:sz w:val="22"/>
          <w:szCs w:val="22"/>
          <w:u w:val="none"/>
          <w:lang w:val="pt-BR"/>
        </w:rPr>
        <w:t>Ao analisar os requisitos arquitetônicos e o volume contínuo imenso de informações em trânsito no planeta, torna-se inviável que um algoritmo assimétrico por si só (devido ao seu custo inerente na CPU e latência) se responsabilize pela cifragem fluida de um vídeo de gigabytes ou de bancos gigantescos replicados.</w:t>
      </w:r>
      <w:r w:rsidRPr="2ABD5CA8" w:rsidR="17791B39">
        <w:rPr>
          <w:rFonts w:ascii="Aptos" w:hAnsi="Aptos" w:eastAsia="Aptos" w:cs="Aptos"/>
          <w:b w:val="0"/>
          <w:bCs w:val="0"/>
          <w:i w:val="0"/>
          <w:iCs w:val="0"/>
          <w:strike w:val="0"/>
          <w:dstrike w:val="0"/>
          <w:noProof w:val="0"/>
          <w:color w:val="444746"/>
          <w:sz w:val="24"/>
          <w:szCs w:val="24"/>
          <w:u w:val="none"/>
          <w:vertAlign w:val="superscript"/>
          <w:lang w:val="pt-BR"/>
        </w:rPr>
        <w:t>11</w:t>
      </w:r>
      <w:r w:rsidRPr="2ABD5CA8" w:rsidR="17791B39">
        <w:rPr>
          <w:rFonts w:ascii="Aptos" w:hAnsi="Aptos" w:eastAsia="Aptos" w:cs="Aptos"/>
          <w:b w:val="0"/>
          <w:bCs w:val="0"/>
          <w:i w:val="0"/>
          <w:iCs w:val="0"/>
          <w:strike w:val="0"/>
          <w:dstrike w:val="0"/>
          <w:noProof w:val="0"/>
          <w:color w:val="1F1F1F"/>
          <w:sz w:val="22"/>
          <w:szCs w:val="22"/>
          <w:u w:val="none"/>
          <w:lang w:val="pt-BR"/>
        </w:rPr>
        <w:t xml:space="preserve"> Para reconciliar perfeitamente a eficiência suprema e a velocidade nativa do </w:t>
      </w:r>
      <w:r w:rsidRPr="2ABD5CA8" w:rsidR="17791B39">
        <w:rPr>
          <w:rFonts w:ascii="Aptos" w:hAnsi="Aptos" w:eastAsia="Aptos" w:cs="Aptos"/>
          <w:b w:val="0"/>
          <w:bCs w:val="0"/>
          <w:i w:val="1"/>
          <w:iCs w:val="1"/>
          <w:strike w:val="0"/>
          <w:dstrike w:val="0"/>
          <w:noProof w:val="0"/>
          <w:color w:val="1F1F1F"/>
          <w:sz w:val="22"/>
          <w:szCs w:val="22"/>
          <w:u w:val="none"/>
          <w:lang w:val="pt-BR"/>
        </w:rPr>
        <w:t>Advanced Encryption Standard</w:t>
      </w:r>
      <w:r w:rsidRPr="2ABD5CA8" w:rsidR="17791B39">
        <w:rPr>
          <w:rFonts w:ascii="Aptos" w:hAnsi="Aptos" w:eastAsia="Aptos" w:cs="Aptos"/>
          <w:b w:val="0"/>
          <w:bCs w:val="0"/>
          <w:i w:val="0"/>
          <w:iCs w:val="0"/>
          <w:strike w:val="0"/>
          <w:dstrike w:val="0"/>
          <w:noProof w:val="0"/>
          <w:color w:val="1F1F1F"/>
          <w:sz w:val="22"/>
          <w:szCs w:val="22"/>
          <w:u w:val="none"/>
          <w:lang w:val="pt-BR"/>
        </w:rPr>
        <w:t xml:space="preserve"> (AES) e do </w:t>
      </w:r>
      <w:r w:rsidRPr="2ABD5CA8" w:rsidR="17791B39">
        <w:rPr>
          <w:rFonts w:ascii="Aptos" w:hAnsi="Aptos" w:eastAsia="Aptos" w:cs="Aptos"/>
          <w:b w:val="0"/>
          <w:bCs w:val="0"/>
          <w:i w:val="1"/>
          <w:iCs w:val="1"/>
          <w:strike w:val="0"/>
          <w:dstrike w:val="0"/>
          <w:noProof w:val="0"/>
          <w:color w:val="1F1F1F"/>
          <w:sz w:val="22"/>
          <w:szCs w:val="22"/>
          <w:u w:val="none"/>
          <w:lang w:val="pt-BR"/>
        </w:rPr>
        <w:t>hashing</w:t>
      </w:r>
      <w:r w:rsidRPr="2ABD5CA8" w:rsidR="17791B39">
        <w:rPr>
          <w:rFonts w:ascii="Aptos" w:hAnsi="Aptos" w:eastAsia="Aptos" w:cs="Aptos"/>
          <w:b w:val="0"/>
          <w:bCs w:val="0"/>
          <w:i w:val="0"/>
          <w:iCs w:val="0"/>
          <w:strike w:val="0"/>
          <w:dstrike w:val="0"/>
          <w:noProof w:val="0"/>
          <w:color w:val="1F1F1F"/>
          <w:sz w:val="22"/>
          <w:szCs w:val="22"/>
          <w:u w:val="none"/>
          <w:lang w:val="pt-BR"/>
        </w:rPr>
        <w:t xml:space="preserve">, com a genial solução diplomática de chaves do âmbito de distribuição assimétrica e atestados por RSA ou ECC, adota-se o paradigma incontestável do </w:t>
      </w:r>
      <w:r w:rsidRPr="2ABD5CA8" w:rsidR="17791B39">
        <w:rPr>
          <w:rFonts w:ascii="Aptos" w:hAnsi="Aptos" w:eastAsia="Aptos" w:cs="Aptos"/>
          <w:b w:val="1"/>
          <w:bCs w:val="1"/>
          <w:i w:val="0"/>
          <w:iCs w:val="0"/>
          <w:strike w:val="0"/>
          <w:dstrike w:val="0"/>
          <w:noProof w:val="0"/>
          <w:color w:val="1F1F1F"/>
          <w:sz w:val="22"/>
          <w:szCs w:val="22"/>
          <w:u w:val="none"/>
          <w:lang w:val="pt-BR"/>
        </w:rPr>
        <w:t>Sistema de Criptografia Híbrida</w:t>
      </w:r>
      <w:r w:rsidRPr="2ABD5CA8" w:rsidR="17791B39">
        <w:rPr>
          <w:rFonts w:ascii="Aptos" w:hAnsi="Aptos" w:eastAsia="Aptos" w:cs="Aptos"/>
          <w:b w:val="0"/>
          <w:bCs w:val="0"/>
          <w:i w:val="0"/>
          <w:iCs w:val="0"/>
          <w:strike w:val="0"/>
          <w:dstrike w:val="0"/>
          <w:noProof w:val="0"/>
          <w:color w:val="1F1F1F"/>
          <w:sz w:val="22"/>
          <w:szCs w:val="22"/>
          <w:u w:val="none"/>
          <w:lang w:val="pt-BR"/>
        </w:rPr>
        <w:t>.</w:t>
      </w:r>
      <w:r w:rsidRPr="2ABD5CA8" w:rsidR="17791B39">
        <w:rPr>
          <w:rFonts w:ascii="Aptos" w:hAnsi="Aptos" w:eastAsia="Aptos" w:cs="Aptos"/>
          <w:b w:val="0"/>
          <w:bCs w:val="0"/>
          <w:i w:val="0"/>
          <w:iCs w:val="0"/>
          <w:strike w:val="0"/>
          <w:dstrike w:val="0"/>
          <w:noProof w:val="0"/>
          <w:color w:val="444746"/>
          <w:sz w:val="24"/>
          <w:szCs w:val="24"/>
          <w:u w:val="none"/>
          <w:vertAlign w:val="superscript"/>
          <w:lang w:val="pt-BR"/>
        </w:rPr>
        <w:t>11</w:t>
      </w:r>
    </w:p>
    <w:p xmlns:wp14="http://schemas.microsoft.com/office/word/2010/wordml" w:rsidP="2ABD5CA8" wp14:paraId="192A17CB" wp14:textId="40655821">
      <w:pPr>
        <w:bidi w:val="0"/>
        <w:spacing w:before="0" w:beforeAutospacing="off" w:after="150" w:afterAutospacing="off"/>
      </w:pPr>
      <w:r w:rsidRPr="2ABD5CA8" w:rsidR="17791B39">
        <w:rPr>
          <w:rFonts w:ascii="Aptos" w:hAnsi="Aptos" w:eastAsia="Aptos" w:cs="Aptos"/>
          <w:b w:val="0"/>
          <w:bCs w:val="0"/>
          <w:i w:val="0"/>
          <w:iCs w:val="0"/>
          <w:strike w:val="0"/>
          <w:dstrike w:val="0"/>
          <w:noProof w:val="0"/>
          <w:color w:val="1F1F1F"/>
          <w:sz w:val="22"/>
          <w:szCs w:val="22"/>
          <w:u w:val="none"/>
          <w:lang w:val="pt-BR"/>
        </w:rPr>
        <w:t xml:space="preserve">A mecânica de orquestração híbrida permeia integralmente todos os fluxos da rede mundial, desde </w:t>
      </w:r>
      <w:r w:rsidRPr="2ABD5CA8" w:rsidR="17791B39">
        <w:rPr>
          <w:rFonts w:ascii="Aptos" w:hAnsi="Aptos" w:eastAsia="Aptos" w:cs="Aptos"/>
          <w:b w:val="0"/>
          <w:bCs w:val="0"/>
          <w:i w:val="1"/>
          <w:iCs w:val="1"/>
          <w:strike w:val="0"/>
          <w:dstrike w:val="0"/>
          <w:noProof w:val="0"/>
          <w:color w:val="1F1F1F"/>
          <w:sz w:val="22"/>
          <w:szCs w:val="22"/>
          <w:u w:val="none"/>
          <w:lang w:val="pt-BR"/>
        </w:rPr>
        <w:t>transfers</w:t>
      </w:r>
      <w:r w:rsidRPr="2ABD5CA8" w:rsidR="17791B39">
        <w:rPr>
          <w:rFonts w:ascii="Aptos" w:hAnsi="Aptos" w:eastAsia="Aptos" w:cs="Aptos"/>
          <w:b w:val="0"/>
          <w:bCs w:val="0"/>
          <w:i w:val="0"/>
          <w:iCs w:val="0"/>
          <w:strike w:val="0"/>
          <w:dstrike w:val="0"/>
          <w:noProof w:val="0"/>
          <w:color w:val="1F1F1F"/>
          <w:sz w:val="22"/>
          <w:szCs w:val="22"/>
          <w:u w:val="none"/>
          <w:lang w:val="pt-BR"/>
        </w:rPr>
        <w:t xml:space="preserve"> seguros a armazenamento inter-nuvem. Em suma, todo e qualquer dado massivo bruto de informações confidenciais a ser transacionado é envelopado incisiva e integralmente através da extrema velocidade simétrica do AES sob chaves e cifras curtas e descartáveis.</w:t>
      </w:r>
      <w:r w:rsidRPr="2ABD5CA8" w:rsidR="17791B39">
        <w:rPr>
          <w:rFonts w:ascii="Aptos" w:hAnsi="Aptos" w:eastAsia="Aptos" w:cs="Aptos"/>
          <w:b w:val="0"/>
          <w:bCs w:val="0"/>
          <w:i w:val="0"/>
          <w:iCs w:val="0"/>
          <w:strike w:val="0"/>
          <w:dstrike w:val="0"/>
          <w:noProof w:val="0"/>
          <w:color w:val="444746"/>
          <w:sz w:val="24"/>
          <w:szCs w:val="24"/>
          <w:u w:val="none"/>
          <w:vertAlign w:val="superscript"/>
          <w:lang w:val="pt-BR"/>
        </w:rPr>
        <w:t>11</w:t>
      </w:r>
      <w:r w:rsidRPr="2ABD5CA8" w:rsidR="17791B39">
        <w:rPr>
          <w:rFonts w:ascii="Aptos" w:hAnsi="Aptos" w:eastAsia="Aptos" w:cs="Aptos"/>
          <w:b w:val="0"/>
          <w:bCs w:val="0"/>
          <w:i w:val="0"/>
          <w:iCs w:val="0"/>
          <w:strike w:val="0"/>
          <w:dstrike w:val="0"/>
          <w:noProof w:val="0"/>
          <w:color w:val="1F1F1F"/>
          <w:sz w:val="22"/>
          <w:szCs w:val="22"/>
          <w:u w:val="none"/>
          <w:lang w:val="pt-BR"/>
        </w:rPr>
        <w:t xml:space="preserve"> Paralelamente, em vez de enviar ingenuamente esta nova e poderosa chave AES simétrica de forma exposta na conexão do destinatário, o sistema criptografa e sela apenas a minúscula chave simétrica aplicando os ritos e as chaves assíncronas invioláveis de um canal RSA ou infraestrutura ECC preexistente no receptor.</w:t>
      </w:r>
      <w:r w:rsidRPr="2ABD5CA8" w:rsidR="17791B39">
        <w:rPr>
          <w:rFonts w:ascii="Aptos" w:hAnsi="Aptos" w:eastAsia="Aptos" w:cs="Aptos"/>
          <w:b w:val="0"/>
          <w:bCs w:val="0"/>
          <w:i w:val="0"/>
          <w:iCs w:val="0"/>
          <w:strike w:val="0"/>
          <w:dstrike w:val="0"/>
          <w:noProof w:val="0"/>
          <w:color w:val="444746"/>
          <w:sz w:val="24"/>
          <w:szCs w:val="24"/>
          <w:u w:val="none"/>
          <w:vertAlign w:val="superscript"/>
          <w:lang w:val="pt-BR"/>
        </w:rPr>
        <w:t>11</w:t>
      </w:r>
      <w:r w:rsidRPr="2ABD5CA8" w:rsidR="17791B39">
        <w:rPr>
          <w:rFonts w:ascii="Aptos" w:hAnsi="Aptos" w:eastAsia="Aptos" w:cs="Aptos"/>
          <w:b w:val="0"/>
          <w:bCs w:val="0"/>
          <w:i w:val="0"/>
          <w:iCs w:val="0"/>
          <w:strike w:val="0"/>
          <w:dstrike w:val="0"/>
          <w:noProof w:val="0"/>
          <w:color w:val="1F1F1F"/>
          <w:sz w:val="22"/>
          <w:szCs w:val="22"/>
          <w:u w:val="none"/>
          <w:lang w:val="pt-BR"/>
        </w:rPr>
        <w:t xml:space="preserve"> Este compêndio (Pacote cifrado simétrico robusto + Chave simétrica oculta em envelopamento assimétrico) é repassado ao receptor que, possuindo unicamente o domínio de sua chave privada de base elíptica ou RSA, desconstrói e descapsula o núcleo, adquirindo o segredo do AES momentâneo, e processando a descodificação rápida dos terabytes de dados.</w:t>
      </w:r>
      <w:r w:rsidRPr="2ABD5CA8" w:rsidR="17791B39">
        <w:rPr>
          <w:rFonts w:ascii="Aptos" w:hAnsi="Aptos" w:eastAsia="Aptos" w:cs="Aptos"/>
          <w:b w:val="0"/>
          <w:bCs w:val="0"/>
          <w:i w:val="0"/>
          <w:iCs w:val="0"/>
          <w:strike w:val="0"/>
          <w:dstrike w:val="0"/>
          <w:noProof w:val="0"/>
          <w:color w:val="444746"/>
          <w:sz w:val="24"/>
          <w:szCs w:val="24"/>
          <w:u w:val="none"/>
          <w:vertAlign w:val="superscript"/>
          <w:lang w:val="pt-BR"/>
        </w:rPr>
        <w:t>11</w:t>
      </w:r>
      <w:r w:rsidRPr="2ABD5CA8" w:rsidR="17791B39">
        <w:rPr>
          <w:rFonts w:ascii="Aptos" w:hAnsi="Aptos" w:eastAsia="Aptos" w:cs="Aptos"/>
          <w:b w:val="0"/>
          <w:bCs w:val="0"/>
          <w:i w:val="0"/>
          <w:iCs w:val="0"/>
          <w:strike w:val="0"/>
          <w:dstrike w:val="0"/>
          <w:noProof w:val="0"/>
          <w:color w:val="1F1F1F"/>
          <w:sz w:val="22"/>
          <w:szCs w:val="22"/>
          <w:u w:val="none"/>
          <w:lang w:val="pt-BR"/>
        </w:rPr>
        <w:t xml:space="preserve"> Na ausência da formulação híbrida, protocolos de interações digitais globais e trocas de arquivos ruiriam de forma estrutural.</w:t>
      </w:r>
      <w:r w:rsidRPr="2ABD5CA8" w:rsidR="17791B39">
        <w:rPr>
          <w:rFonts w:ascii="Aptos" w:hAnsi="Aptos" w:eastAsia="Aptos" w:cs="Aptos"/>
          <w:b w:val="0"/>
          <w:bCs w:val="0"/>
          <w:i w:val="0"/>
          <w:iCs w:val="0"/>
          <w:strike w:val="0"/>
          <w:dstrike w:val="0"/>
          <w:noProof w:val="0"/>
          <w:color w:val="444746"/>
          <w:sz w:val="24"/>
          <w:szCs w:val="24"/>
          <w:u w:val="none"/>
          <w:vertAlign w:val="superscript"/>
          <w:lang w:val="pt-BR"/>
        </w:rPr>
        <w:t>11</w:t>
      </w:r>
    </w:p>
    <w:p xmlns:wp14="http://schemas.microsoft.com/office/word/2010/wordml" w:rsidP="2ABD5CA8" wp14:paraId="0286BC0D" wp14:textId="492A3D9A">
      <w:pPr>
        <w:pStyle w:val="Heading2"/>
        <w:bidi w:val="0"/>
        <w:spacing w:before="0" w:beforeAutospacing="off" w:after="120" w:afterAutospacing="off"/>
      </w:pPr>
      <w:r w:rsidRPr="2ABD5CA8" w:rsidR="17791B39">
        <w:rPr>
          <w:rFonts w:ascii="Aptos" w:hAnsi="Aptos" w:eastAsia="Aptos" w:cs="Aptos"/>
          <w:b w:val="1"/>
          <w:bCs w:val="1"/>
          <w:i w:val="0"/>
          <w:iCs w:val="0"/>
          <w:strike w:val="0"/>
          <w:dstrike w:val="0"/>
          <w:noProof w:val="0"/>
          <w:color w:val="1F1F1F"/>
          <w:sz w:val="36"/>
          <w:szCs w:val="36"/>
          <w:u w:val="none"/>
          <w:lang w:val="pt-BR"/>
        </w:rPr>
        <w:t>Gestão de Ciclo de Vida: A Interação Crítica entre Sistemas KMS e Cofres HSM</w:t>
      </w:r>
    </w:p>
    <w:p xmlns:wp14="http://schemas.microsoft.com/office/word/2010/wordml" w:rsidP="2ABD5CA8" wp14:paraId="0E3DA523" wp14:textId="593B098F">
      <w:pPr>
        <w:bidi w:val="0"/>
        <w:spacing w:before="0" w:beforeAutospacing="off" w:after="150" w:afterAutospacing="off"/>
      </w:pPr>
      <w:r w:rsidRPr="2ABD5CA8" w:rsidR="17791B39">
        <w:rPr>
          <w:rFonts w:ascii="Aptos" w:hAnsi="Aptos" w:eastAsia="Aptos" w:cs="Aptos"/>
          <w:b w:val="0"/>
          <w:bCs w:val="0"/>
          <w:i w:val="0"/>
          <w:iCs w:val="0"/>
          <w:strike w:val="0"/>
          <w:dstrike w:val="0"/>
          <w:noProof w:val="0"/>
          <w:color w:val="1F1F1F"/>
          <w:sz w:val="22"/>
          <w:szCs w:val="22"/>
          <w:u w:val="none"/>
          <w:lang w:val="pt-BR"/>
        </w:rPr>
        <w:t>Toda a majestade das equações simétricas em AES ou a elegância intrincada das curvas ECC resumem-se absolutamente a uma fragilidade material única e fatal: as próprias chaves criadas pelo sistema.</w:t>
      </w:r>
      <w:r w:rsidRPr="2ABD5CA8" w:rsidR="17791B39">
        <w:rPr>
          <w:rFonts w:ascii="Aptos" w:hAnsi="Aptos" w:eastAsia="Aptos" w:cs="Aptos"/>
          <w:b w:val="0"/>
          <w:bCs w:val="0"/>
          <w:i w:val="0"/>
          <w:iCs w:val="0"/>
          <w:strike w:val="0"/>
          <w:dstrike w:val="0"/>
          <w:noProof w:val="0"/>
          <w:color w:val="444746"/>
          <w:sz w:val="24"/>
          <w:szCs w:val="24"/>
          <w:u w:val="none"/>
          <w:vertAlign w:val="superscript"/>
          <w:lang w:val="pt-BR"/>
        </w:rPr>
        <w:t>22</w:t>
      </w:r>
      <w:r w:rsidRPr="2ABD5CA8" w:rsidR="17791B39">
        <w:rPr>
          <w:rFonts w:ascii="Aptos" w:hAnsi="Aptos" w:eastAsia="Aptos" w:cs="Aptos"/>
          <w:b w:val="0"/>
          <w:bCs w:val="0"/>
          <w:i w:val="0"/>
          <w:iCs w:val="0"/>
          <w:strike w:val="0"/>
          <w:dstrike w:val="0"/>
          <w:noProof w:val="0"/>
          <w:color w:val="1F1F1F"/>
          <w:sz w:val="22"/>
          <w:szCs w:val="22"/>
          <w:u w:val="none"/>
          <w:lang w:val="pt-BR"/>
        </w:rPr>
        <w:t xml:space="preserve"> A premissa central e inquebrantável das redes de segurança corporativa estabelece que a ofuscação dos dados depende integralmente da inviolabilidade da custódia do material chave.</w:t>
      </w:r>
      <w:r w:rsidRPr="2ABD5CA8" w:rsidR="17791B39">
        <w:rPr>
          <w:rFonts w:ascii="Aptos" w:hAnsi="Aptos" w:eastAsia="Aptos" w:cs="Aptos"/>
          <w:b w:val="0"/>
          <w:bCs w:val="0"/>
          <w:i w:val="0"/>
          <w:iCs w:val="0"/>
          <w:strike w:val="0"/>
          <w:dstrike w:val="0"/>
          <w:noProof w:val="0"/>
          <w:color w:val="444746"/>
          <w:sz w:val="24"/>
          <w:szCs w:val="24"/>
          <w:u w:val="none"/>
          <w:vertAlign w:val="superscript"/>
          <w:lang w:val="pt-BR"/>
        </w:rPr>
        <w:t>22</w:t>
      </w:r>
      <w:r w:rsidRPr="2ABD5CA8" w:rsidR="17791B39">
        <w:rPr>
          <w:rFonts w:ascii="Aptos" w:hAnsi="Aptos" w:eastAsia="Aptos" w:cs="Aptos"/>
          <w:b w:val="0"/>
          <w:bCs w:val="0"/>
          <w:i w:val="0"/>
          <w:iCs w:val="0"/>
          <w:strike w:val="0"/>
          <w:dstrike w:val="0"/>
          <w:noProof w:val="0"/>
          <w:color w:val="1F1F1F"/>
          <w:sz w:val="22"/>
          <w:szCs w:val="22"/>
          <w:u w:val="none"/>
          <w:lang w:val="pt-BR"/>
        </w:rPr>
        <w:t xml:space="preserve"> Caso chaves vitais, que guardam assinaturas ou o lastro protetivo dos dados empresariais e clientes, sejam indevidamente manipuladas, codificadas ingenuamente no código-fonte por desenvolvedores (fenômeno do </w:t>
      </w:r>
      <w:r w:rsidRPr="2ABD5CA8" w:rsidR="17791B39">
        <w:rPr>
          <w:rFonts w:ascii="Aptos" w:hAnsi="Aptos" w:eastAsia="Aptos" w:cs="Aptos"/>
          <w:b w:val="0"/>
          <w:bCs w:val="0"/>
          <w:i w:val="1"/>
          <w:iCs w:val="1"/>
          <w:strike w:val="0"/>
          <w:dstrike w:val="0"/>
          <w:noProof w:val="0"/>
          <w:color w:val="1F1F1F"/>
          <w:sz w:val="22"/>
          <w:szCs w:val="22"/>
          <w:u w:val="none"/>
          <w:lang w:val="pt-BR"/>
        </w:rPr>
        <w:t>hardcoding</w:t>
      </w:r>
      <w:r w:rsidRPr="2ABD5CA8" w:rsidR="17791B39">
        <w:rPr>
          <w:rFonts w:ascii="Aptos" w:hAnsi="Aptos" w:eastAsia="Aptos" w:cs="Aptos"/>
          <w:b w:val="0"/>
          <w:bCs w:val="0"/>
          <w:i w:val="0"/>
          <w:iCs w:val="0"/>
          <w:strike w:val="0"/>
          <w:dstrike w:val="0"/>
          <w:noProof w:val="0"/>
          <w:color w:val="1F1F1F"/>
          <w:sz w:val="22"/>
          <w:szCs w:val="22"/>
          <w:u w:val="none"/>
          <w:lang w:val="pt-BR"/>
        </w:rPr>
        <w:t>), armazenadas frouxamente em configurações inseguras, ou acessadas livremente por ameaças cibernéticas furtivas operando dentro dos firewalls da organização, qualquer blindagem que os algoritmos outrora entregassem falhará integralmente de imediato.</w:t>
      </w:r>
      <w:r w:rsidRPr="2ABD5CA8" w:rsidR="17791B39">
        <w:rPr>
          <w:rFonts w:ascii="Aptos" w:hAnsi="Aptos" w:eastAsia="Aptos" w:cs="Aptos"/>
          <w:b w:val="0"/>
          <w:bCs w:val="0"/>
          <w:i w:val="0"/>
          <w:iCs w:val="0"/>
          <w:strike w:val="0"/>
          <w:dstrike w:val="0"/>
          <w:noProof w:val="0"/>
          <w:color w:val="444746"/>
          <w:sz w:val="24"/>
          <w:szCs w:val="24"/>
          <w:u w:val="none"/>
          <w:vertAlign w:val="superscript"/>
          <w:lang w:val="pt-BR"/>
        </w:rPr>
        <w:t>22</w:t>
      </w:r>
    </w:p>
    <w:p xmlns:wp14="http://schemas.microsoft.com/office/word/2010/wordml" w:rsidP="2ABD5CA8" wp14:paraId="12551DA2" wp14:textId="53239347">
      <w:pPr>
        <w:bidi w:val="0"/>
        <w:spacing w:before="0" w:beforeAutospacing="off" w:after="150" w:afterAutospacing="off"/>
      </w:pPr>
      <w:r w:rsidRPr="2ABD5CA8" w:rsidR="17791B39">
        <w:rPr>
          <w:rFonts w:ascii="Aptos" w:hAnsi="Aptos" w:eastAsia="Aptos" w:cs="Aptos"/>
          <w:b w:val="0"/>
          <w:bCs w:val="0"/>
          <w:i w:val="0"/>
          <w:iCs w:val="0"/>
          <w:strike w:val="0"/>
          <w:dstrike w:val="0"/>
          <w:noProof w:val="0"/>
          <w:color w:val="1F1F1F"/>
          <w:sz w:val="22"/>
          <w:szCs w:val="22"/>
          <w:u w:val="none"/>
          <w:lang w:val="pt-BR"/>
        </w:rPr>
        <w:t>A disciplina especializada de governança e controle de segurança direcionada para resolver essa fragilidade em ambientes produtivos se assenta fortemente na operação orquestrada de duas infraestruturas profundas e essenciais: o Sistema de Gerenciamento de Chaves (</w:t>
      </w:r>
      <w:r w:rsidRPr="2ABD5CA8" w:rsidR="17791B39">
        <w:rPr>
          <w:rFonts w:ascii="Aptos" w:hAnsi="Aptos" w:eastAsia="Aptos" w:cs="Aptos"/>
          <w:b w:val="0"/>
          <w:bCs w:val="0"/>
          <w:i w:val="1"/>
          <w:iCs w:val="1"/>
          <w:strike w:val="0"/>
          <w:dstrike w:val="0"/>
          <w:noProof w:val="0"/>
          <w:color w:val="1F1F1F"/>
          <w:sz w:val="22"/>
          <w:szCs w:val="22"/>
          <w:u w:val="none"/>
          <w:lang w:val="pt-BR"/>
        </w:rPr>
        <w:t>Key Management System</w:t>
      </w:r>
      <w:r w:rsidRPr="2ABD5CA8" w:rsidR="17791B39">
        <w:rPr>
          <w:rFonts w:ascii="Aptos" w:hAnsi="Aptos" w:eastAsia="Aptos" w:cs="Aptos"/>
          <w:b w:val="0"/>
          <w:bCs w:val="0"/>
          <w:i w:val="0"/>
          <w:iCs w:val="0"/>
          <w:strike w:val="0"/>
          <w:dstrike w:val="0"/>
          <w:noProof w:val="0"/>
          <w:color w:val="1F1F1F"/>
          <w:sz w:val="22"/>
          <w:szCs w:val="22"/>
          <w:u w:val="none"/>
          <w:lang w:val="pt-BR"/>
        </w:rPr>
        <w:t xml:space="preserve"> - KMS) e o Módulo de Segurança Baseado em Hardware (</w:t>
      </w:r>
      <w:r w:rsidRPr="2ABD5CA8" w:rsidR="17791B39">
        <w:rPr>
          <w:rFonts w:ascii="Aptos" w:hAnsi="Aptos" w:eastAsia="Aptos" w:cs="Aptos"/>
          <w:b w:val="0"/>
          <w:bCs w:val="0"/>
          <w:i w:val="1"/>
          <w:iCs w:val="1"/>
          <w:strike w:val="0"/>
          <w:dstrike w:val="0"/>
          <w:noProof w:val="0"/>
          <w:color w:val="1F1F1F"/>
          <w:sz w:val="22"/>
          <w:szCs w:val="22"/>
          <w:u w:val="none"/>
          <w:lang w:val="pt-BR"/>
        </w:rPr>
        <w:t>Hardware Security Module</w:t>
      </w:r>
      <w:r w:rsidRPr="2ABD5CA8" w:rsidR="17791B39">
        <w:rPr>
          <w:rFonts w:ascii="Aptos" w:hAnsi="Aptos" w:eastAsia="Aptos" w:cs="Aptos"/>
          <w:b w:val="0"/>
          <w:bCs w:val="0"/>
          <w:i w:val="0"/>
          <w:iCs w:val="0"/>
          <w:strike w:val="0"/>
          <w:dstrike w:val="0"/>
          <w:noProof w:val="0"/>
          <w:color w:val="1F1F1F"/>
          <w:sz w:val="22"/>
          <w:szCs w:val="22"/>
          <w:u w:val="none"/>
          <w:lang w:val="pt-BR"/>
        </w:rPr>
        <w:t xml:space="preserve"> - HSM).</w:t>
      </w:r>
      <w:r w:rsidRPr="2ABD5CA8" w:rsidR="17791B39">
        <w:rPr>
          <w:rFonts w:ascii="Aptos" w:hAnsi="Aptos" w:eastAsia="Aptos" w:cs="Aptos"/>
          <w:b w:val="0"/>
          <w:bCs w:val="0"/>
          <w:i w:val="0"/>
          <w:iCs w:val="0"/>
          <w:strike w:val="0"/>
          <w:dstrike w:val="0"/>
          <w:noProof w:val="0"/>
          <w:color w:val="444746"/>
          <w:sz w:val="24"/>
          <w:szCs w:val="24"/>
          <w:u w:val="none"/>
          <w:vertAlign w:val="superscript"/>
          <w:lang w:val="pt-BR"/>
        </w:rPr>
        <w:t>22</w:t>
      </w:r>
    </w:p>
    <w:p xmlns:wp14="http://schemas.microsoft.com/office/word/2010/wordml" w:rsidP="2ABD5CA8" wp14:paraId="503FC2ED" wp14:textId="12653734">
      <w:pPr>
        <w:bidi w:val="0"/>
        <w:spacing w:before="0" w:beforeAutospacing="off" w:after="150" w:afterAutospacing="off"/>
      </w:pPr>
      <w:r w:rsidRPr="2ABD5CA8" w:rsidR="17791B39">
        <w:rPr>
          <w:rFonts w:ascii="Aptos" w:hAnsi="Aptos" w:eastAsia="Aptos" w:cs="Aptos"/>
          <w:b w:val="0"/>
          <w:bCs w:val="0"/>
          <w:i w:val="0"/>
          <w:iCs w:val="0"/>
          <w:strike w:val="0"/>
          <w:dstrike w:val="0"/>
          <w:noProof w:val="0"/>
          <w:color w:val="1F1F1F"/>
          <w:sz w:val="22"/>
          <w:szCs w:val="22"/>
          <w:u w:val="none"/>
          <w:lang w:val="pt-BR"/>
        </w:rPr>
        <w:t xml:space="preserve">O </w:t>
      </w:r>
      <w:r w:rsidRPr="2ABD5CA8" w:rsidR="17791B39">
        <w:rPr>
          <w:rFonts w:ascii="Aptos" w:hAnsi="Aptos" w:eastAsia="Aptos" w:cs="Aptos"/>
          <w:b w:val="0"/>
          <w:bCs w:val="0"/>
          <w:i w:val="1"/>
          <w:iCs w:val="1"/>
          <w:strike w:val="0"/>
          <w:dstrike w:val="0"/>
          <w:noProof w:val="0"/>
          <w:color w:val="1F1F1F"/>
          <w:sz w:val="22"/>
          <w:szCs w:val="22"/>
          <w:u w:val="none"/>
          <w:lang w:val="pt-BR"/>
        </w:rPr>
        <w:t>Key Management System</w:t>
      </w:r>
      <w:r w:rsidRPr="2ABD5CA8" w:rsidR="17791B39">
        <w:rPr>
          <w:rFonts w:ascii="Aptos" w:hAnsi="Aptos" w:eastAsia="Aptos" w:cs="Aptos"/>
          <w:b w:val="0"/>
          <w:bCs w:val="0"/>
          <w:i w:val="0"/>
          <w:iCs w:val="0"/>
          <w:strike w:val="0"/>
          <w:dstrike w:val="0"/>
          <w:noProof w:val="0"/>
          <w:color w:val="1F1F1F"/>
          <w:sz w:val="22"/>
          <w:szCs w:val="22"/>
          <w:u w:val="none"/>
          <w:lang w:val="pt-BR"/>
        </w:rPr>
        <w:t xml:space="preserve"> (KMS) atua logicamente como a plataforma central, exercendo a figura do cérebro gestor na política de todo o ecossistema cibernético, operando primariamente em estruturas de </w:t>
      </w:r>
      <w:r w:rsidRPr="2ABD5CA8" w:rsidR="17791B39">
        <w:rPr>
          <w:rFonts w:ascii="Aptos" w:hAnsi="Aptos" w:eastAsia="Aptos" w:cs="Aptos"/>
          <w:b w:val="0"/>
          <w:bCs w:val="0"/>
          <w:i w:val="1"/>
          <w:iCs w:val="1"/>
          <w:strike w:val="0"/>
          <w:dstrike w:val="0"/>
          <w:noProof w:val="0"/>
          <w:color w:val="1F1F1F"/>
          <w:sz w:val="22"/>
          <w:szCs w:val="22"/>
          <w:u w:val="none"/>
          <w:lang w:val="pt-BR"/>
        </w:rPr>
        <w:t>software</w:t>
      </w:r>
      <w:r w:rsidRPr="2ABD5CA8" w:rsidR="17791B39">
        <w:rPr>
          <w:rFonts w:ascii="Aptos" w:hAnsi="Aptos" w:eastAsia="Aptos" w:cs="Aptos"/>
          <w:b w:val="0"/>
          <w:bCs w:val="0"/>
          <w:i w:val="0"/>
          <w:iCs w:val="0"/>
          <w:strike w:val="0"/>
          <w:dstrike w:val="0"/>
          <w:noProof w:val="0"/>
          <w:color w:val="1F1F1F"/>
          <w:sz w:val="22"/>
          <w:szCs w:val="22"/>
          <w:u w:val="none"/>
          <w:lang w:val="pt-BR"/>
        </w:rPr>
        <w:t>.</w:t>
      </w:r>
      <w:r w:rsidRPr="2ABD5CA8" w:rsidR="17791B39">
        <w:rPr>
          <w:rFonts w:ascii="Aptos" w:hAnsi="Aptos" w:eastAsia="Aptos" w:cs="Aptos"/>
          <w:b w:val="0"/>
          <w:bCs w:val="0"/>
          <w:i w:val="0"/>
          <w:iCs w:val="0"/>
          <w:strike w:val="0"/>
          <w:dstrike w:val="0"/>
          <w:noProof w:val="0"/>
          <w:color w:val="444746"/>
          <w:sz w:val="24"/>
          <w:szCs w:val="24"/>
          <w:u w:val="none"/>
          <w:vertAlign w:val="superscript"/>
          <w:lang w:val="pt-BR"/>
        </w:rPr>
        <w:t>22</w:t>
      </w:r>
      <w:r w:rsidRPr="2ABD5CA8" w:rsidR="17791B39">
        <w:rPr>
          <w:rFonts w:ascii="Aptos" w:hAnsi="Aptos" w:eastAsia="Aptos" w:cs="Aptos"/>
          <w:b w:val="0"/>
          <w:bCs w:val="0"/>
          <w:i w:val="0"/>
          <w:iCs w:val="0"/>
          <w:strike w:val="0"/>
          <w:dstrike w:val="0"/>
          <w:noProof w:val="0"/>
          <w:color w:val="1F1F1F"/>
          <w:sz w:val="22"/>
          <w:szCs w:val="22"/>
          <w:u w:val="none"/>
          <w:lang w:val="pt-BR"/>
        </w:rPr>
        <w:t xml:space="preserve"> É dentro de sua interface administrativa que as políticas restritivas do acesso à criptografia da organização são materializadas em escala.</w:t>
      </w:r>
      <w:r w:rsidRPr="2ABD5CA8" w:rsidR="17791B39">
        <w:rPr>
          <w:rFonts w:ascii="Aptos" w:hAnsi="Aptos" w:eastAsia="Aptos" w:cs="Aptos"/>
          <w:b w:val="0"/>
          <w:bCs w:val="0"/>
          <w:i w:val="0"/>
          <w:iCs w:val="0"/>
          <w:strike w:val="0"/>
          <w:dstrike w:val="0"/>
          <w:noProof w:val="0"/>
          <w:color w:val="444746"/>
          <w:sz w:val="24"/>
          <w:szCs w:val="24"/>
          <w:u w:val="none"/>
          <w:vertAlign w:val="superscript"/>
          <w:lang w:val="pt-BR"/>
        </w:rPr>
        <w:t>22</w:t>
      </w:r>
      <w:r w:rsidRPr="2ABD5CA8" w:rsidR="17791B39">
        <w:rPr>
          <w:rFonts w:ascii="Aptos" w:hAnsi="Aptos" w:eastAsia="Aptos" w:cs="Aptos"/>
          <w:b w:val="0"/>
          <w:bCs w:val="0"/>
          <w:i w:val="0"/>
          <w:iCs w:val="0"/>
          <w:strike w:val="0"/>
          <w:dstrike w:val="0"/>
          <w:noProof w:val="0"/>
          <w:color w:val="1F1F1F"/>
          <w:sz w:val="22"/>
          <w:szCs w:val="22"/>
          <w:u w:val="none"/>
          <w:lang w:val="pt-BR"/>
        </w:rPr>
        <w:t xml:space="preserve"> Suas prerrogativas inegociáveis incluem: originar matrizes de chaves novas fundamentadas sob ditames estritos de conformidade de geração aleatória de padrões técnicos, delegar essas atribuições de uso exclusivamente a aplicativos nativos pré-identificados, usuários autenticados da rede ou </w:t>
      </w:r>
      <w:r w:rsidRPr="2ABD5CA8" w:rsidR="17791B39">
        <w:rPr>
          <w:rFonts w:ascii="Aptos" w:hAnsi="Aptos" w:eastAsia="Aptos" w:cs="Aptos"/>
          <w:b w:val="0"/>
          <w:bCs w:val="0"/>
          <w:i w:val="1"/>
          <w:iCs w:val="1"/>
          <w:strike w:val="0"/>
          <w:dstrike w:val="0"/>
          <w:noProof w:val="0"/>
          <w:color w:val="1F1F1F"/>
          <w:sz w:val="22"/>
          <w:szCs w:val="22"/>
          <w:u w:val="none"/>
          <w:lang w:val="pt-BR"/>
        </w:rPr>
        <w:t>microsserviços</w:t>
      </w:r>
      <w:r w:rsidRPr="2ABD5CA8" w:rsidR="17791B39">
        <w:rPr>
          <w:rFonts w:ascii="Aptos" w:hAnsi="Aptos" w:eastAsia="Aptos" w:cs="Aptos"/>
          <w:b w:val="0"/>
          <w:bCs w:val="0"/>
          <w:i w:val="0"/>
          <w:iCs w:val="0"/>
          <w:strike w:val="0"/>
          <w:dstrike w:val="0"/>
          <w:noProof w:val="0"/>
          <w:color w:val="1F1F1F"/>
          <w:sz w:val="22"/>
          <w:szCs w:val="22"/>
          <w:u w:val="none"/>
          <w:lang w:val="pt-BR"/>
        </w:rPr>
        <w:t>, e aplicar de forma autônoma metodologias imperativas de rotacionamento constante do código chave, reduzindo radicalmente a janela de tempo de validade dos segredos e a consequente oportunidade à violação e intrusão externa.</w:t>
      </w:r>
      <w:r w:rsidRPr="2ABD5CA8" w:rsidR="17791B39">
        <w:rPr>
          <w:rFonts w:ascii="Aptos" w:hAnsi="Aptos" w:eastAsia="Aptos" w:cs="Aptos"/>
          <w:b w:val="0"/>
          <w:bCs w:val="0"/>
          <w:i w:val="0"/>
          <w:iCs w:val="0"/>
          <w:strike w:val="0"/>
          <w:dstrike w:val="0"/>
          <w:noProof w:val="0"/>
          <w:color w:val="444746"/>
          <w:sz w:val="24"/>
          <w:szCs w:val="24"/>
          <w:u w:val="none"/>
          <w:vertAlign w:val="superscript"/>
          <w:lang w:val="pt-BR"/>
        </w:rPr>
        <w:t>22</w:t>
      </w:r>
      <w:r w:rsidRPr="2ABD5CA8" w:rsidR="17791B39">
        <w:rPr>
          <w:rFonts w:ascii="Aptos" w:hAnsi="Aptos" w:eastAsia="Aptos" w:cs="Aptos"/>
          <w:b w:val="0"/>
          <w:bCs w:val="0"/>
          <w:i w:val="0"/>
          <w:iCs w:val="0"/>
          <w:strike w:val="0"/>
          <w:dstrike w:val="0"/>
          <w:noProof w:val="0"/>
          <w:color w:val="1F1F1F"/>
          <w:sz w:val="22"/>
          <w:szCs w:val="22"/>
          <w:u w:val="none"/>
          <w:lang w:val="pt-BR"/>
        </w:rPr>
        <w:t xml:space="preserve"> Adicionalmente, atua de maneira implacável na revogação emergencial ou no congelamento de instâncias na hipótese confirmada da manifestação de anomalias que sinalizem invasão corporativa, garantindo o registro sistemático, detalhado e gravado perene (</w:t>
      </w:r>
      <w:r w:rsidRPr="2ABD5CA8" w:rsidR="17791B39">
        <w:rPr>
          <w:rFonts w:ascii="Aptos" w:hAnsi="Aptos" w:eastAsia="Aptos" w:cs="Aptos"/>
          <w:b w:val="0"/>
          <w:bCs w:val="0"/>
          <w:i w:val="1"/>
          <w:iCs w:val="1"/>
          <w:strike w:val="0"/>
          <w:dstrike w:val="0"/>
          <w:noProof w:val="0"/>
          <w:color w:val="1F1F1F"/>
          <w:sz w:val="22"/>
          <w:szCs w:val="22"/>
          <w:u w:val="none"/>
          <w:lang w:val="pt-BR"/>
        </w:rPr>
        <w:t>log</w:t>
      </w:r>
      <w:r w:rsidRPr="2ABD5CA8" w:rsidR="17791B39">
        <w:rPr>
          <w:rFonts w:ascii="Aptos" w:hAnsi="Aptos" w:eastAsia="Aptos" w:cs="Aptos"/>
          <w:b w:val="0"/>
          <w:bCs w:val="0"/>
          <w:i w:val="0"/>
          <w:iCs w:val="0"/>
          <w:strike w:val="0"/>
          <w:dstrike w:val="0"/>
          <w:noProof w:val="0"/>
          <w:color w:val="1F1F1F"/>
          <w:sz w:val="22"/>
          <w:szCs w:val="22"/>
          <w:u w:val="none"/>
          <w:lang w:val="pt-BR"/>
        </w:rPr>
        <w:t xml:space="preserve"> sistêmico de trilha contínua) sobre quando, como e quem acessou cada uma das criptografias corporativas.</w:t>
      </w:r>
      <w:r w:rsidRPr="2ABD5CA8" w:rsidR="17791B39">
        <w:rPr>
          <w:rFonts w:ascii="Aptos" w:hAnsi="Aptos" w:eastAsia="Aptos" w:cs="Aptos"/>
          <w:b w:val="0"/>
          <w:bCs w:val="0"/>
          <w:i w:val="0"/>
          <w:iCs w:val="0"/>
          <w:strike w:val="0"/>
          <w:dstrike w:val="0"/>
          <w:noProof w:val="0"/>
          <w:color w:val="444746"/>
          <w:sz w:val="24"/>
          <w:szCs w:val="24"/>
          <w:u w:val="none"/>
          <w:vertAlign w:val="superscript"/>
          <w:lang w:val="pt-BR"/>
        </w:rPr>
        <w:t>22</w:t>
      </w:r>
      <w:r w:rsidRPr="2ABD5CA8" w:rsidR="17791B39">
        <w:rPr>
          <w:rFonts w:ascii="Aptos" w:hAnsi="Aptos" w:eastAsia="Aptos" w:cs="Aptos"/>
          <w:b w:val="0"/>
          <w:bCs w:val="0"/>
          <w:i w:val="0"/>
          <w:iCs w:val="0"/>
          <w:strike w:val="0"/>
          <w:dstrike w:val="0"/>
          <w:noProof w:val="0"/>
          <w:color w:val="1F1F1F"/>
          <w:sz w:val="22"/>
          <w:szCs w:val="22"/>
          <w:u w:val="none"/>
          <w:lang w:val="pt-BR"/>
        </w:rPr>
        <w:t xml:space="preserve"> Contudo, como este plano de controle KMS é um ente lógico de </w:t>
      </w:r>
      <w:r w:rsidRPr="2ABD5CA8" w:rsidR="17791B39">
        <w:rPr>
          <w:rFonts w:ascii="Aptos" w:hAnsi="Aptos" w:eastAsia="Aptos" w:cs="Aptos"/>
          <w:b w:val="0"/>
          <w:bCs w:val="0"/>
          <w:i w:val="1"/>
          <w:iCs w:val="1"/>
          <w:strike w:val="0"/>
          <w:dstrike w:val="0"/>
          <w:noProof w:val="0"/>
          <w:color w:val="1F1F1F"/>
          <w:sz w:val="22"/>
          <w:szCs w:val="22"/>
          <w:u w:val="none"/>
          <w:lang w:val="pt-BR"/>
        </w:rPr>
        <w:t>software</w:t>
      </w:r>
      <w:r w:rsidRPr="2ABD5CA8" w:rsidR="17791B39">
        <w:rPr>
          <w:rFonts w:ascii="Aptos" w:hAnsi="Aptos" w:eastAsia="Aptos" w:cs="Aptos"/>
          <w:b w:val="0"/>
          <w:bCs w:val="0"/>
          <w:i w:val="0"/>
          <w:iCs w:val="0"/>
          <w:strike w:val="0"/>
          <w:dstrike w:val="0"/>
          <w:noProof w:val="0"/>
          <w:color w:val="1F1F1F"/>
          <w:sz w:val="22"/>
          <w:szCs w:val="22"/>
          <w:u w:val="none"/>
          <w:lang w:val="pt-BR"/>
        </w:rPr>
        <w:t xml:space="preserve"> operado virtualmente em servidores nas instâncias locais ou na computação hospedada em nuvens como Azure ou AWS, o armazenamento de base e a estadia contínua dessas próprias chaves críticas puramente dentro deste âmbito tornam-se profundamente inseguras e suscetíveis a ataques severos, de instabilidades na configuração estrutural às explorações dos próprios hospedeiros dos servidores.</w:t>
      </w:r>
      <w:r w:rsidRPr="2ABD5CA8" w:rsidR="17791B39">
        <w:rPr>
          <w:rFonts w:ascii="Aptos" w:hAnsi="Aptos" w:eastAsia="Aptos" w:cs="Aptos"/>
          <w:b w:val="0"/>
          <w:bCs w:val="0"/>
          <w:i w:val="0"/>
          <w:iCs w:val="0"/>
          <w:strike w:val="0"/>
          <w:dstrike w:val="0"/>
          <w:noProof w:val="0"/>
          <w:color w:val="444746"/>
          <w:sz w:val="24"/>
          <w:szCs w:val="24"/>
          <w:u w:val="none"/>
          <w:vertAlign w:val="superscript"/>
          <w:lang w:val="pt-BR"/>
        </w:rPr>
        <w:t>22</w:t>
      </w:r>
    </w:p>
    <w:p xmlns:wp14="http://schemas.microsoft.com/office/word/2010/wordml" w:rsidP="2ABD5CA8" wp14:paraId="4BF93A97" wp14:textId="2F2AE0EA">
      <w:pPr>
        <w:bidi w:val="0"/>
        <w:spacing w:before="0" w:beforeAutospacing="off" w:after="150" w:afterAutospacing="off"/>
      </w:pPr>
      <w:r w:rsidRPr="2ABD5CA8" w:rsidR="17791B39">
        <w:rPr>
          <w:rFonts w:ascii="Aptos" w:hAnsi="Aptos" w:eastAsia="Aptos" w:cs="Aptos"/>
          <w:b w:val="0"/>
          <w:bCs w:val="0"/>
          <w:i w:val="0"/>
          <w:iCs w:val="0"/>
          <w:strike w:val="0"/>
          <w:dstrike w:val="0"/>
          <w:noProof w:val="0"/>
          <w:color w:val="1F1F1F"/>
          <w:sz w:val="22"/>
          <w:szCs w:val="22"/>
          <w:u w:val="none"/>
          <w:lang w:val="pt-BR"/>
        </w:rPr>
        <w:t>Para solucionar fisicamente esta ameaça perigosa latente, incorporam-se obrigatoriamente os enclaves HSM (</w:t>
      </w:r>
      <w:r w:rsidRPr="2ABD5CA8" w:rsidR="17791B39">
        <w:rPr>
          <w:rFonts w:ascii="Aptos" w:hAnsi="Aptos" w:eastAsia="Aptos" w:cs="Aptos"/>
          <w:b w:val="0"/>
          <w:bCs w:val="0"/>
          <w:i w:val="1"/>
          <w:iCs w:val="1"/>
          <w:strike w:val="0"/>
          <w:dstrike w:val="0"/>
          <w:noProof w:val="0"/>
          <w:color w:val="1F1F1F"/>
          <w:sz w:val="22"/>
          <w:szCs w:val="22"/>
          <w:u w:val="none"/>
          <w:lang w:val="pt-BR"/>
        </w:rPr>
        <w:t>Hardware Security Module</w:t>
      </w:r>
      <w:r w:rsidRPr="2ABD5CA8" w:rsidR="17791B39">
        <w:rPr>
          <w:rFonts w:ascii="Aptos" w:hAnsi="Aptos" w:eastAsia="Aptos" w:cs="Aptos"/>
          <w:b w:val="0"/>
          <w:bCs w:val="0"/>
          <w:i w:val="0"/>
          <w:iCs w:val="0"/>
          <w:strike w:val="0"/>
          <w:dstrike w:val="0"/>
          <w:noProof w:val="0"/>
          <w:color w:val="1F1F1F"/>
          <w:sz w:val="22"/>
          <w:szCs w:val="22"/>
          <w:u w:val="none"/>
          <w:lang w:val="pt-BR"/>
        </w:rPr>
        <w:t xml:space="preserve">) no centro cirúrgico do gerenciamento. Diferente de </w:t>
      </w:r>
      <w:r w:rsidRPr="2ABD5CA8" w:rsidR="17791B39">
        <w:rPr>
          <w:rFonts w:ascii="Aptos" w:hAnsi="Aptos" w:eastAsia="Aptos" w:cs="Aptos"/>
          <w:b w:val="0"/>
          <w:bCs w:val="0"/>
          <w:i w:val="1"/>
          <w:iCs w:val="1"/>
          <w:strike w:val="0"/>
          <w:dstrike w:val="0"/>
          <w:noProof w:val="0"/>
          <w:color w:val="1F1F1F"/>
          <w:sz w:val="22"/>
          <w:szCs w:val="22"/>
          <w:u w:val="none"/>
          <w:lang w:val="pt-BR"/>
        </w:rPr>
        <w:t>softwares</w:t>
      </w:r>
      <w:r w:rsidRPr="2ABD5CA8" w:rsidR="17791B39">
        <w:rPr>
          <w:rFonts w:ascii="Aptos" w:hAnsi="Aptos" w:eastAsia="Aptos" w:cs="Aptos"/>
          <w:b w:val="0"/>
          <w:bCs w:val="0"/>
          <w:i w:val="0"/>
          <w:iCs w:val="0"/>
          <w:strike w:val="0"/>
          <w:dstrike w:val="0"/>
          <w:noProof w:val="0"/>
          <w:color w:val="1F1F1F"/>
          <w:sz w:val="22"/>
          <w:szCs w:val="22"/>
          <w:u w:val="none"/>
          <w:lang w:val="pt-BR"/>
        </w:rPr>
        <w:t>, os HSMs consistem fundamentalmente em equipamentos palpáveis e isolados construídos sob uma arquitetura puramente especializada em blindagem e criptografia.</w:t>
      </w:r>
      <w:r w:rsidRPr="2ABD5CA8" w:rsidR="17791B39">
        <w:rPr>
          <w:rFonts w:ascii="Aptos" w:hAnsi="Aptos" w:eastAsia="Aptos" w:cs="Aptos"/>
          <w:b w:val="0"/>
          <w:bCs w:val="0"/>
          <w:i w:val="0"/>
          <w:iCs w:val="0"/>
          <w:strike w:val="0"/>
          <w:dstrike w:val="0"/>
          <w:noProof w:val="0"/>
          <w:color w:val="444746"/>
          <w:sz w:val="24"/>
          <w:szCs w:val="24"/>
          <w:u w:val="none"/>
          <w:vertAlign w:val="superscript"/>
          <w:lang w:val="pt-BR"/>
        </w:rPr>
        <w:t>22</w:t>
      </w:r>
      <w:r w:rsidRPr="2ABD5CA8" w:rsidR="17791B39">
        <w:rPr>
          <w:rFonts w:ascii="Aptos" w:hAnsi="Aptos" w:eastAsia="Aptos" w:cs="Aptos"/>
          <w:b w:val="0"/>
          <w:bCs w:val="0"/>
          <w:i w:val="0"/>
          <w:iCs w:val="0"/>
          <w:strike w:val="0"/>
          <w:dstrike w:val="0"/>
          <w:noProof w:val="0"/>
          <w:color w:val="1F1F1F"/>
          <w:sz w:val="22"/>
          <w:szCs w:val="22"/>
          <w:u w:val="none"/>
          <w:lang w:val="pt-BR"/>
        </w:rPr>
        <w:t xml:space="preserve"> Implantados na integridade profunda de </w:t>
      </w:r>
      <w:r w:rsidRPr="2ABD5CA8" w:rsidR="17791B39">
        <w:rPr>
          <w:rFonts w:ascii="Aptos" w:hAnsi="Aptos" w:eastAsia="Aptos" w:cs="Aptos"/>
          <w:b w:val="0"/>
          <w:bCs w:val="0"/>
          <w:i w:val="1"/>
          <w:iCs w:val="1"/>
          <w:strike w:val="0"/>
          <w:dstrike w:val="0"/>
          <w:noProof w:val="0"/>
          <w:color w:val="1F1F1F"/>
          <w:sz w:val="22"/>
          <w:szCs w:val="22"/>
          <w:u w:val="none"/>
          <w:lang w:val="pt-BR"/>
        </w:rPr>
        <w:t>data centers</w:t>
      </w:r>
      <w:r w:rsidRPr="2ABD5CA8" w:rsidR="17791B39">
        <w:rPr>
          <w:rFonts w:ascii="Aptos" w:hAnsi="Aptos" w:eastAsia="Aptos" w:cs="Aptos"/>
          <w:b w:val="0"/>
          <w:bCs w:val="0"/>
          <w:i w:val="0"/>
          <w:iCs w:val="0"/>
          <w:strike w:val="0"/>
          <w:dstrike w:val="0"/>
          <w:noProof w:val="0"/>
          <w:color w:val="1F1F1F"/>
          <w:sz w:val="22"/>
          <w:szCs w:val="22"/>
          <w:u w:val="none"/>
          <w:lang w:val="pt-BR"/>
        </w:rPr>
        <w:t xml:space="preserve"> protegidos sob exigências de regulação elevadas, os cofres eletrônicos do HSM possuem como único objetivo originar e acondicionar em ambientes intransponíveis os certificados invioláveis da corporação, isolados por microcircuitos.</w:t>
      </w:r>
      <w:r w:rsidRPr="2ABD5CA8" w:rsidR="17791B39">
        <w:rPr>
          <w:rFonts w:ascii="Aptos" w:hAnsi="Aptos" w:eastAsia="Aptos" w:cs="Aptos"/>
          <w:b w:val="0"/>
          <w:bCs w:val="0"/>
          <w:i w:val="0"/>
          <w:iCs w:val="0"/>
          <w:strike w:val="0"/>
          <w:dstrike w:val="0"/>
          <w:noProof w:val="0"/>
          <w:color w:val="444746"/>
          <w:sz w:val="24"/>
          <w:szCs w:val="24"/>
          <w:u w:val="none"/>
          <w:vertAlign w:val="superscript"/>
          <w:lang w:val="pt-BR"/>
        </w:rPr>
        <w:t>22</w:t>
      </w:r>
      <w:r w:rsidRPr="2ABD5CA8" w:rsidR="17791B39">
        <w:rPr>
          <w:rFonts w:ascii="Aptos" w:hAnsi="Aptos" w:eastAsia="Aptos" w:cs="Aptos"/>
          <w:b w:val="0"/>
          <w:bCs w:val="0"/>
          <w:i w:val="0"/>
          <w:iCs w:val="0"/>
          <w:strike w:val="0"/>
          <w:dstrike w:val="0"/>
          <w:noProof w:val="0"/>
          <w:color w:val="1F1F1F"/>
          <w:sz w:val="22"/>
          <w:szCs w:val="22"/>
          <w:u w:val="none"/>
          <w:lang w:val="pt-BR"/>
        </w:rPr>
        <w:t xml:space="preserve"> A grande virtude tecnológica que separa este ambiente reside no fato estrito de as chaves corporativas originadas não serem, em qualquer sobressalto hipotético, exportáveis fisicamente.</w:t>
      </w:r>
      <w:r w:rsidRPr="2ABD5CA8" w:rsidR="17791B39">
        <w:rPr>
          <w:rFonts w:ascii="Aptos" w:hAnsi="Aptos" w:eastAsia="Aptos" w:cs="Aptos"/>
          <w:b w:val="0"/>
          <w:bCs w:val="0"/>
          <w:i w:val="0"/>
          <w:iCs w:val="0"/>
          <w:strike w:val="0"/>
          <w:dstrike w:val="0"/>
          <w:noProof w:val="0"/>
          <w:color w:val="444746"/>
          <w:sz w:val="24"/>
          <w:szCs w:val="24"/>
          <w:u w:val="none"/>
          <w:vertAlign w:val="superscript"/>
          <w:lang w:val="pt-BR"/>
        </w:rPr>
        <w:t>22</w:t>
      </w:r>
      <w:r w:rsidRPr="2ABD5CA8" w:rsidR="17791B39">
        <w:rPr>
          <w:rFonts w:ascii="Aptos" w:hAnsi="Aptos" w:eastAsia="Aptos" w:cs="Aptos"/>
          <w:b w:val="0"/>
          <w:bCs w:val="0"/>
          <w:i w:val="0"/>
          <w:iCs w:val="0"/>
          <w:strike w:val="0"/>
          <w:dstrike w:val="0"/>
          <w:noProof w:val="0"/>
          <w:color w:val="1F1F1F"/>
          <w:sz w:val="22"/>
          <w:szCs w:val="22"/>
          <w:u w:val="none"/>
          <w:lang w:val="pt-BR"/>
        </w:rPr>
        <w:t xml:space="preserve"> Isto é, sua lógica intrínseca impõe que todo o cálculo algébrico necessário nas assinaturas e cifragens para uso da companhia tenha de ingressar dentro do equipamento inviolável, operar e sair criptografado como instrução direta.</w:t>
      </w:r>
      <w:r w:rsidRPr="2ABD5CA8" w:rsidR="17791B39">
        <w:rPr>
          <w:rFonts w:ascii="Aptos" w:hAnsi="Aptos" w:eastAsia="Aptos" w:cs="Aptos"/>
          <w:b w:val="0"/>
          <w:bCs w:val="0"/>
          <w:i w:val="0"/>
          <w:iCs w:val="0"/>
          <w:strike w:val="0"/>
          <w:dstrike w:val="0"/>
          <w:noProof w:val="0"/>
          <w:color w:val="444746"/>
          <w:sz w:val="24"/>
          <w:szCs w:val="24"/>
          <w:u w:val="none"/>
          <w:vertAlign w:val="superscript"/>
          <w:lang w:val="pt-BR"/>
        </w:rPr>
        <w:t>22</w:t>
      </w:r>
      <w:r w:rsidRPr="2ABD5CA8" w:rsidR="17791B39">
        <w:rPr>
          <w:rFonts w:ascii="Aptos" w:hAnsi="Aptos" w:eastAsia="Aptos" w:cs="Aptos"/>
          <w:b w:val="0"/>
          <w:bCs w:val="0"/>
          <w:i w:val="0"/>
          <w:iCs w:val="0"/>
          <w:strike w:val="0"/>
          <w:dstrike w:val="0"/>
          <w:noProof w:val="0"/>
          <w:color w:val="1F1F1F"/>
          <w:sz w:val="22"/>
          <w:szCs w:val="22"/>
          <w:u w:val="none"/>
          <w:lang w:val="pt-BR"/>
        </w:rPr>
        <w:t xml:space="preserve"> As chaves atômicas residem, operam suas rotinas de segurança sistêmicas exclusivas, e são erradicadas definitivamente apenas ali dentro, jamais repassando o próprio segredo codificado legível (texto limpo/chaves vitais em bruto) para camadas do sistema operacional interligado periférico, protegendo integralmente a raiz de segurança inclusive nos eventuais cenários calamitosos de agentes duplos e invasão central plena na rede local do negócio.</w:t>
      </w:r>
      <w:r w:rsidRPr="2ABD5CA8" w:rsidR="17791B39">
        <w:rPr>
          <w:rFonts w:ascii="Aptos" w:hAnsi="Aptos" w:eastAsia="Aptos" w:cs="Aptos"/>
          <w:b w:val="0"/>
          <w:bCs w:val="0"/>
          <w:i w:val="0"/>
          <w:iCs w:val="0"/>
          <w:strike w:val="0"/>
          <w:dstrike w:val="0"/>
          <w:noProof w:val="0"/>
          <w:color w:val="444746"/>
          <w:sz w:val="24"/>
          <w:szCs w:val="24"/>
          <w:u w:val="none"/>
          <w:vertAlign w:val="superscript"/>
          <w:lang w:val="pt-BR"/>
        </w:rPr>
        <w:t>22</w:t>
      </w:r>
      <w:r w:rsidRPr="2ABD5CA8" w:rsidR="17791B39">
        <w:rPr>
          <w:rFonts w:ascii="Aptos" w:hAnsi="Aptos" w:eastAsia="Aptos" w:cs="Aptos"/>
          <w:b w:val="0"/>
          <w:bCs w:val="0"/>
          <w:i w:val="0"/>
          <w:iCs w:val="0"/>
          <w:strike w:val="0"/>
          <w:dstrike w:val="0"/>
          <w:noProof w:val="0"/>
          <w:color w:val="1F1F1F"/>
          <w:sz w:val="22"/>
          <w:szCs w:val="22"/>
          <w:u w:val="none"/>
          <w:lang w:val="pt-BR"/>
        </w:rPr>
        <w:t xml:space="preserve"> Para suportar essas garantias perante aos rigores em indústrias, os hardwares são devidamente submetidos a aprovações padronizadas técnicas rígidas globais da família FIPS 140-2 e certificações de conformidade governamental avançada nível FIPS 140-3.</w:t>
      </w:r>
      <w:r w:rsidRPr="2ABD5CA8" w:rsidR="17791B39">
        <w:rPr>
          <w:rFonts w:ascii="Aptos" w:hAnsi="Aptos" w:eastAsia="Aptos" w:cs="Aptos"/>
          <w:b w:val="0"/>
          <w:bCs w:val="0"/>
          <w:i w:val="0"/>
          <w:iCs w:val="0"/>
          <w:strike w:val="0"/>
          <w:dstrike w:val="0"/>
          <w:noProof w:val="0"/>
          <w:color w:val="444746"/>
          <w:sz w:val="24"/>
          <w:szCs w:val="24"/>
          <w:u w:val="none"/>
          <w:vertAlign w:val="superscript"/>
          <w:lang w:val="pt-BR"/>
        </w:rPr>
        <w:t>22</w:t>
      </w:r>
      <w:r w:rsidRPr="2ABD5CA8" w:rsidR="17791B39">
        <w:rPr>
          <w:rFonts w:ascii="Aptos" w:hAnsi="Aptos" w:eastAsia="Aptos" w:cs="Aptos"/>
          <w:b w:val="0"/>
          <w:bCs w:val="0"/>
          <w:i w:val="0"/>
          <w:iCs w:val="0"/>
          <w:strike w:val="0"/>
          <w:dstrike w:val="0"/>
          <w:noProof w:val="0"/>
          <w:color w:val="1F1F1F"/>
          <w:sz w:val="22"/>
          <w:szCs w:val="22"/>
          <w:u w:val="none"/>
          <w:lang w:val="pt-BR"/>
        </w:rPr>
        <w:t xml:space="preserve"> Mecanismos subjacentes intrínsecos de respostas a invasões físicas incluem ações enérgicas do equipamento, o qual detém circuitos que procedem a autodestruição reativa sistêmica e imediata (Zeroization) dos artefatos caso violado nas instalações centrais mediante cortes e aberturas bruscas nas camadas obstrutivas da máquina.</w:t>
      </w:r>
      <w:r w:rsidRPr="2ABD5CA8" w:rsidR="17791B39">
        <w:rPr>
          <w:rFonts w:ascii="Aptos" w:hAnsi="Aptos" w:eastAsia="Aptos" w:cs="Aptos"/>
          <w:b w:val="0"/>
          <w:bCs w:val="0"/>
          <w:i w:val="0"/>
          <w:iCs w:val="0"/>
          <w:strike w:val="0"/>
          <w:dstrike w:val="0"/>
          <w:noProof w:val="0"/>
          <w:color w:val="444746"/>
          <w:sz w:val="24"/>
          <w:szCs w:val="24"/>
          <w:u w:val="none"/>
          <w:vertAlign w:val="superscript"/>
          <w:lang w:val="pt-BR"/>
        </w:rPr>
        <w:t>22</w:t>
      </w:r>
    </w:p>
    <w:p xmlns:wp14="http://schemas.microsoft.com/office/word/2010/wordml" w:rsidP="2ABD5CA8" wp14:paraId="5BBF6F71" wp14:textId="346591A3">
      <w:pPr>
        <w:bidi w:val="0"/>
        <w:spacing w:before="0" w:beforeAutospacing="off" w:after="150" w:afterAutospacing="off"/>
      </w:pPr>
      <w:r w:rsidRPr="2ABD5CA8" w:rsidR="17791B39">
        <w:rPr>
          <w:rFonts w:ascii="Aptos" w:hAnsi="Aptos" w:eastAsia="Aptos" w:cs="Aptos"/>
          <w:b w:val="0"/>
          <w:bCs w:val="0"/>
          <w:i w:val="0"/>
          <w:iCs w:val="0"/>
          <w:strike w:val="0"/>
          <w:dstrike w:val="0"/>
          <w:noProof w:val="0"/>
          <w:color w:val="1F1F1F"/>
          <w:sz w:val="22"/>
          <w:szCs w:val="22"/>
          <w:u w:val="none"/>
          <w:lang w:val="pt-BR"/>
        </w:rPr>
        <w:t xml:space="preserve">A união profícua, e a interligação estrita orquestrada em malha conjunta via barramento </w:t>
      </w:r>
      <w:r w:rsidRPr="2ABD5CA8" w:rsidR="17791B39">
        <w:rPr>
          <w:rFonts w:ascii="Aptos" w:hAnsi="Aptos" w:eastAsia="Aptos" w:cs="Aptos"/>
          <w:b w:val="0"/>
          <w:bCs w:val="0"/>
          <w:i w:val="1"/>
          <w:iCs w:val="1"/>
          <w:strike w:val="0"/>
          <w:dstrike w:val="0"/>
          <w:noProof w:val="0"/>
          <w:color w:val="1F1F1F"/>
          <w:sz w:val="22"/>
          <w:szCs w:val="22"/>
          <w:u w:val="none"/>
          <w:lang w:val="pt-BR"/>
        </w:rPr>
        <w:t>PKCS#11</w:t>
      </w:r>
      <w:r w:rsidRPr="2ABD5CA8" w:rsidR="17791B39">
        <w:rPr>
          <w:rFonts w:ascii="Aptos" w:hAnsi="Aptos" w:eastAsia="Aptos" w:cs="Aptos"/>
          <w:b w:val="0"/>
          <w:bCs w:val="0"/>
          <w:i w:val="0"/>
          <w:iCs w:val="0"/>
          <w:strike w:val="0"/>
          <w:dstrike w:val="0"/>
          <w:noProof w:val="0"/>
          <w:color w:val="1F1F1F"/>
          <w:sz w:val="22"/>
          <w:szCs w:val="22"/>
          <w:u w:val="none"/>
          <w:lang w:val="pt-BR"/>
        </w:rPr>
        <w:t xml:space="preserve"> entre KMS ditando governança fluida baseada no ecossistema e do HSM operando os blindados físicos intocáveis operacionais corporativos constitui o ápice mandatório de defesas maduras atuais institucionais, propiciando seguridade plena frente a severas auditorias técnicas multissetoriais ou exigências legais extremas aplicadas em jurisdições governamentais de ciberproteção global.</w:t>
      </w:r>
      <w:r w:rsidRPr="2ABD5CA8" w:rsidR="17791B39">
        <w:rPr>
          <w:rFonts w:ascii="Aptos" w:hAnsi="Aptos" w:eastAsia="Aptos" w:cs="Aptos"/>
          <w:b w:val="0"/>
          <w:bCs w:val="0"/>
          <w:i w:val="0"/>
          <w:iCs w:val="0"/>
          <w:strike w:val="0"/>
          <w:dstrike w:val="0"/>
          <w:noProof w:val="0"/>
          <w:color w:val="444746"/>
          <w:sz w:val="24"/>
          <w:szCs w:val="24"/>
          <w:u w:val="none"/>
          <w:vertAlign w:val="superscript"/>
          <w:lang w:val="pt-BR"/>
        </w:rPr>
        <w:t>22</w:t>
      </w:r>
      <w:r w:rsidRPr="2ABD5CA8" w:rsidR="17791B39">
        <w:rPr>
          <w:rFonts w:ascii="Aptos" w:hAnsi="Aptos" w:eastAsia="Aptos" w:cs="Aptos"/>
          <w:b w:val="0"/>
          <w:bCs w:val="0"/>
          <w:i w:val="0"/>
          <w:iCs w:val="0"/>
          <w:strike w:val="0"/>
          <w:dstrike w:val="0"/>
          <w:noProof w:val="0"/>
          <w:color w:val="1F1F1F"/>
          <w:sz w:val="22"/>
          <w:szCs w:val="22"/>
          <w:u w:val="none"/>
          <w:lang w:val="pt-BR"/>
        </w:rPr>
        <w:t xml:space="preserve"> Estudos reais exemplificam profundamente essa imposição de operação conjunta de mercado. No setor financeiro submetido ao pesado escrutínio do PCI-DSS (O padrão de regulamentação mundial dos pagamentos na transição por cartão bancário de crédito), um grande banco em atuação regional atestou que a manutenção interna manual fragmentada de antigos enclaves e da precária documentação gerencial levou ao fracasso direto contundente nas obrigações rigorosas de auditores independentes do PCI.</w:t>
      </w:r>
      <w:r w:rsidRPr="2ABD5CA8" w:rsidR="17791B39">
        <w:rPr>
          <w:rFonts w:ascii="Aptos" w:hAnsi="Aptos" w:eastAsia="Aptos" w:cs="Aptos"/>
          <w:b w:val="0"/>
          <w:bCs w:val="0"/>
          <w:i w:val="0"/>
          <w:iCs w:val="0"/>
          <w:strike w:val="0"/>
          <w:dstrike w:val="0"/>
          <w:noProof w:val="0"/>
          <w:color w:val="444746"/>
          <w:sz w:val="24"/>
          <w:szCs w:val="24"/>
          <w:u w:val="none"/>
          <w:vertAlign w:val="superscript"/>
          <w:lang w:val="pt-BR"/>
        </w:rPr>
        <w:t>25</w:t>
      </w:r>
      <w:r w:rsidRPr="2ABD5CA8" w:rsidR="17791B39">
        <w:rPr>
          <w:rFonts w:ascii="Aptos" w:hAnsi="Aptos" w:eastAsia="Aptos" w:cs="Aptos"/>
          <w:b w:val="0"/>
          <w:bCs w:val="0"/>
          <w:i w:val="0"/>
          <w:iCs w:val="0"/>
          <w:strike w:val="0"/>
          <w:dstrike w:val="0"/>
          <w:noProof w:val="0"/>
          <w:color w:val="1F1F1F"/>
          <w:sz w:val="22"/>
          <w:szCs w:val="22"/>
          <w:u w:val="none"/>
          <w:lang w:val="pt-BR"/>
        </w:rPr>
        <w:t xml:space="preserve"> O reestabelecimento na malha de segurança e conformidade ocorreu somente pela transição a serviços complexos descentralizados baseados na automação conjunta em nuvem via plataforma </w:t>
      </w:r>
      <w:r w:rsidRPr="2ABD5CA8" w:rsidR="17791B39">
        <w:rPr>
          <w:rFonts w:ascii="Aptos" w:hAnsi="Aptos" w:eastAsia="Aptos" w:cs="Aptos"/>
          <w:b w:val="0"/>
          <w:bCs w:val="0"/>
          <w:i w:val="1"/>
          <w:iCs w:val="1"/>
          <w:strike w:val="0"/>
          <w:dstrike w:val="0"/>
          <w:noProof w:val="0"/>
          <w:color w:val="1F1F1F"/>
          <w:sz w:val="22"/>
          <w:szCs w:val="22"/>
          <w:u w:val="none"/>
          <w:lang w:val="pt-BR"/>
        </w:rPr>
        <w:t>Thales Data Protection on Demand</w:t>
      </w:r>
      <w:r w:rsidRPr="2ABD5CA8" w:rsidR="17791B39">
        <w:rPr>
          <w:rFonts w:ascii="Aptos" w:hAnsi="Aptos" w:eastAsia="Aptos" w:cs="Aptos"/>
          <w:b w:val="0"/>
          <w:bCs w:val="0"/>
          <w:i w:val="0"/>
          <w:iCs w:val="0"/>
          <w:strike w:val="0"/>
          <w:dstrike w:val="0"/>
          <w:noProof w:val="0"/>
          <w:color w:val="1F1F1F"/>
          <w:sz w:val="22"/>
          <w:szCs w:val="22"/>
          <w:u w:val="none"/>
          <w:lang w:val="pt-BR"/>
        </w:rPr>
        <w:t>, automatizando a complexidade sistêmica.</w:t>
      </w:r>
      <w:r w:rsidRPr="2ABD5CA8" w:rsidR="17791B39">
        <w:rPr>
          <w:rFonts w:ascii="Aptos" w:hAnsi="Aptos" w:eastAsia="Aptos" w:cs="Aptos"/>
          <w:b w:val="0"/>
          <w:bCs w:val="0"/>
          <w:i w:val="0"/>
          <w:iCs w:val="0"/>
          <w:strike w:val="0"/>
          <w:dstrike w:val="0"/>
          <w:noProof w:val="0"/>
          <w:color w:val="444746"/>
          <w:sz w:val="24"/>
          <w:szCs w:val="24"/>
          <w:u w:val="none"/>
          <w:vertAlign w:val="superscript"/>
          <w:lang w:val="pt-BR"/>
        </w:rPr>
        <w:t>25</w:t>
      </w:r>
    </w:p>
    <w:p xmlns:wp14="http://schemas.microsoft.com/office/word/2010/wordml" w:rsidP="2ABD5CA8" wp14:paraId="1AC975E7" wp14:textId="4A301247">
      <w:pPr>
        <w:bidi w:val="0"/>
        <w:spacing w:before="0" w:beforeAutospacing="off" w:after="150" w:afterAutospacing="off"/>
      </w:pPr>
      <w:r w:rsidRPr="2ABD5CA8" w:rsidR="17791B39">
        <w:rPr>
          <w:rFonts w:ascii="Aptos" w:hAnsi="Aptos" w:eastAsia="Aptos" w:cs="Aptos"/>
          <w:b w:val="0"/>
          <w:bCs w:val="0"/>
          <w:i w:val="0"/>
          <w:iCs w:val="0"/>
          <w:strike w:val="0"/>
          <w:dstrike w:val="0"/>
          <w:noProof w:val="0"/>
          <w:color w:val="1F1F1F"/>
          <w:sz w:val="22"/>
          <w:szCs w:val="22"/>
          <w:u w:val="none"/>
          <w:lang w:val="pt-BR"/>
        </w:rPr>
        <w:t xml:space="preserve">De forma igualmente significativa, um provedor na camada de </w:t>
      </w:r>
      <w:r w:rsidRPr="2ABD5CA8" w:rsidR="17791B39">
        <w:rPr>
          <w:rFonts w:ascii="Aptos" w:hAnsi="Aptos" w:eastAsia="Aptos" w:cs="Aptos"/>
          <w:b w:val="0"/>
          <w:bCs w:val="0"/>
          <w:i w:val="1"/>
          <w:iCs w:val="1"/>
          <w:strike w:val="0"/>
          <w:dstrike w:val="0"/>
          <w:noProof w:val="0"/>
          <w:color w:val="1F1F1F"/>
          <w:sz w:val="22"/>
          <w:szCs w:val="22"/>
          <w:u w:val="none"/>
          <w:lang w:val="pt-BR"/>
        </w:rPr>
        <w:t>Blockchain</w:t>
      </w:r>
      <w:r w:rsidRPr="2ABD5CA8" w:rsidR="17791B39">
        <w:rPr>
          <w:rFonts w:ascii="Aptos" w:hAnsi="Aptos" w:eastAsia="Aptos" w:cs="Aptos"/>
          <w:b w:val="0"/>
          <w:bCs w:val="0"/>
          <w:i w:val="0"/>
          <w:iCs w:val="0"/>
          <w:strike w:val="0"/>
          <w:dstrike w:val="0"/>
          <w:noProof w:val="0"/>
          <w:color w:val="1F1F1F"/>
          <w:sz w:val="22"/>
          <w:szCs w:val="22"/>
          <w:u w:val="none"/>
          <w:lang w:val="pt-BR"/>
        </w:rPr>
        <w:t xml:space="preserve"> de carteiras bancárias </w:t>
      </w:r>
      <w:r w:rsidRPr="2ABD5CA8" w:rsidR="17791B39">
        <w:rPr>
          <w:rFonts w:ascii="Aptos" w:hAnsi="Aptos" w:eastAsia="Aptos" w:cs="Aptos"/>
          <w:b w:val="0"/>
          <w:bCs w:val="0"/>
          <w:i w:val="1"/>
          <w:iCs w:val="1"/>
          <w:strike w:val="0"/>
          <w:dstrike w:val="0"/>
          <w:noProof w:val="0"/>
          <w:color w:val="1F1F1F"/>
          <w:sz w:val="22"/>
          <w:szCs w:val="22"/>
          <w:u w:val="none"/>
          <w:lang w:val="pt-BR"/>
        </w:rPr>
        <w:t>Fintech</w:t>
      </w:r>
      <w:r w:rsidRPr="2ABD5CA8" w:rsidR="17791B39">
        <w:rPr>
          <w:rFonts w:ascii="Aptos" w:hAnsi="Aptos" w:eastAsia="Aptos" w:cs="Aptos"/>
          <w:b w:val="0"/>
          <w:bCs w:val="0"/>
          <w:i w:val="0"/>
          <w:iCs w:val="0"/>
          <w:strike w:val="0"/>
          <w:dstrike w:val="0"/>
          <w:noProof w:val="0"/>
          <w:color w:val="1F1F1F"/>
          <w:sz w:val="22"/>
          <w:szCs w:val="22"/>
          <w:u w:val="none"/>
          <w:lang w:val="pt-BR"/>
        </w:rPr>
        <w:t xml:space="preserve"> evitou um desastre massivo ao reestruturar sua guarda centralizada do </w:t>
      </w:r>
      <w:r w:rsidRPr="2ABD5CA8" w:rsidR="17791B39">
        <w:rPr>
          <w:rFonts w:ascii="Aptos" w:hAnsi="Aptos" w:eastAsia="Aptos" w:cs="Aptos"/>
          <w:b w:val="0"/>
          <w:bCs w:val="0"/>
          <w:i w:val="1"/>
          <w:iCs w:val="1"/>
          <w:strike w:val="0"/>
          <w:dstrike w:val="0"/>
          <w:noProof w:val="0"/>
          <w:color w:val="1F1F1F"/>
          <w:sz w:val="22"/>
          <w:szCs w:val="22"/>
          <w:u w:val="none"/>
          <w:lang w:val="pt-BR"/>
        </w:rPr>
        <w:t>Azure Key Vault</w:t>
      </w:r>
      <w:r w:rsidRPr="2ABD5CA8" w:rsidR="17791B39">
        <w:rPr>
          <w:rFonts w:ascii="Aptos" w:hAnsi="Aptos" w:eastAsia="Aptos" w:cs="Aptos"/>
          <w:b w:val="0"/>
          <w:bCs w:val="0"/>
          <w:i w:val="0"/>
          <w:iCs w:val="0"/>
          <w:strike w:val="0"/>
          <w:dstrike w:val="0"/>
          <w:noProof w:val="0"/>
          <w:color w:val="1F1F1F"/>
          <w:sz w:val="22"/>
          <w:szCs w:val="22"/>
          <w:u w:val="none"/>
          <w:lang w:val="pt-BR"/>
        </w:rPr>
        <w:t xml:space="preserve"> de um formato isolado de KMS em nuvem de baixa fricção para aderir a uma formatação AWS </w:t>
      </w:r>
      <w:r w:rsidRPr="2ABD5CA8" w:rsidR="17791B39">
        <w:rPr>
          <w:rFonts w:ascii="Aptos" w:hAnsi="Aptos" w:eastAsia="Aptos" w:cs="Aptos"/>
          <w:b w:val="0"/>
          <w:bCs w:val="0"/>
          <w:i w:val="1"/>
          <w:iCs w:val="1"/>
          <w:strike w:val="0"/>
          <w:dstrike w:val="0"/>
          <w:noProof w:val="0"/>
          <w:color w:val="1F1F1F"/>
          <w:sz w:val="22"/>
          <w:szCs w:val="22"/>
          <w:u w:val="none"/>
          <w:lang w:val="pt-BR"/>
        </w:rPr>
        <w:t>CloudHSM</w:t>
      </w:r>
      <w:r w:rsidRPr="2ABD5CA8" w:rsidR="17791B39">
        <w:rPr>
          <w:rFonts w:ascii="Aptos" w:hAnsi="Aptos" w:eastAsia="Aptos" w:cs="Aptos"/>
          <w:b w:val="0"/>
          <w:bCs w:val="0"/>
          <w:i w:val="0"/>
          <w:iCs w:val="0"/>
          <w:strike w:val="0"/>
          <w:dstrike w:val="0"/>
          <w:noProof w:val="0"/>
          <w:color w:val="1F1F1F"/>
          <w:sz w:val="22"/>
          <w:szCs w:val="22"/>
          <w:u w:val="none"/>
          <w:lang w:val="pt-BR"/>
        </w:rPr>
        <w:t xml:space="preserve"> com hardware de isolamento e fronteiras rigorosas do </w:t>
      </w:r>
      <w:r w:rsidRPr="2ABD5CA8" w:rsidR="17791B39">
        <w:rPr>
          <w:rFonts w:ascii="Aptos" w:hAnsi="Aptos" w:eastAsia="Aptos" w:cs="Aptos"/>
          <w:b w:val="0"/>
          <w:bCs w:val="0"/>
          <w:i w:val="1"/>
          <w:iCs w:val="1"/>
          <w:strike w:val="0"/>
          <w:dstrike w:val="0"/>
          <w:noProof w:val="0"/>
          <w:color w:val="1F1F1F"/>
          <w:sz w:val="22"/>
          <w:szCs w:val="22"/>
          <w:u w:val="none"/>
          <w:lang w:val="pt-BR"/>
        </w:rPr>
        <w:t>PKCS#11</w:t>
      </w:r>
      <w:r w:rsidRPr="2ABD5CA8" w:rsidR="17791B39">
        <w:rPr>
          <w:rFonts w:ascii="Aptos" w:hAnsi="Aptos" w:eastAsia="Aptos" w:cs="Aptos"/>
          <w:b w:val="0"/>
          <w:bCs w:val="0"/>
          <w:i w:val="0"/>
          <w:iCs w:val="0"/>
          <w:strike w:val="0"/>
          <w:dstrike w:val="0"/>
          <w:noProof w:val="0"/>
          <w:color w:val="1F1F1F"/>
          <w:sz w:val="22"/>
          <w:szCs w:val="22"/>
          <w:u w:val="none"/>
          <w:lang w:val="pt-BR"/>
        </w:rPr>
        <w:t xml:space="preserve"> com isolamentos dedicados plenos de não-exportabilidade.</w:t>
      </w:r>
      <w:r w:rsidRPr="2ABD5CA8" w:rsidR="17791B39">
        <w:rPr>
          <w:rFonts w:ascii="Aptos" w:hAnsi="Aptos" w:eastAsia="Aptos" w:cs="Aptos"/>
          <w:b w:val="0"/>
          <w:bCs w:val="0"/>
          <w:i w:val="0"/>
          <w:iCs w:val="0"/>
          <w:strike w:val="0"/>
          <w:dstrike w:val="0"/>
          <w:noProof w:val="0"/>
          <w:color w:val="444746"/>
          <w:sz w:val="24"/>
          <w:szCs w:val="24"/>
          <w:u w:val="none"/>
          <w:vertAlign w:val="superscript"/>
          <w:lang w:val="pt-BR"/>
        </w:rPr>
        <w:t>25</w:t>
      </w:r>
      <w:r w:rsidRPr="2ABD5CA8" w:rsidR="17791B39">
        <w:rPr>
          <w:rFonts w:ascii="Aptos" w:hAnsi="Aptos" w:eastAsia="Aptos" w:cs="Aptos"/>
          <w:b w:val="0"/>
          <w:bCs w:val="0"/>
          <w:i w:val="0"/>
          <w:iCs w:val="0"/>
          <w:strike w:val="0"/>
          <w:dstrike w:val="0"/>
          <w:noProof w:val="0"/>
          <w:color w:val="1F1F1F"/>
          <w:sz w:val="22"/>
          <w:szCs w:val="22"/>
          <w:u w:val="none"/>
          <w:lang w:val="pt-BR"/>
        </w:rPr>
        <w:t xml:space="preserve"> A reengenharia arquitetônica provou a essência fundamental em momentos críticos da madrugada quando anomalias atípicas invasoras operacionais transacionais foram registradas no perímetro local.</w:t>
      </w:r>
      <w:r w:rsidRPr="2ABD5CA8" w:rsidR="17791B39">
        <w:rPr>
          <w:rFonts w:ascii="Aptos" w:hAnsi="Aptos" w:eastAsia="Aptos" w:cs="Aptos"/>
          <w:b w:val="0"/>
          <w:bCs w:val="0"/>
          <w:i w:val="0"/>
          <w:iCs w:val="0"/>
          <w:strike w:val="0"/>
          <w:dstrike w:val="0"/>
          <w:noProof w:val="0"/>
          <w:color w:val="444746"/>
          <w:sz w:val="24"/>
          <w:szCs w:val="24"/>
          <w:u w:val="none"/>
          <w:vertAlign w:val="superscript"/>
          <w:lang w:val="pt-BR"/>
        </w:rPr>
        <w:t>25</w:t>
      </w:r>
      <w:r w:rsidRPr="2ABD5CA8" w:rsidR="17791B39">
        <w:rPr>
          <w:rFonts w:ascii="Aptos" w:hAnsi="Aptos" w:eastAsia="Aptos" w:cs="Aptos"/>
          <w:b w:val="0"/>
          <w:bCs w:val="0"/>
          <w:i w:val="0"/>
          <w:iCs w:val="0"/>
          <w:strike w:val="0"/>
          <w:dstrike w:val="0"/>
          <w:noProof w:val="0"/>
          <w:color w:val="1F1F1F"/>
          <w:sz w:val="22"/>
          <w:szCs w:val="22"/>
          <w:u w:val="none"/>
          <w:lang w:val="pt-BR"/>
        </w:rPr>
        <w:t xml:space="preserve"> O intruso atingiu as linhas gerais na infraestrutura subjacente de nuvem, mas não concretizou fisicamente os roubos bilionários das moedas e da propriedade depositada na organização de custódia corporativa e financeira exatamente em função de que a estrutura do novo hardware impedia organicamente as exportações indevidas das chaves base mantenedoras dos cofres virtuais retidas integralmente dentro da muralha da blindagem de </w:t>
      </w:r>
      <w:r w:rsidRPr="2ABD5CA8" w:rsidR="17791B39">
        <w:rPr>
          <w:rFonts w:ascii="Aptos" w:hAnsi="Aptos" w:eastAsia="Aptos" w:cs="Aptos"/>
          <w:b w:val="0"/>
          <w:bCs w:val="0"/>
          <w:i w:val="1"/>
          <w:iCs w:val="1"/>
          <w:strike w:val="0"/>
          <w:dstrike w:val="0"/>
          <w:noProof w:val="0"/>
          <w:color w:val="1F1F1F"/>
          <w:sz w:val="22"/>
          <w:szCs w:val="22"/>
          <w:u w:val="none"/>
          <w:lang w:val="pt-BR"/>
        </w:rPr>
        <w:t>hardware</w:t>
      </w:r>
      <w:r w:rsidRPr="2ABD5CA8" w:rsidR="17791B39">
        <w:rPr>
          <w:rFonts w:ascii="Aptos" w:hAnsi="Aptos" w:eastAsia="Aptos" w:cs="Aptos"/>
          <w:b w:val="0"/>
          <w:bCs w:val="0"/>
          <w:i w:val="0"/>
          <w:iCs w:val="0"/>
          <w:strike w:val="0"/>
          <w:dstrike w:val="0"/>
          <w:noProof w:val="0"/>
          <w:color w:val="1F1F1F"/>
          <w:sz w:val="22"/>
          <w:szCs w:val="22"/>
          <w:u w:val="none"/>
          <w:lang w:val="pt-BR"/>
        </w:rPr>
        <w:t xml:space="preserve"> HSM perante invasões nos sistemas base do administrador.</w:t>
      </w:r>
      <w:r w:rsidRPr="2ABD5CA8" w:rsidR="17791B39">
        <w:rPr>
          <w:rFonts w:ascii="Aptos" w:hAnsi="Aptos" w:eastAsia="Aptos" w:cs="Aptos"/>
          <w:b w:val="0"/>
          <w:bCs w:val="0"/>
          <w:i w:val="0"/>
          <w:iCs w:val="0"/>
          <w:strike w:val="0"/>
          <w:dstrike w:val="0"/>
          <w:noProof w:val="0"/>
          <w:color w:val="444746"/>
          <w:sz w:val="24"/>
          <w:szCs w:val="24"/>
          <w:u w:val="none"/>
          <w:vertAlign w:val="superscript"/>
          <w:lang w:val="pt-BR"/>
        </w:rPr>
        <w:t>25</w:t>
      </w:r>
      <w:r w:rsidRPr="2ABD5CA8" w:rsidR="17791B39">
        <w:rPr>
          <w:rFonts w:ascii="Aptos" w:hAnsi="Aptos" w:eastAsia="Aptos" w:cs="Aptos"/>
          <w:b w:val="0"/>
          <w:bCs w:val="0"/>
          <w:i w:val="0"/>
          <w:iCs w:val="0"/>
          <w:strike w:val="0"/>
          <w:dstrike w:val="0"/>
          <w:noProof w:val="0"/>
          <w:color w:val="1F1F1F"/>
          <w:sz w:val="22"/>
          <w:szCs w:val="22"/>
          <w:u w:val="none"/>
          <w:lang w:val="pt-BR"/>
        </w:rPr>
        <w:t xml:space="preserve"> Outras corporações aderem de maneira maciça ao controle KMS para efetuar </w:t>
      </w:r>
      <w:r w:rsidRPr="2ABD5CA8" w:rsidR="17791B39">
        <w:rPr>
          <w:rFonts w:ascii="Aptos" w:hAnsi="Aptos" w:eastAsia="Aptos" w:cs="Aptos"/>
          <w:b w:val="0"/>
          <w:bCs w:val="0"/>
          <w:i w:val="1"/>
          <w:iCs w:val="1"/>
          <w:strike w:val="0"/>
          <w:dstrike w:val="0"/>
          <w:noProof w:val="0"/>
          <w:color w:val="1F1F1F"/>
          <w:sz w:val="22"/>
          <w:szCs w:val="22"/>
          <w:u w:val="none"/>
          <w:lang w:val="pt-BR"/>
        </w:rPr>
        <w:t>Compliance</w:t>
      </w:r>
      <w:r w:rsidRPr="2ABD5CA8" w:rsidR="17791B39">
        <w:rPr>
          <w:rFonts w:ascii="Aptos" w:hAnsi="Aptos" w:eastAsia="Aptos" w:cs="Aptos"/>
          <w:b w:val="0"/>
          <w:bCs w:val="0"/>
          <w:i w:val="0"/>
          <w:iCs w:val="0"/>
          <w:strike w:val="0"/>
          <w:dstrike w:val="0"/>
          <w:noProof w:val="0"/>
          <w:color w:val="1F1F1F"/>
          <w:sz w:val="22"/>
          <w:szCs w:val="22"/>
          <w:u w:val="none"/>
          <w:lang w:val="pt-BR"/>
        </w:rPr>
        <w:t xml:space="preserve"> estrita das regulamentações de separação da Lei </w:t>
      </w:r>
      <w:r w:rsidRPr="2ABD5CA8" w:rsidR="17791B39">
        <w:rPr>
          <w:rFonts w:ascii="Aptos" w:hAnsi="Aptos" w:eastAsia="Aptos" w:cs="Aptos"/>
          <w:b w:val="0"/>
          <w:bCs w:val="0"/>
          <w:i w:val="1"/>
          <w:iCs w:val="1"/>
          <w:strike w:val="0"/>
          <w:dstrike w:val="0"/>
          <w:noProof w:val="0"/>
          <w:color w:val="1F1F1F"/>
          <w:sz w:val="22"/>
          <w:szCs w:val="22"/>
          <w:u w:val="none"/>
          <w:lang w:val="pt-BR"/>
        </w:rPr>
        <w:t>GDPR</w:t>
      </w:r>
      <w:r w:rsidRPr="2ABD5CA8" w:rsidR="17791B39">
        <w:rPr>
          <w:rFonts w:ascii="Aptos" w:hAnsi="Aptos" w:eastAsia="Aptos" w:cs="Aptos"/>
          <w:b w:val="0"/>
          <w:bCs w:val="0"/>
          <w:i w:val="0"/>
          <w:iCs w:val="0"/>
          <w:strike w:val="0"/>
          <w:dstrike w:val="0"/>
          <w:noProof w:val="0"/>
          <w:color w:val="1F1F1F"/>
          <w:sz w:val="22"/>
          <w:szCs w:val="22"/>
          <w:u w:val="none"/>
          <w:lang w:val="pt-BR"/>
        </w:rPr>
        <w:t xml:space="preserve"> no ecossistema de proteção contínua Schrems II ou LGPD Brasileira sem jamais repassar a manipulação profunda, ou expor o conteúdo da chave original ou dos fluxos da empresa às grandes operadoras centralizadas base [</w:t>
      </w:r>
      <w:r w:rsidRPr="2ABD5CA8" w:rsidR="17791B39">
        <w:rPr>
          <w:rFonts w:ascii="Aptos" w:hAnsi="Aptos" w:eastAsia="Aptos" w:cs="Aptos"/>
          <w:b w:val="0"/>
          <w:bCs w:val="0"/>
          <w:i w:val="1"/>
          <w:iCs w:val="1"/>
          <w:strike w:val="0"/>
          <w:dstrike w:val="0"/>
          <w:noProof w:val="0"/>
          <w:color w:val="1F1F1F"/>
          <w:sz w:val="22"/>
          <w:szCs w:val="22"/>
          <w:u w:val="none"/>
          <w:lang w:val="pt-BR"/>
        </w:rPr>
        <w:t>hyperscalers</w:t>
      </w:r>
      <w:r w:rsidRPr="2ABD5CA8" w:rsidR="17791B39">
        <w:rPr>
          <w:rFonts w:ascii="Aptos" w:hAnsi="Aptos" w:eastAsia="Aptos" w:cs="Aptos"/>
          <w:b w:val="0"/>
          <w:bCs w:val="0"/>
          <w:i w:val="0"/>
          <w:iCs w:val="0"/>
          <w:strike w:val="0"/>
          <w:dstrike w:val="0"/>
          <w:noProof w:val="0"/>
          <w:color w:val="1F1F1F"/>
          <w:sz w:val="22"/>
          <w:szCs w:val="22"/>
          <w:u w:val="none"/>
          <w:lang w:val="pt-BR"/>
        </w:rPr>
        <w:t xml:space="preserve"> da nuvem] como AWS, Microsoft ou da </w:t>
      </w:r>
      <w:r w:rsidRPr="2ABD5CA8" w:rsidR="17791B39">
        <w:rPr>
          <w:rFonts w:ascii="Aptos" w:hAnsi="Aptos" w:eastAsia="Aptos" w:cs="Aptos"/>
          <w:b w:val="0"/>
          <w:bCs w:val="0"/>
          <w:i w:val="1"/>
          <w:iCs w:val="1"/>
          <w:strike w:val="0"/>
          <w:dstrike w:val="0"/>
          <w:noProof w:val="0"/>
          <w:color w:val="1F1F1F"/>
          <w:sz w:val="22"/>
          <w:szCs w:val="22"/>
          <w:u w:val="none"/>
          <w:lang w:val="pt-BR"/>
        </w:rPr>
        <w:t>Google Cloud Platform</w:t>
      </w:r>
      <w:r w:rsidRPr="2ABD5CA8" w:rsidR="17791B39">
        <w:rPr>
          <w:rFonts w:ascii="Aptos" w:hAnsi="Aptos" w:eastAsia="Aptos" w:cs="Aptos"/>
          <w:b w:val="0"/>
          <w:bCs w:val="0"/>
          <w:i w:val="0"/>
          <w:iCs w:val="0"/>
          <w:strike w:val="0"/>
          <w:dstrike w:val="0"/>
          <w:noProof w:val="0"/>
          <w:color w:val="1F1F1F"/>
          <w:sz w:val="22"/>
          <w:szCs w:val="22"/>
          <w:u w:val="none"/>
          <w:lang w:val="pt-BR"/>
        </w:rPr>
        <w:t>.</w:t>
      </w:r>
      <w:r w:rsidRPr="2ABD5CA8" w:rsidR="17791B39">
        <w:rPr>
          <w:rFonts w:ascii="Aptos" w:hAnsi="Aptos" w:eastAsia="Aptos" w:cs="Aptos"/>
          <w:b w:val="0"/>
          <w:bCs w:val="0"/>
          <w:i w:val="0"/>
          <w:iCs w:val="0"/>
          <w:strike w:val="0"/>
          <w:dstrike w:val="0"/>
          <w:noProof w:val="0"/>
          <w:color w:val="444746"/>
          <w:sz w:val="24"/>
          <w:szCs w:val="24"/>
          <w:u w:val="none"/>
          <w:vertAlign w:val="superscript"/>
          <w:lang w:val="pt-BR"/>
        </w:rPr>
        <w:t>22</w:t>
      </w:r>
    </w:p>
    <w:p xmlns:wp14="http://schemas.microsoft.com/office/word/2010/wordml" w:rsidP="2ABD5CA8" wp14:paraId="69517C33" wp14:textId="08A385FE">
      <w:pPr>
        <w:pStyle w:val="Heading2"/>
        <w:bidi w:val="0"/>
        <w:spacing w:before="0" w:beforeAutospacing="off" w:after="120" w:afterAutospacing="off"/>
      </w:pPr>
      <w:r w:rsidRPr="2ABD5CA8" w:rsidR="17791B39">
        <w:rPr>
          <w:rFonts w:ascii="Aptos" w:hAnsi="Aptos" w:eastAsia="Aptos" w:cs="Aptos"/>
          <w:b w:val="1"/>
          <w:bCs w:val="1"/>
          <w:i w:val="0"/>
          <w:iCs w:val="0"/>
          <w:strike w:val="0"/>
          <w:dstrike w:val="0"/>
          <w:noProof w:val="0"/>
          <w:color w:val="1F1F1F"/>
          <w:sz w:val="36"/>
          <w:szCs w:val="36"/>
          <w:u w:val="none"/>
          <w:lang w:val="pt-BR"/>
        </w:rPr>
        <w:t>Segurança em Trânsito: A Otimização e o Handshake no TLS 1.3 e o Salto do HTTP/3 (QUIC)</w:t>
      </w:r>
    </w:p>
    <w:p xmlns:wp14="http://schemas.microsoft.com/office/word/2010/wordml" w:rsidP="2ABD5CA8" wp14:paraId="2D00190C" wp14:textId="037A5161">
      <w:pPr>
        <w:bidi w:val="0"/>
        <w:spacing w:before="0" w:beforeAutospacing="off" w:after="150" w:afterAutospacing="off"/>
      </w:pPr>
      <w:r w:rsidRPr="2ABD5CA8" w:rsidR="17791B39">
        <w:rPr>
          <w:rFonts w:ascii="Aptos" w:hAnsi="Aptos" w:eastAsia="Aptos" w:cs="Aptos"/>
          <w:b w:val="0"/>
          <w:bCs w:val="0"/>
          <w:i w:val="0"/>
          <w:iCs w:val="0"/>
          <w:strike w:val="0"/>
          <w:dstrike w:val="0"/>
          <w:noProof w:val="0"/>
          <w:color w:val="1F1F1F"/>
          <w:sz w:val="22"/>
          <w:szCs w:val="22"/>
          <w:u w:val="none"/>
          <w:lang w:val="pt-BR"/>
        </w:rPr>
        <w:t xml:space="preserve">Enquanto KMS e HSMs guardam os repositórios vitais, a movimentação fluida do acervo, da malha financeira, navegação contínua web global e a dinâmica interativa através da perigosa infraestrutura exposta na Internet exigem envelopamentos de canal contínuos no tráfego em andamento, cujo domínio técnico é dominado pelos paradigmas do </w:t>
      </w:r>
      <w:r w:rsidRPr="2ABD5CA8" w:rsidR="17791B39">
        <w:rPr>
          <w:rFonts w:ascii="Aptos" w:hAnsi="Aptos" w:eastAsia="Aptos" w:cs="Aptos"/>
          <w:b w:val="0"/>
          <w:bCs w:val="0"/>
          <w:i w:val="1"/>
          <w:iCs w:val="1"/>
          <w:strike w:val="0"/>
          <w:dstrike w:val="0"/>
          <w:noProof w:val="0"/>
          <w:color w:val="1F1F1F"/>
          <w:sz w:val="22"/>
          <w:szCs w:val="22"/>
          <w:u w:val="none"/>
          <w:lang w:val="pt-BR"/>
        </w:rPr>
        <w:t>Transport Layer Security</w:t>
      </w:r>
      <w:r w:rsidRPr="2ABD5CA8" w:rsidR="17791B39">
        <w:rPr>
          <w:rFonts w:ascii="Aptos" w:hAnsi="Aptos" w:eastAsia="Aptos" w:cs="Aptos"/>
          <w:b w:val="0"/>
          <w:bCs w:val="0"/>
          <w:i w:val="0"/>
          <w:iCs w:val="0"/>
          <w:strike w:val="0"/>
          <w:dstrike w:val="0"/>
          <w:noProof w:val="0"/>
          <w:color w:val="1F1F1F"/>
          <w:sz w:val="22"/>
          <w:szCs w:val="22"/>
          <w:u w:val="none"/>
          <w:lang w:val="pt-BR"/>
        </w:rPr>
        <w:t xml:space="preserve"> (TLS). A última década foi caracterizada pela adoção madura do recém concebido e amplamente modernizado padrão TLS 1.3 perante as premissas legadas e inseguras mantidas pelos defasados ciclos estruturais inerentes do problemático protocolo TLS 1.2.</w:t>
      </w:r>
      <w:r w:rsidRPr="2ABD5CA8" w:rsidR="17791B39">
        <w:rPr>
          <w:rFonts w:ascii="Aptos" w:hAnsi="Aptos" w:eastAsia="Aptos" w:cs="Aptos"/>
          <w:b w:val="0"/>
          <w:bCs w:val="0"/>
          <w:i w:val="0"/>
          <w:iCs w:val="0"/>
          <w:strike w:val="0"/>
          <w:dstrike w:val="0"/>
          <w:noProof w:val="0"/>
          <w:color w:val="444746"/>
          <w:sz w:val="24"/>
          <w:szCs w:val="24"/>
          <w:u w:val="none"/>
          <w:vertAlign w:val="superscript"/>
          <w:lang w:val="pt-BR"/>
        </w:rPr>
        <w:t>26</w:t>
      </w:r>
      <w:r w:rsidRPr="2ABD5CA8" w:rsidR="17791B39">
        <w:rPr>
          <w:rFonts w:ascii="Aptos" w:hAnsi="Aptos" w:eastAsia="Aptos" w:cs="Aptos"/>
          <w:b w:val="0"/>
          <w:bCs w:val="0"/>
          <w:i w:val="0"/>
          <w:iCs w:val="0"/>
          <w:strike w:val="0"/>
          <w:dstrike w:val="0"/>
          <w:noProof w:val="0"/>
          <w:color w:val="1F1F1F"/>
          <w:sz w:val="22"/>
          <w:szCs w:val="22"/>
          <w:u w:val="none"/>
          <w:lang w:val="pt-BR"/>
        </w:rPr>
        <w:t xml:space="preserve"> E conjuntamente no estrato superior estrutural, a revolução logística se completou com o salto técnico formidável operado com o HTTP/3 e seu coração subjacente arquitetônico em UDP: O Protocolo </w:t>
      </w:r>
      <w:r w:rsidRPr="2ABD5CA8" w:rsidR="17791B39">
        <w:rPr>
          <w:rFonts w:ascii="Aptos" w:hAnsi="Aptos" w:eastAsia="Aptos" w:cs="Aptos"/>
          <w:b w:val="0"/>
          <w:bCs w:val="0"/>
          <w:i w:val="1"/>
          <w:iCs w:val="1"/>
          <w:strike w:val="0"/>
          <w:dstrike w:val="0"/>
          <w:noProof w:val="0"/>
          <w:color w:val="1F1F1F"/>
          <w:sz w:val="22"/>
          <w:szCs w:val="22"/>
          <w:u w:val="none"/>
          <w:lang w:val="pt-BR"/>
        </w:rPr>
        <w:t>QUIC</w:t>
      </w:r>
      <w:r w:rsidRPr="2ABD5CA8" w:rsidR="17791B39">
        <w:rPr>
          <w:rFonts w:ascii="Aptos" w:hAnsi="Aptos" w:eastAsia="Aptos" w:cs="Aptos"/>
          <w:b w:val="0"/>
          <w:bCs w:val="0"/>
          <w:i w:val="0"/>
          <w:iCs w:val="0"/>
          <w:strike w:val="0"/>
          <w:dstrike w:val="0"/>
          <w:noProof w:val="0"/>
          <w:color w:val="1F1F1F"/>
          <w:sz w:val="22"/>
          <w:szCs w:val="22"/>
          <w:u w:val="none"/>
          <w:lang w:val="pt-BR"/>
        </w:rPr>
        <w:t xml:space="preserve"> originado nos pilares tecnológicos da central de engenharia avançada </w:t>
      </w:r>
      <w:r w:rsidRPr="2ABD5CA8" w:rsidR="17791B39">
        <w:rPr>
          <w:rFonts w:ascii="Aptos" w:hAnsi="Aptos" w:eastAsia="Aptos" w:cs="Aptos"/>
          <w:b w:val="0"/>
          <w:bCs w:val="0"/>
          <w:i w:val="1"/>
          <w:iCs w:val="1"/>
          <w:strike w:val="0"/>
          <w:dstrike w:val="0"/>
          <w:noProof w:val="0"/>
          <w:color w:val="1F1F1F"/>
          <w:sz w:val="22"/>
          <w:szCs w:val="22"/>
          <w:u w:val="none"/>
          <w:lang w:val="pt-BR"/>
        </w:rPr>
        <w:t>Google</w:t>
      </w:r>
      <w:r w:rsidRPr="2ABD5CA8" w:rsidR="17791B39">
        <w:rPr>
          <w:rFonts w:ascii="Aptos" w:hAnsi="Aptos" w:eastAsia="Aptos" w:cs="Aptos"/>
          <w:b w:val="0"/>
          <w:bCs w:val="0"/>
          <w:i w:val="0"/>
          <w:iCs w:val="0"/>
          <w:strike w:val="0"/>
          <w:dstrike w:val="0"/>
          <w:noProof w:val="0"/>
          <w:color w:val="1F1F1F"/>
          <w:sz w:val="22"/>
          <w:szCs w:val="22"/>
          <w:u w:val="none"/>
          <w:lang w:val="pt-BR"/>
        </w:rPr>
        <w:t>.</w:t>
      </w:r>
      <w:r w:rsidRPr="2ABD5CA8" w:rsidR="17791B39">
        <w:rPr>
          <w:rFonts w:ascii="Aptos" w:hAnsi="Aptos" w:eastAsia="Aptos" w:cs="Aptos"/>
          <w:b w:val="0"/>
          <w:bCs w:val="0"/>
          <w:i w:val="0"/>
          <w:iCs w:val="0"/>
          <w:strike w:val="0"/>
          <w:dstrike w:val="0"/>
          <w:noProof w:val="0"/>
          <w:color w:val="444746"/>
          <w:sz w:val="24"/>
          <w:szCs w:val="24"/>
          <w:u w:val="none"/>
          <w:vertAlign w:val="superscript"/>
          <w:lang w:val="pt-BR"/>
        </w:rPr>
        <w:t>28</w:t>
      </w:r>
    </w:p>
    <w:p xmlns:wp14="http://schemas.microsoft.com/office/word/2010/wordml" w:rsidP="2ABD5CA8" wp14:paraId="7773B164" wp14:textId="67F5FD63">
      <w:pPr>
        <w:pStyle w:val="Heading3"/>
        <w:bidi w:val="0"/>
        <w:spacing w:before="0" w:beforeAutospacing="off" w:after="120" w:afterAutospacing="off"/>
      </w:pPr>
      <w:r w:rsidRPr="2ABD5CA8" w:rsidR="17791B39">
        <w:rPr>
          <w:rFonts w:ascii="Aptos" w:hAnsi="Aptos" w:eastAsia="Aptos" w:cs="Aptos"/>
          <w:b w:val="1"/>
          <w:bCs w:val="1"/>
          <w:i w:val="0"/>
          <w:iCs w:val="0"/>
          <w:strike w:val="0"/>
          <w:dstrike w:val="0"/>
          <w:noProof w:val="0"/>
          <w:color w:val="1F1F1F"/>
          <w:sz w:val="28"/>
          <w:szCs w:val="28"/>
          <w:u w:val="none"/>
          <w:lang w:val="pt-BR"/>
        </w:rPr>
        <w:t>Engenharia Profunda do Handshake TLS 1.3</w:t>
      </w:r>
    </w:p>
    <w:p xmlns:wp14="http://schemas.microsoft.com/office/word/2010/wordml" w:rsidP="2ABD5CA8" wp14:paraId="2BDDA744" wp14:textId="4EF6BABA">
      <w:pPr>
        <w:bidi w:val="0"/>
        <w:spacing w:before="0" w:beforeAutospacing="off" w:after="150" w:afterAutospacing="off"/>
      </w:pPr>
      <w:r w:rsidRPr="2ABD5CA8" w:rsidR="17791B39">
        <w:rPr>
          <w:rFonts w:ascii="Aptos" w:hAnsi="Aptos" w:eastAsia="Aptos" w:cs="Aptos"/>
          <w:b w:val="0"/>
          <w:bCs w:val="0"/>
          <w:i w:val="0"/>
          <w:iCs w:val="0"/>
          <w:strike w:val="0"/>
          <w:dstrike w:val="0"/>
          <w:noProof w:val="0"/>
          <w:color w:val="1F1F1F"/>
          <w:sz w:val="22"/>
          <w:szCs w:val="22"/>
          <w:u w:val="none"/>
          <w:lang w:val="pt-BR"/>
        </w:rPr>
        <w:t xml:space="preserve">No núcleo operante do protocolo TLS jaz o procedimento primordial interativo arquitetural do </w:t>
      </w:r>
      <w:r w:rsidRPr="2ABD5CA8" w:rsidR="17791B39">
        <w:rPr>
          <w:rFonts w:ascii="Aptos" w:hAnsi="Aptos" w:eastAsia="Aptos" w:cs="Aptos"/>
          <w:b w:val="0"/>
          <w:bCs w:val="0"/>
          <w:i w:val="1"/>
          <w:iCs w:val="1"/>
          <w:strike w:val="0"/>
          <w:dstrike w:val="0"/>
          <w:noProof w:val="0"/>
          <w:color w:val="1F1F1F"/>
          <w:sz w:val="22"/>
          <w:szCs w:val="22"/>
          <w:u w:val="none"/>
          <w:lang w:val="pt-BR"/>
        </w:rPr>
        <w:t>Handshake</w:t>
      </w:r>
      <w:r w:rsidRPr="2ABD5CA8" w:rsidR="17791B39">
        <w:rPr>
          <w:rFonts w:ascii="Aptos" w:hAnsi="Aptos" w:eastAsia="Aptos" w:cs="Aptos"/>
          <w:b w:val="0"/>
          <w:bCs w:val="0"/>
          <w:i w:val="0"/>
          <w:iCs w:val="0"/>
          <w:strike w:val="0"/>
          <w:dstrike w:val="0"/>
          <w:noProof w:val="0"/>
          <w:color w:val="1F1F1F"/>
          <w:sz w:val="22"/>
          <w:szCs w:val="22"/>
          <w:u w:val="none"/>
          <w:lang w:val="pt-BR"/>
        </w:rPr>
        <w:t xml:space="preserve"> Criptográfico (o aperto de mãos entre sistemas).</w:t>
      </w:r>
      <w:r w:rsidRPr="2ABD5CA8" w:rsidR="17791B39">
        <w:rPr>
          <w:rFonts w:ascii="Aptos" w:hAnsi="Aptos" w:eastAsia="Aptos" w:cs="Aptos"/>
          <w:b w:val="0"/>
          <w:bCs w:val="0"/>
          <w:i w:val="0"/>
          <w:iCs w:val="0"/>
          <w:strike w:val="0"/>
          <w:dstrike w:val="0"/>
          <w:noProof w:val="0"/>
          <w:color w:val="444746"/>
          <w:sz w:val="24"/>
          <w:szCs w:val="24"/>
          <w:u w:val="none"/>
          <w:vertAlign w:val="superscript"/>
          <w:lang w:val="pt-BR"/>
        </w:rPr>
        <w:t>12</w:t>
      </w:r>
      <w:r w:rsidRPr="2ABD5CA8" w:rsidR="17791B39">
        <w:rPr>
          <w:rFonts w:ascii="Aptos" w:hAnsi="Aptos" w:eastAsia="Aptos" w:cs="Aptos"/>
          <w:b w:val="0"/>
          <w:bCs w:val="0"/>
          <w:i w:val="0"/>
          <w:iCs w:val="0"/>
          <w:strike w:val="0"/>
          <w:dstrike w:val="0"/>
          <w:noProof w:val="0"/>
          <w:color w:val="1F1F1F"/>
          <w:sz w:val="22"/>
          <w:szCs w:val="22"/>
          <w:u w:val="none"/>
          <w:lang w:val="pt-BR"/>
        </w:rPr>
        <w:t xml:space="preserve"> A inicialização atua obrigatoriamente e incisivamente sobre premissas ativas ligadas à Segurança de Zero Trust (Confiança Zero), assumindo taxativamente o canal como corrompido, e não admitindo sequer um bit isolado transacional de fluxo das cargas pagas lícitas dos usuários aplicacionais web corporativos antes do estabelecimento provado inequívoco na triangulação plena entre a fase de: Avaliação da negociação dos Algoritmos Base Compartilhados, do atesto estrito de Autenticidade, e culminando ativamente no ciclo formal originário seguro gerando efemeramente as chaves exclusivas independentes para os envios de blocos.</w:t>
      </w:r>
      <w:r w:rsidRPr="2ABD5CA8" w:rsidR="17791B39">
        <w:rPr>
          <w:rFonts w:ascii="Aptos" w:hAnsi="Aptos" w:eastAsia="Aptos" w:cs="Aptos"/>
          <w:b w:val="0"/>
          <w:bCs w:val="0"/>
          <w:i w:val="0"/>
          <w:iCs w:val="0"/>
          <w:strike w:val="0"/>
          <w:dstrike w:val="0"/>
          <w:noProof w:val="0"/>
          <w:color w:val="444746"/>
          <w:sz w:val="24"/>
          <w:szCs w:val="24"/>
          <w:u w:val="none"/>
          <w:vertAlign w:val="superscript"/>
          <w:lang w:val="pt-BR"/>
        </w:rPr>
        <w:t>26</w:t>
      </w:r>
    </w:p>
    <w:p xmlns:wp14="http://schemas.microsoft.com/office/word/2010/wordml" w:rsidP="2ABD5CA8" wp14:paraId="1A62042A" wp14:textId="681560FC">
      <w:pPr>
        <w:bidi w:val="0"/>
        <w:spacing w:before="0" w:beforeAutospacing="off" w:after="150" w:afterAutospacing="off"/>
      </w:pPr>
      <w:r w:rsidRPr="2ABD5CA8" w:rsidR="17791B39">
        <w:rPr>
          <w:rFonts w:ascii="Aptos" w:hAnsi="Aptos" w:eastAsia="Aptos" w:cs="Aptos"/>
          <w:b w:val="0"/>
          <w:bCs w:val="0"/>
          <w:i w:val="0"/>
          <w:iCs w:val="0"/>
          <w:strike w:val="0"/>
          <w:dstrike w:val="0"/>
          <w:noProof w:val="0"/>
          <w:color w:val="1F1F1F"/>
          <w:sz w:val="22"/>
          <w:szCs w:val="22"/>
          <w:u w:val="none"/>
          <w:lang w:val="pt-BR"/>
        </w:rPr>
        <w:t>O fluxo arcaico subjacente das sessões obsoletas de TLS 1.2 representava e incorria frequentemente num atraso considerável latente de tempo, cobrando das transações em canais pesados uma longa jornada repetida e exaustiva correspondente a aproximadamente Duas Rodadas Completas (2-RTT: Viagens longas de Idas e Voltas contínuas) para que os clientes atestassem com o Servidor Base as definições criptográficas finais da rodada.</w:t>
      </w:r>
      <w:r w:rsidRPr="2ABD5CA8" w:rsidR="17791B39">
        <w:rPr>
          <w:rFonts w:ascii="Aptos" w:hAnsi="Aptos" w:eastAsia="Aptos" w:cs="Aptos"/>
          <w:b w:val="0"/>
          <w:bCs w:val="0"/>
          <w:i w:val="0"/>
          <w:iCs w:val="0"/>
          <w:strike w:val="0"/>
          <w:dstrike w:val="0"/>
          <w:noProof w:val="0"/>
          <w:color w:val="444746"/>
          <w:sz w:val="24"/>
          <w:szCs w:val="24"/>
          <w:u w:val="none"/>
          <w:vertAlign w:val="superscript"/>
          <w:lang w:val="pt-BR"/>
        </w:rPr>
        <w:t>26</w:t>
      </w:r>
      <w:r w:rsidRPr="2ABD5CA8" w:rsidR="17791B39">
        <w:rPr>
          <w:rFonts w:ascii="Aptos" w:hAnsi="Aptos" w:eastAsia="Aptos" w:cs="Aptos"/>
          <w:b w:val="0"/>
          <w:bCs w:val="0"/>
          <w:i w:val="0"/>
          <w:iCs w:val="0"/>
          <w:strike w:val="0"/>
          <w:dstrike w:val="0"/>
          <w:noProof w:val="0"/>
          <w:color w:val="1F1F1F"/>
          <w:sz w:val="22"/>
          <w:szCs w:val="22"/>
          <w:u w:val="none"/>
          <w:lang w:val="pt-BR"/>
        </w:rPr>
        <w:t xml:space="preserve"> A monumental otimização do protocolo evoluído para o TLS 1.3 consolidou estritamente o rito integral obrigatório transacional do aperto de mãos comprimido drasticamente de forma limpa para estritamente apenas um e único ciclo único formal e absoluto viabilizando </w:t>
      </w:r>
      <w:r w:rsidRPr="2ABD5CA8" w:rsidR="17791B39">
        <w:rPr>
          <w:rFonts w:ascii="Aptos" w:hAnsi="Aptos" w:eastAsia="Aptos" w:cs="Aptos"/>
          <w:b w:val="0"/>
          <w:bCs w:val="0"/>
          <w:i w:val="1"/>
          <w:iCs w:val="1"/>
          <w:strike w:val="0"/>
          <w:dstrike w:val="0"/>
          <w:noProof w:val="0"/>
          <w:color w:val="1F1F1F"/>
          <w:sz w:val="22"/>
          <w:szCs w:val="22"/>
          <w:u w:val="none"/>
          <w:lang w:val="pt-BR"/>
        </w:rPr>
        <w:t>1-RTT</w:t>
      </w:r>
      <w:r w:rsidRPr="2ABD5CA8" w:rsidR="17791B39">
        <w:rPr>
          <w:rFonts w:ascii="Aptos" w:hAnsi="Aptos" w:eastAsia="Aptos" w:cs="Aptos"/>
          <w:b w:val="0"/>
          <w:bCs w:val="0"/>
          <w:i w:val="0"/>
          <w:iCs w:val="0"/>
          <w:strike w:val="0"/>
          <w:dstrike w:val="0"/>
          <w:noProof w:val="0"/>
          <w:color w:val="1F1F1F"/>
          <w:sz w:val="22"/>
          <w:szCs w:val="22"/>
          <w:u w:val="none"/>
          <w:lang w:val="pt-BR"/>
        </w:rPr>
        <w:t xml:space="preserve"> e encurtando na escala do mundo material com tempos inferiores médios de 100 milissegundos globais.</w:t>
      </w:r>
      <w:r w:rsidRPr="2ABD5CA8" w:rsidR="17791B39">
        <w:rPr>
          <w:rFonts w:ascii="Aptos" w:hAnsi="Aptos" w:eastAsia="Aptos" w:cs="Aptos"/>
          <w:b w:val="0"/>
          <w:bCs w:val="0"/>
          <w:i w:val="0"/>
          <w:iCs w:val="0"/>
          <w:strike w:val="0"/>
          <w:dstrike w:val="0"/>
          <w:noProof w:val="0"/>
          <w:color w:val="444746"/>
          <w:sz w:val="24"/>
          <w:szCs w:val="24"/>
          <w:u w:val="none"/>
          <w:vertAlign w:val="superscript"/>
          <w:lang w:val="pt-BR"/>
        </w:rPr>
        <w:t>26</w:t>
      </w:r>
    </w:p>
    <w:p xmlns:wp14="http://schemas.microsoft.com/office/word/2010/wordml" w:rsidP="2ABD5CA8" wp14:paraId="295EA35E" wp14:textId="3836DC37">
      <w:pPr>
        <w:bidi w:val="0"/>
        <w:spacing w:before="0" w:beforeAutospacing="off" w:after="150" w:afterAutospacing="off"/>
      </w:pPr>
      <w:r w:rsidRPr="2ABD5CA8" w:rsidR="17791B39">
        <w:rPr>
          <w:rFonts w:ascii="Aptos" w:hAnsi="Aptos" w:eastAsia="Aptos" w:cs="Aptos"/>
          <w:b w:val="0"/>
          <w:bCs w:val="0"/>
          <w:i w:val="0"/>
          <w:iCs w:val="0"/>
          <w:strike w:val="0"/>
          <w:dstrike w:val="0"/>
          <w:noProof w:val="0"/>
          <w:color w:val="1F1F1F"/>
          <w:sz w:val="22"/>
          <w:szCs w:val="22"/>
          <w:u w:val="none"/>
          <w:lang w:val="pt-BR"/>
        </w:rPr>
        <w:t xml:space="preserve">No âmbito passo-a-passo do TLS 1.3 </w:t>
      </w:r>
      <w:r w:rsidRPr="2ABD5CA8" w:rsidR="17791B39">
        <w:rPr>
          <w:rFonts w:ascii="Aptos" w:hAnsi="Aptos" w:eastAsia="Aptos" w:cs="Aptos"/>
          <w:b w:val="0"/>
          <w:bCs w:val="0"/>
          <w:i w:val="1"/>
          <w:iCs w:val="1"/>
          <w:strike w:val="0"/>
          <w:dstrike w:val="0"/>
          <w:noProof w:val="0"/>
          <w:color w:val="1F1F1F"/>
          <w:sz w:val="22"/>
          <w:szCs w:val="22"/>
          <w:u w:val="none"/>
          <w:lang w:val="pt-BR"/>
        </w:rPr>
        <w:t>Handshake</w:t>
      </w:r>
      <w:r w:rsidRPr="2ABD5CA8" w:rsidR="17791B39">
        <w:rPr>
          <w:rFonts w:ascii="Aptos" w:hAnsi="Aptos" w:eastAsia="Aptos" w:cs="Aptos"/>
          <w:b w:val="0"/>
          <w:bCs w:val="0"/>
          <w:i w:val="0"/>
          <w:iCs w:val="0"/>
          <w:strike w:val="0"/>
          <w:dstrike w:val="0"/>
          <w:noProof w:val="0"/>
          <w:color w:val="1F1F1F"/>
          <w:sz w:val="22"/>
          <w:szCs w:val="22"/>
          <w:u w:val="none"/>
          <w:lang w:val="pt-BR"/>
        </w:rPr>
        <w:t>, a mecânica de três vias flui da seguinte maneira limpa:</w:t>
      </w:r>
    </w:p>
    <w:p xmlns:wp14="http://schemas.microsoft.com/office/word/2010/wordml" w:rsidP="2ABD5CA8" wp14:paraId="2FCB51BB" wp14:textId="3F42B4E3">
      <w:pPr>
        <w:pStyle w:val="ListParagraph"/>
        <w:numPr>
          <w:ilvl w:val="0"/>
          <w:numId w:val="1"/>
        </w:numPr>
        <w:bidi w:val="0"/>
        <w:spacing w:before="220" w:beforeAutospacing="off" w:after="220" w:afterAutospacing="off"/>
        <w:rPr>
          <w:rFonts w:ascii="Arial" w:hAnsi="Arial" w:eastAsia="Arial" w:cs="Arial"/>
          <w:b w:val="0"/>
          <w:bCs w:val="0"/>
          <w:i w:val="0"/>
          <w:iCs w:val="0"/>
          <w:strike w:val="0"/>
          <w:dstrike w:val="0"/>
          <w:noProof w:val="0"/>
          <w:color w:val="444746"/>
          <w:sz w:val="24"/>
          <w:szCs w:val="24"/>
          <w:u w:val="none"/>
          <w:vertAlign w:val="superscript"/>
          <w:lang w:val="pt-BR"/>
        </w:rPr>
      </w:pPr>
      <w:r w:rsidRPr="2ABD5CA8" w:rsidR="17791B39">
        <w:rPr>
          <w:rFonts w:ascii="Arial" w:hAnsi="Arial" w:eastAsia="Arial" w:cs="Arial"/>
          <w:b w:val="1"/>
          <w:bCs w:val="1"/>
          <w:i w:val="0"/>
          <w:iCs w:val="0"/>
          <w:strike w:val="0"/>
          <w:dstrike w:val="0"/>
          <w:noProof w:val="0"/>
          <w:color w:val="1F1F1F"/>
          <w:sz w:val="22"/>
          <w:szCs w:val="22"/>
          <w:u w:val="none"/>
          <w:lang w:val="pt-BR"/>
        </w:rPr>
        <w:t>Fase Operacional Primordial (The Hello Exchange):</w:t>
      </w:r>
      <w:r w:rsidRPr="2ABD5CA8" w:rsidR="17791B39">
        <w:rPr>
          <w:rFonts w:ascii="Arial" w:hAnsi="Arial" w:eastAsia="Arial" w:cs="Arial"/>
          <w:b w:val="0"/>
          <w:bCs w:val="0"/>
          <w:i w:val="0"/>
          <w:iCs w:val="0"/>
          <w:strike w:val="0"/>
          <w:dstrike w:val="0"/>
          <w:noProof w:val="0"/>
          <w:color w:val="1F1F1F"/>
          <w:sz w:val="22"/>
          <w:szCs w:val="22"/>
          <w:u w:val="none"/>
          <w:lang w:val="pt-BR"/>
        </w:rPr>
        <w:t xml:space="preserve"> No disparo inicial de partida, instâncias web enviam primeiramente o pacote inicial com a requisição estrutural (</w:t>
      </w:r>
      <w:r w:rsidRPr="2ABD5CA8" w:rsidR="17791B39">
        <w:rPr>
          <w:rFonts w:ascii="Arial" w:hAnsi="Arial" w:eastAsia="Arial" w:cs="Arial"/>
          <w:b w:val="0"/>
          <w:bCs w:val="0"/>
          <w:i w:val="1"/>
          <w:iCs w:val="1"/>
          <w:strike w:val="0"/>
          <w:dstrike w:val="0"/>
          <w:noProof w:val="0"/>
          <w:color w:val="1F1F1F"/>
          <w:sz w:val="22"/>
          <w:szCs w:val="22"/>
          <w:u w:val="none"/>
          <w:lang w:val="pt-BR"/>
        </w:rPr>
        <w:t>ClientHello</w:t>
      </w:r>
      <w:r w:rsidRPr="2ABD5CA8" w:rsidR="17791B39">
        <w:rPr>
          <w:rFonts w:ascii="Arial" w:hAnsi="Arial" w:eastAsia="Arial" w:cs="Arial"/>
          <w:b w:val="0"/>
          <w:bCs w:val="0"/>
          <w:i w:val="0"/>
          <w:iCs w:val="0"/>
          <w:strike w:val="0"/>
          <w:dstrike w:val="0"/>
          <w:noProof w:val="0"/>
          <w:color w:val="1F1F1F"/>
          <w:sz w:val="22"/>
          <w:szCs w:val="22"/>
          <w:u w:val="none"/>
          <w:lang w:val="pt-BR"/>
        </w:rPr>
        <w:t xml:space="preserve">) listando explicitamente a versão do TLS exigida da sessão, e as bibliotecas aceitáveis da cifra requerida criptograficamente para uso, englobando na emissão </w:t>
      </w:r>
      <w:r w:rsidRPr="2ABD5CA8" w:rsidR="17791B39">
        <w:rPr>
          <w:rFonts w:ascii="Arial" w:hAnsi="Arial" w:eastAsia="Arial" w:cs="Arial"/>
          <w:b w:val="0"/>
          <w:bCs w:val="0"/>
          <w:i w:val="1"/>
          <w:iCs w:val="1"/>
          <w:strike w:val="0"/>
          <w:dstrike w:val="0"/>
          <w:noProof w:val="0"/>
          <w:color w:val="1F1F1F"/>
          <w:sz w:val="22"/>
          <w:szCs w:val="22"/>
          <w:u w:val="none"/>
          <w:lang w:val="pt-BR"/>
        </w:rPr>
        <w:t>bytes</w:t>
      </w:r>
      <w:r w:rsidRPr="2ABD5CA8" w:rsidR="17791B39">
        <w:rPr>
          <w:rFonts w:ascii="Arial" w:hAnsi="Arial" w:eastAsia="Arial" w:cs="Arial"/>
          <w:b w:val="0"/>
          <w:bCs w:val="0"/>
          <w:i w:val="0"/>
          <w:iCs w:val="0"/>
          <w:strike w:val="0"/>
          <w:dstrike w:val="0"/>
          <w:noProof w:val="0"/>
          <w:color w:val="1F1F1F"/>
          <w:sz w:val="22"/>
          <w:szCs w:val="22"/>
          <w:u w:val="none"/>
          <w:lang w:val="pt-BR"/>
        </w:rPr>
        <w:t xml:space="preserve"> pseudoaleatórios estritos para anular sistematicamente a ameaça técnica do reuso do material roubado para a invasão do contexto anterior na via do reenvio forçado das requisições conhecidas tecnicamente como ataque de </w:t>
      </w:r>
      <w:r w:rsidRPr="2ABD5CA8" w:rsidR="17791B39">
        <w:rPr>
          <w:rFonts w:ascii="Arial" w:hAnsi="Arial" w:eastAsia="Arial" w:cs="Arial"/>
          <w:b w:val="0"/>
          <w:bCs w:val="0"/>
          <w:i w:val="1"/>
          <w:iCs w:val="1"/>
          <w:strike w:val="0"/>
          <w:dstrike w:val="0"/>
          <w:noProof w:val="0"/>
          <w:color w:val="1F1F1F"/>
          <w:sz w:val="22"/>
          <w:szCs w:val="22"/>
          <w:u w:val="none"/>
          <w:lang w:val="pt-BR"/>
        </w:rPr>
        <w:t>Replay Attacks</w:t>
      </w:r>
      <w:r w:rsidRPr="2ABD5CA8" w:rsidR="17791B39">
        <w:rPr>
          <w:rFonts w:ascii="Arial" w:hAnsi="Arial" w:eastAsia="Arial" w:cs="Arial"/>
          <w:b w:val="0"/>
          <w:bCs w:val="0"/>
          <w:i w:val="0"/>
          <w:iCs w:val="0"/>
          <w:strike w:val="0"/>
          <w:dstrike w:val="0"/>
          <w:noProof w:val="0"/>
          <w:color w:val="1F1F1F"/>
          <w:sz w:val="22"/>
          <w:szCs w:val="22"/>
          <w:u w:val="none"/>
          <w:lang w:val="pt-BR"/>
        </w:rPr>
        <w:t xml:space="preserve"> na interceptação maliciosa em massa.</w:t>
      </w:r>
      <w:r w:rsidRPr="2ABD5CA8" w:rsidR="17791B39">
        <w:rPr>
          <w:rFonts w:ascii="Arial" w:hAnsi="Arial" w:eastAsia="Arial" w:cs="Arial"/>
          <w:b w:val="0"/>
          <w:bCs w:val="0"/>
          <w:i w:val="0"/>
          <w:iCs w:val="0"/>
          <w:strike w:val="0"/>
          <w:dstrike w:val="0"/>
          <w:noProof w:val="0"/>
          <w:color w:val="444746"/>
          <w:sz w:val="24"/>
          <w:szCs w:val="24"/>
          <w:u w:val="none"/>
          <w:vertAlign w:val="superscript"/>
          <w:lang w:val="pt-BR"/>
        </w:rPr>
        <w:t>12</w:t>
      </w:r>
      <w:r w:rsidRPr="2ABD5CA8" w:rsidR="17791B39">
        <w:rPr>
          <w:rFonts w:ascii="Arial" w:hAnsi="Arial" w:eastAsia="Arial" w:cs="Arial"/>
          <w:b w:val="0"/>
          <w:bCs w:val="0"/>
          <w:i w:val="0"/>
          <w:iCs w:val="0"/>
          <w:strike w:val="0"/>
          <w:dstrike w:val="0"/>
          <w:noProof w:val="0"/>
          <w:color w:val="1F1F1F"/>
          <w:sz w:val="22"/>
          <w:szCs w:val="22"/>
          <w:u w:val="none"/>
          <w:lang w:val="pt-BR"/>
        </w:rPr>
        <w:t xml:space="preserve"> Surpreendentemente, no protocolo recente TLS 1.3 o reajuste dinâmico envia simultaneamente sem aguardar retorno no pacote nativo de embarque, pela extensão otimizada no </w:t>
      </w:r>
      <w:r w:rsidRPr="2ABD5CA8" w:rsidR="17791B39">
        <w:rPr>
          <w:rFonts w:ascii="Arial" w:hAnsi="Arial" w:eastAsia="Arial" w:cs="Arial"/>
          <w:b w:val="0"/>
          <w:bCs w:val="0"/>
          <w:i w:val="1"/>
          <w:iCs w:val="1"/>
          <w:strike w:val="0"/>
          <w:dstrike w:val="0"/>
          <w:noProof w:val="0"/>
          <w:color w:val="1F1F1F"/>
          <w:sz w:val="22"/>
          <w:szCs w:val="22"/>
          <w:u w:val="none"/>
          <w:lang w:val="pt-BR"/>
        </w:rPr>
        <w:t>key_share</w:t>
      </w:r>
      <w:r w:rsidRPr="2ABD5CA8" w:rsidR="17791B39">
        <w:rPr>
          <w:rFonts w:ascii="Arial" w:hAnsi="Arial" w:eastAsia="Arial" w:cs="Arial"/>
          <w:b w:val="0"/>
          <w:bCs w:val="0"/>
          <w:i w:val="0"/>
          <w:iCs w:val="0"/>
          <w:strike w:val="0"/>
          <w:dstrike w:val="0"/>
          <w:noProof w:val="0"/>
          <w:color w:val="1F1F1F"/>
          <w:sz w:val="22"/>
          <w:szCs w:val="22"/>
          <w:u w:val="none"/>
          <w:lang w:val="pt-BR"/>
        </w:rPr>
        <w:t>, a primeira parcela crucial da geração Diffie-Hellman atrelado na curva elíptica base ECDHE de negociação assimétrica do pacote da origem do sistema e chaves.</w:t>
      </w:r>
      <w:r w:rsidRPr="2ABD5CA8" w:rsidR="17791B39">
        <w:rPr>
          <w:rFonts w:ascii="Arial" w:hAnsi="Arial" w:eastAsia="Arial" w:cs="Arial"/>
          <w:b w:val="0"/>
          <w:bCs w:val="0"/>
          <w:i w:val="0"/>
          <w:iCs w:val="0"/>
          <w:strike w:val="0"/>
          <w:dstrike w:val="0"/>
          <w:noProof w:val="0"/>
          <w:color w:val="444746"/>
          <w:sz w:val="24"/>
          <w:szCs w:val="24"/>
          <w:u w:val="none"/>
          <w:vertAlign w:val="superscript"/>
          <w:lang w:val="pt-BR"/>
        </w:rPr>
        <w:t>12</w:t>
      </w:r>
    </w:p>
    <w:p xmlns:wp14="http://schemas.microsoft.com/office/word/2010/wordml" w:rsidP="2ABD5CA8" wp14:paraId="0C1D8E14" wp14:textId="4C6F3BC8">
      <w:pPr>
        <w:pStyle w:val="ListParagraph"/>
        <w:numPr>
          <w:ilvl w:val="0"/>
          <w:numId w:val="1"/>
        </w:numPr>
        <w:bidi w:val="0"/>
        <w:spacing w:before="220" w:beforeAutospacing="off" w:after="220" w:afterAutospacing="off"/>
        <w:rPr>
          <w:rFonts w:ascii="Arial" w:hAnsi="Arial" w:eastAsia="Arial" w:cs="Arial"/>
          <w:b w:val="0"/>
          <w:bCs w:val="0"/>
          <w:i w:val="0"/>
          <w:iCs w:val="0"/>
          <w:strike w:val="0"/>
          <w:dstrike w:val="0"/>
          <w:noProof w:val="0"/>
          <w:color w:val="444746"/>
          <w:sz w:val="24"/>
          <w:szCs w:val="24"/>
          <w:u w:val="none"/>
          <w:vertAlign w:val="superscript"/>
          <w:lang w:val="pt-BR"/>
        </w:rPr>
      </w:pPr>
      <w:r w:rsidRPr="2ABD5CA8" w:rsidR="17791B39">
        <w:rPr>
          <w:rFonts w:ascii="Arial" w:hAnsi="Arial" w:eastAsia="Arial" w:cs="Arial"/>
          <w:b w:val="1"/>
          <w:bCs w:val="1"/>
          <w:i w:val="0"/>
          <w:iCs w:val="0"/>
          <w:strike w:val="0"/>
          <w:dstrike w:val="0"/>
          <w:noProof w:val="0"/>
          <w:color w:val="1F1F1F"/>
          <w:sz w:val="22"/>
          <w:szCs w:val="22"/>
          <w:u w:val="none"/>
          <w:lang w:val="pt-BR"/>
        </w:rPr>
        <w:t>Fase Operacional Complementar (Autenticação de Base no Servidor e Troca Eficaz da Chave):</w:t>
      </w:r>
      <w:r w:rsidRPr="2ABD5CA8" w:rsidR="17791B39">
        <w:rPr>
          <w:rFonts w:ascii="Arial" w:hAnsi="Arial" w:eastAsia="Arial" w:cs="Arial"/>
          <w:b w:val="0"/>
          <w:bCs w:val="0"/>
          <w:i w:val="0"/>
          <w:iCs w:val="0"/>
          <w:strike w:val="0"/>
          <w:dstrike w:val="0"/>
          <w:noProof w:val="0"/>
          <w:color w:val="1F1F1F"/>
          <w:sz w:val="22"/>
          <w:szCs w:val="22"/>
          <w:u w:val="none"/>
          <w:lang w:val="pt-BR"/>
        </w:rPr>
        <w:t xml:space="preserve"> A base servidora absorve a requisição inicial imediata, decidindo em um processo sumário (</w:t>
      </w:r>
      <w:r w:rsidRPr="2ABD5CA8" w:rsidR="17791B39">
        <w:rPr>
          <w:rFonts w:ascii="Arial" w:hAnsi="Arial" w:eastAsia="Arial" w:cs="Arial"/>
          <w:b w:val="0"/>
          <w:bCs w:val="0"/>
          <w:i w:val="1"/>
          <w:iCs w:val="1"/>
          <w:strike w:val="0"/>
          <w:dstrike w:val="0"/>
          <w:noProof w:val="0"/>
          <w:color w:val="1F1F1F"/>
          <w:sz w:val="22"/>
          <w:szCs w:val="22"/>
          <w:u w:val="none"/>
          <w:lang w:val="pt-BR"/>
        </w:rPr>
        <w:t>ServerHello</w:t>
      </w:r>
      <w:r w:rsidRPr="2ABD5CA8" w:rsidR="17791B39">
        <w:rPr>
          <w:rFonts w:ascii="Arial" w:hAnsi="Arial" w:eastAsia="Arial" w:cs="Arial"/>
          <w:b w:val="0"/>
          <w:bCs w:val="0"/>
          <w:i w:val="0"/>
          <w:iCs w:val="0"/>
          <w:strike w:val="0"/>
          <w:dstrike w:val="0"/>
          <w:noProof w:val="0"/>
          <w:color w:val="1F1F1F"/>
          <w:sz w:val="22"/>
          <w:szCs w:val="22"/>
          <w:u w:val="none"/>
          <w:lang w:val="pt-BR"/>
        </w:rPr>
        <w:t xml:space="preserve">) qual cifra das submetidas detém a máxima conformidade segura no </w:t>
      </w:r>
      <w:r w:rsidRPr="2ABD5CA8" w:rsidR="17791B39">
        <w:rPr>
          <w:rFonts w:ascii="Arial" w:hAnsi="Arial" w:eastAsia="Arial" w:cs="Arial"/>
          <w:b w:val="0"/>
          <w:bCs w:val="0"/>
          <w:i w:val="1"/>
          <w:iCs w:val="1"/>
          <w:strike w:val="0"/>
          <w:dstrike w:val="0"/>
          <w:noProof w:val="0"/>
          <w:color w:val="1F1F1F"/>
          <w:sz w:val="22"/>
          <w:szCs w:val="22"/>
          <w:u w:val="none"/>
          <w:lang w:val="pt-BR"/>
        </w:rPr>
        <w:t>link</w:t>
      </w:r>
      <w:r w:rsidRPr="2ABD5CA8" w:rsidR="17791B39">
        <w:rPr>
          <w:rFonts w:ascii="Arial" w:hAnsi="Arial" w:eastAsia="Arial" w:cs="Arial"/>
          <w:b w:val="0"/>
          <w:bCs w:val="0"/>
          <w:i w:val="0"/>
          <w:iCs w:val="0"/>
          <w:strike w:val="0"/>
          <w:dstrike w:val="0"/>
          <w:noProof w:val="0"/>
          <w:color w:val="1F1F1F"/>
          <w:sz w:val="22"/>
          <w:szCs w:val="22"/>
          <w:u w:val="none"/>
          <w:lang w:val="pt-BR"/>
        </w:rPr>
        <w:t xml:space="preserve"> negociado, transmitindo a sua fração final construtora secreta correspondente paramétrica assimétrica nativa das equações no Diffie-Hellman sem divulgar jamais no transporte lícito o segredo consolidado mestre transacional nativo.</w:t>
      </w:r>
      <w:r w:rsidRPr="2ABD5CA8" w:rsidR="17791B39">
        <w:rPr>
          <w:rFonts w:ascii="Arial" w:hAnsi="Arial" w:eastAsia="Arial" w:cs="Arial"/>
          <w:b w:val="0"/>
          <w:bCs w:val="0"/>
          <w:i w:val="0"/>
          <w:iCs w:val="0"/>
          <w:strike w:val="0"/>
          <w:dstrike w:val="0"/>
          <w:noProof w:val="0"/>
          <w:color w:val="444746"/>
          <w:sz w:val="24"/>
          <w:szCs w:val="24"/>
          <w:u w:val="none"/>
          <w:vertAlign w:val="superscript"/>
          <w:lang w:val="pt-BR"/>
        </w:rPr>
        <w:t>12</w:t>
      </w:r>
      <w:r w:rsidRPr="2ABD5CA8" w:rsidR="17791B39">
        <w:rPr>
          <w:rFonts w:ascii="Arial" w:hAnsi="Arial" w:eastAsia="Arial" w:cs="Arial"/>
          <w:b w:val="0"/>
          <w:bCs w:val="0"/>
          <w:i w:val="0"/>
          <w:iCs w:val="0"/>
          <w:strike w:val="0"/>
          <w:dstrike w:val="0"/>
          <w:noProof w:val="0"/>
          <w:color w:val="1F1F1F"/>
          <w:sz w:val="22"/>
          <w:szCs w:val="22"/>
          <w:u w:val="none"/>
          <w:lang w:val="pt-BR"/>
        </w:rPr>
        <w:t xml:space="preserve"> De maneira paralela, para sanar a fase integrativa do Pilar Central da Autenticidade, um atestado base criptográfico via atesto governamental de entidades seguras de mercado e do padrão x.509 de certificados públicos, prova e chancela estritamente perante as requisições que o domínio receptor se trata legitimamente das operadoras oficiais das empresas requerentes contidas na </w:t>
      </w:r>
      <w:r w:rsidRPr="2ABD5CA8" w:rsidR="17791B39">
        <w:rPr>
          <w:rFonts w:ascii="Arial" w:hAnsi="Arial" w:eastAsia="Arial" w:cs="Arial"/>
          <w:b w:val="0"/>
          <w:bCs w:val="0"/>
          <w:i w:val="1"/>
          <w:iCs w:val="1"/>
          <w:strike w:val="0"/>
          <w:dstrike w:val="0"/>
          <w:noProof w:val="0"/>
          <w:color w:val="1F1F1F"/>
          <w:sz w:val="22"/>
          <w:szCs w:val="22"/>
          <w:u w:val="none"/>
          <w:lang w:val="pt-BR"/>
        </w:rPr>
        <w:t>URL</w:t>
      </w:r>
      <w:r w:rsidRPr="2ABD5CA8" w:rsidR="17791B39">
        <w:rPr>
          <w:rFonts w:ascii="Arial" w:hAnsi="Arial" w:eastAsia="Arial" w:cs="Arial"/>
          <w:b w:val="0"/>
          <w:bCs w:val="0"/>
          <w:i w:val="0"/>
          <w:iCs w:val="0"/>
          <w:strike w:val="0"/>
          <w:dstrike w:val="0"/>
          <w:noProof w:val="0"/>
          <w:color w:val="1F1F1F"/>
          <w:sz w:val="22"/>
          <w:szCs w:val="22"/>
          <w:u w:val="none"/>
          <w:lang w:val="pt-BR"/>
        </w:rPr>
        <w:t xml:space="preserve"> digitada nas barras logísticas evitando o terrível perigo do </w:t>
      </w:r>
      <w:r w:rsidRPr="2ABD5CA8" w:rsidR="17791B39">
        <w:rPr>
          <w:rFonts w:ascii="Arial" w:hAnsi="Arial" w:eastAsia="Arial" w:cs="Arial"/>
          <w:b w:val="0"/>
          <w:bCs w:val="0"/>
          <w:i w:val="1"/>
          <w:iCs w:val="1"/>
          <w:strike w:val="0"/>
          <w:dstrike w:val="0"/>
          <w:noProof w:val="0"/>
          <w:color w:val="1F1F1F"/>
          <w:sz w:val="22"/>
          <w:szCs w:val="22"/>
          <w:u w:val="none"/>
          <w:lang w:val="pt-BR"/>
        </w:rPr>
        <w:t>Man-in-the-Middle</w:t>
      </w:r>
      <w:r w:rsidRPr="2ABD5CA8" w:rsidR="17791B39">
        <w:rPr>
          <w:rFonts w:ascii="Arial" w:hAnsi="Arial" w:eastAsia="Arial" w:cs="Arial"/>
          <w:b w:val="0"/>
          <w:bCs w:val="0"/>
          <w:i w:val="0"/>
          <w:iCs w:val="0"/>
          <w:strike w:val="0"/>
          <w:dstrike w:val="0"/>
          <w:noProof w:val="0"/>
          <w:color w:val="1F1F1F"/>
          <w:sz w:val="22"/>
          <w:szCs w:val="22"/>
          <w:u w:val="none"/>
          <w:lang w:val="pt-BR"/>
        </w:rPr>
        <w:t xml:space="preserve"> onde servidores ilegítimos intermedeiam dados entre dois pontos na via pública de rede exposta.</w:t>
      </w:r>
      <w:r w:rsidRPr="2ABD5CA8" w:rsidR="17791B39">
        <w:rPr>
          <w:rFonts w:ascii="Arial" w:hAnsi="Arial" w:eastAsia="Arial" w:cs="Arial"/>
          <w:b w:val="0"/>
          <w:bCs w:val="0"/>
          <w:i w:val="0"/>
          <w:iCs w:val="0"/>
          <w:strike w:val="0"/>
          <w:dstrike w:val="0"/>
          <w:noProof w:val="0"/>
          <w:color w:val="444746"/>
          <w:sz w:val="24"/>
          <w:szCs w:val="24"/>
          <w:u w:val="none"/>
          <w:vertAlign w:val="superscript"/>
          <w:lang w:val="pt-BR"/>
        </w:rPr>
        <w:t>12</w:t>
      </w:r>
    </w:p>
    <w:p xmlns:wp14="http://schemas.microsoft.com/office/word/2010/wordml" w:rsidP="2ABD5CA8" wp14:paraId="2EC7D034" wp14:textId="7956E076">
      <w:pPr>
        <w:pStyle w:val="ListParagraph"/>
        <w:numPr>
          <w:ilvl w:val="0"/>
          <w:numId w:val="1"/>
        </w:numPr>
        <w:bidi w:val="0"/>
        <w:spacing w:before="220" w:beforeAutospacing="off" w:after="220" w:afterAutospacing="off"/>
        <w:rPr>
          <w:rFonts w:ascii="Arial" w:hAnsi="Arial" w:eastAsia="Arial" w:cs="Arial"/>
          <w:b w:val="0"/>
          <w:bCs w:val="0"/>
          <w:i w:val="0"/>
          <w:iCs w:val="0"/>
          <w:strike w:val="0"/>
          <w:dstrike w:val="0"/>
          <w:noProof w:val="0"/>
          <w:color w:val="444746"/>
          <w:sz w:val="24"/>
          <w:szCs w:val="24"/>
          <w:u w:val="none"/>
          <w:vertAlign w:val="superscript"/>
          <w:lang w:val="pt-BR"/>
        </w:rPr>
      </w:pPr>
      <w:r w:rsidRPr="2ABD5CA8" w:rsidR="17791B39">
        <w:rPr>
          <w:rFonts w:ascii="Arial" w:hAnsi="Arial" w:eastAsia="Arial" w:cs="Arial"/>
          <w:b w:val="1"/>
          <w:bCs w:val="1"/>
          <w:i w:val="0"/>
          <w:iCs w:val="0"/>
          <w:strike w:val="0"/>
          <w:dstrike w:val="0"/>
          <w:noProof w:val="0"/>
          <w:color w:val="1F1F1F"/>
          <w:sz w:val="22"/>
          <w:szCs w:val="22"/>
          <w:u w:val="none"/>
          <w:lang w:val="pt-BR"/>
        </w:rPr>
        <w:t>Fase de Consolidação Simétrica Final:</w:t>
      </w:r>
      <w:r w:rsidRPr="2ABD5CA8" w:rsidR="17791B39">
        <w:rPr>
          <w:rFonts w:ascii="Arial" w:hAnsi="Arial" w:eastAsia="Arial" w:cs="Arial"/>
          <w:b w:val="0"/>
          <w:bCs w:val="0"/>
          <w:i w:val="0"/>
          <w:iCs w:val="0"/>
          <w:strike w:val="0"/>
          <w:dstrike w:val="0"/>
          <w:noProof w:val="0"/>
          <w:color w:val="1F1F1F"/>
          <w:sz w:val="22"/>
          <w:szCs w:val="22"/>
          <w:u w:val="none"/>
          <w:lang w:val="pt-BR"/>
        </w:rPr>
        <w:t xml:space="preserve"> Munidas do material assimétrico complexo de curvas repassado, de modo computacionalmente idêntico porém recluso da internet o Servidor remoto, e a parte local instanciam na matemática algorítmica autônoma e consolidam ativamente as chaves criptográficas de sessão (Mestre) e do domínio das ferramentas.</w:t>
      </w:r>
      <w:r w:rsidRPr="2ABD5CA8" w:rsidR="17791B39">
        <w:rPr>
          <w:rFonts w:ascii="Arial" w:hAnsi="Arial" w:eastAsia="Arial" w:cs="Arial"/>
          <w:b w:val="0"/>
          <w:bCs w:val="0"/>
          <w:i w:val="0"/>
          <w:iCs w:val="0"/>
          <w:strike w:val="0"/>
          <w:dstrike w:val="0"/>
          <w:noProof w:val="0"/>
          <w:color w:val="444746"/>
          <w:sz w:val="24"/>
          <w:szCs w:val="24"/>
          <w:u w:val="none"/>
          <w:vertAlign w:val="superscript"/>
          <w:lang w:val="pt-BR"/>
        </w:rPr>
        <w:t>12</w:t>
      </w:r>
      <w:r w:rsidRPr="2ABD5CA8" w:rsidR="17791B39">
        <w:rPr>
          <w:rFonts w:ascii="Arial" w:hAnsi="Arial" w:eastAsia="Arial" w:cs="Arial"/>
          <w:b w:val="0"/>
          <w:bCs w:val="0"/>
          <w:i w:val="0"/>
          <w:iCs w:val="0"/>
          <w:strike w:val="0"/>
          <w:dstrike w:val="0"/>
          <w:noProof w:val="0"/>
          <w:color w:val="1F1F1F"/>
          <w:sz w:val="22"/>
          <w:szCs w:val="22"/>
          <w:u w:val="none"/>
          <w:lang w:val="pt-BR"/>
        </w:rPr>
        <w:t xml:space="preserve"> A aplicação na rotina envia então finalizações da estrutura com requisição imperativa técnica orientada no envio limpo e contínuo </w:t>
      </w:r>
      <w:r w:rsidRPr="2ABD5CA8" w:rsidR="17791B39">
        <w:rPr>
          <w:rFonts w:ascii="Arial" w:hAnsi="Arial" w:eastAsia="Arial" w:cs="Arial"/>
          <w:b w:val="0"/>
          <w:bCs w:val="0"/>
          <w:i w:val="1"/>
          <w:iCs w:val="1"/>
          <w:strike w:val="0"/>
          <w:dstrike w:val="0"/>
          <w:noProof w:val="0"/>
          <w:color w:val="1F1F1F"/>
          <w:sz w:val="22"/>
          <w:szCs w:val="22"/>
          <w:u w:val="none"/>
          <w:lang w:val="pt-BR"/>
        </w:rPr>
        <w:t>Change Cipher Spec</w:t>
      </w:r>
      <w:r w:rsidRPr="2ABD5CA8" w:rsidR="17791B39">
        <w:rPr>
          <w:rFonts w:ascii="Arial" w:hAnsi="Arial" w:eastAsia="Arial" w:cs="Arial"/>
          <w:b w:val="0"/>
          <w:bCs w:val="0"/>
          <w:i w:val="0"/>
          <w:iCs w:val="0"/>
          <w:strike w:val="0"/>
          <w:dstrike w:val="0"/>
          <w:noProof w:val="0"/>
          <w:color w:val="1F1F1F"/>
          <w:sz w:val="22"/>
          <w:szCs w:val="22"/>
          <w:u w:val="none"/>
          <w:lang w:val="pt-BR"/>
        </w:rPr>
        <w:t xml:space="preserve"> validado, onde todo tráfego da carga fluente da aplicação do usuário corporativo passa imediatamente daquela fração adiante encapsulada rigorosa nos túneis hermeticamente sigilosos por processadores locais utilizando cifras simétricas hiper-rápidas.</w:t>
      </w:r>
      <w:r w:rsidRPr="2ABD5CA8" w:rsidR="17791B39">
        <w:rPr>
          <w:rFonts w:ascii="Arial" w:hAnsi="Arial" w:eastAsia="Arial" w:cs="Arial"/>
          <w:b w:val="0"/>
          <w:bCs w:val="0"/>
          <w:i w:val="0"/>
          <w:iCs w:val="0"/>
          <w:strike w:val="0"/>
          <w:dstrike w:val="0"/>
          <w:noProof w:val="0"/>
          <w:color w:val="444746"/>
          <w:sz w:val="24"/>
          <w:szCs w:val="24"/>
          <w:u w:val="none"/>
          <w:vertAlign w:val="superscript"/>
          <w:lang w:val="pt-BR"/>
        </w:rPr>
        <w:t>12</w:t>
      </w:r>
    </w:p>
    <w:p xmlns:wp14="http://schemas.microsoft.com/office/word/2010/wordml" w:rsidP="2ABD5CA8" wp14:paraId="045DB2C6" wp14:textId="193E3400">
      <w:pPr>
        <w:bidi w:val="0"/>
        <w:spacing w:before="240" w:beforeAutospacing="off" w:after="150" w:afterAutospacing="off"/>
      </w:pPr>
      <w:r w:rsidRPr="2ABD5CA8" w:rsidR="17791B39">
        <w:rPr>
          <w:rFonts w:ascii="Aptos" w:hAnsi="Aptos" w:eastAsia="Aptos" w:cs="Aptos"/>
          <w:b w:val="0"/>
          <w:bCs w:val="0"/>
          <w:i w:val="0"/>
          <w:iCs w:val="0"/>
          <w:strike w:val="0"/>
          <w:dstrike w:val="0"/>
          <w:noProof w:val="0"/>
          <w:color w:val="1F1F1F"/>
          <w:sz w:val="22"/>
          <w:szCs w:val="22"/>
          <w:u w:val="none"/>
          <w:lang w:val="pt-BR"/>
        </w:rPr>
        <w:t xml:space="preserve">Entre os marcos substanciais propulsivos de mitigação severa da latência originados nas especificações do TLS 1.3 destacam-se ativamente as capacidades do </w:t>
      </w:r>
      <w:r w:rsidRPr="2ABD5CA8" w:rsidR="17791B39">
        <w:rPr>
          <w:rFonts w:ascii="Aptos" w:hAnsi="Aptos" w:eastAsia="Aptos" w:cs="Aptos"/>
          <w:b w:val="0"/>
          <w:bCs w:val="0"/>
          <w:i w:val="1"/>
          <w:iCs w:val="1"/>
          <w:strike w:val="0"/>
          <w:dstrike w:val="0"/>
          <w:noProof w:val="0"/>
          <w:color w:val="1F1F1F"/>
          <w:sz w:val="22"/>
          <w:szCs w:val="22"/>
          <w:u w:val="none"/>
          <w:lang w:val="pt-BR"/>
        </w:rPr>
        <w:t>0-RTT (Zero-Round Trip Time Resumption)</w:t>
      </w:r>
      <w:r w:rsidRPr="2ABD5CA8" w:rsidR="17791B39">
        <w:rPr>
          <w:rFonts w:ascii="Aptos" w:hAnsi="Aptos" w:eastAsia="Aptos" w:cs="Aptos"/>
          <w:b w:val="0"/>
          <w:bCs w:val="0"/>
          <w:i w:val="0"/>
          <w:iCs w:val="0"/>
          <w:strike w:val="0"/>
          <w:dstrike w:val="0"/>
          <w:noProof w:val="0"/>
          <w:color w:val="1F1F1F"/>
          <w:sz w:val="22"/>
          <w:szCs w:val="22"/>
          <w:u w:val="none"/>
          <w:lang w:val="pt-BR"/>
        </w:rPr>
        <w:t xml:space="preserve">, viabilizando tecnicamente de modo direto, e nas margens da confiança mapeada, a omissão absoluta técnica no ciclo interativo transacional originário do preâmbulo criptográfico completo exigido de servidores remotos de forma a se reutilizar efemeramente materiais de instâncias recentes anteriores validadas por instâncias já acionadas nos cofres do usuário prévio na navegação continuada (embora se discuta amplamente as métricas no controle de tráfego que devam vetar usos do método 0-RTT se envolto nos fluxos restritos das transferências corporativas contínuas e sensíveis em ataques baseados em replicações no canal sem o </w:t>
      </w:r>
      <w:r w:rsidRPr="2ABD5CA8" w:rsidR="17791B39">
        <w:rPr>
          <w:rFonts w:ascii="Aptos" w:hAnsi="Aptos" w:eastAsia="Aptos" w:cs="Aptos"/>
          <w:b w:val="0"/>
          <w:bCs w:val="0"/>
          <w:i w:val="1"/>
          <w:iCs w:val="1"/>
          <w:strike w:val="0"/>
          <w:dstrike w:val="0"/>
          <w:noProof w:val="0"/>
          <w:color w:val="1F1F1F"/>
          <w:sz w:val="22"/>
          <w:szCs w:val="22"/>
          <w:u w:val="none"/>
          <w:lang w:val="pt-BR"/>
        </w:rPr>
        <w:t>nonce</w:t>
      </w:r>
      <w:r w:rsidRPr="2ABD5CA8" w:rsidR="17791B39">
        <w:rPr>
          <w:rFonts w:ascii="Aptos" w:hAnsi="Aptos" w:eastAsia="Aptos" w:cs="Aptos"/>
          <w:b w:val="0"/>
          <w:bCs w:val="0"/>
          <w:i w:val="0"/>
          <w:iCs w:val="0"/>
          <w:strike w:val="0"/>
          <w:dstrike w:val="0"/>
          <w:noProof w:val="0"/>
          <w:color w:val="1F1F1F"/>
          <w:sz w:val="22"/>
          <w:szCs w:val="22"/>
          <w:u w:val="none"/>
          <w:lang w:val="pt-BR"/>
        </w:rPr>
        <w:t xml:space="preserve"> renovado contínuo).</w:t>
      </w:r>
      <w:r w:rsidRPr="2ABD5CA8" w:rsidR="17791B39">
        <w:rPr>
          <w:rFonts w:ascii="Aptos" w:hAnsi="Aptos" w:eastAsia="Aptos" w:cs="Aptos"/>
          <w:b w:val="0"/>
          <w:bCs w:val="0"/>
          <w:i w:val="0"/>
          <w:iCs w:val="0"/>
          <w:strike w:val="0"/>
          <w:dstrike w:val="0"/>
          <w:noProof w:val="0"/>
          <w:color w:val="444746"/>
          <w:sz w:val="24"/>
          <w:szCs w:val="24"/>
          <w:u w:val="none"/>
          <w:vertAlign w:val="superscript"/>
          <w:lang w:val="pt-BR"/>
        </w:rPr>
        <w:t>12</w:t>
      </w:r>
    </w:p>
    <w:p xmlns:wp14="http://schemas.microsoft.com/office/word/2010/wordml" w:rsidP="2ABD5CA8" wp14:paraId="2543C094" wp14:textId="7BE62C28">
      <w:pPr>
        <w:bidi w:val="0"/>
        <w:spacing w:before="0" w:beforeAutospacing="off" w:after="150" w:afterAutospacing="off"/>
      </w:pPr>
      <w:r w:rsidRPr="2ABD5CA8" w:rsidR="17791B39">
        <w:rPr>
          <w:rFonts w:ascii="Aptos" w:hAnsi="Aptos" w:eastAsia="Aptos" w:cs="Aptos"/>
          <w:b w:val="0"/>
          <w:bCs w:val="0"/>
          <w:i w:val="0"/>
          <w:iCs w:val="0"/>
          <w:strike w:val="0"/>
          <w:dstrike w:val="0"/>
          <w:noProof w:val="0"/>
          <w:color w:val="1F1F1F"/>
          <w:sz w:val="22"/>
          <w:szCs w:val="22"/>
          <w:u w:val="none"/>
          <w:lang w:val="pt-BR"/>
        </w:rPr>
        <w:t>Outro componente decisório monumental incorporado nativamente pela fundação de cibersegurança restritiva do TLS 1.3 é o caráter forçoso, perpétuo e sem brechas nativas do uso do protocolo estrito ligado e atrelado do Sigilo Perfeito Adiante (</w:t>
      </w:r>
      <w:r w:rsidRPr="2ABD5CA8" w:rsidR="17791B39">
        <w:rPr>
          <w:rFonts w:ascii="Aptos" w:hAnsi="Aptos" w:eastAsia="Aptos" w:cs="Aptos"/>
          <w:b w:val="0"/>
          <w:bCs w:val="0"/>
          <w:i w:val="1"/>
          <w:iCs w:val="1"/>
          <w:strike w:val="0"/>
          <w:dstrike w:val="0"/>
          <w:noProof w:val="0"/>
          <w:color w:val="1F1F1F"/>
          <w:sz w:val="22"/>
          <w:szCs w:val="22"/>
          <w:u w:val="none"/>
          <w:lang w:val="pt-BR"/>
        </w:rPr>
        <w:t>Perfect Forward Secrecy - PFS</w:t>
      </w:r>
      <w:r w:rsidRPr="2ABD5CA8" w:rsidR="17791B39">
        <w:rPr>
          <w:rFonts w:ascii="Aptos" w:hAnsi="Aptos" w:eastAsia="Aptos" w:cs="Aptos"/>
          <w:b w:val="0"/>
          <w:bCs w:val="0"/>
          <w:i w:val="0"/>
          <w:iCs w:val="0"/>
          <w:strike w:val="0"/>
          <w:dstrike w:val="0"/>
          <w:noProof w:val="0"/>
          <w:color w:val="1F1F1F"/>
          <w:sz w:val="22"/>
          <w:szCs w:val="22"/>
          <w:u w:val="none"/>
          <w:lang w:val="pt-BR"/>
        </w:rPr>
        <w:t>) e expurgo agressivo generalizado das bibliotecas vetustas problemáticas vulneráveis à injeção lógica ou força.</w:t>
      </w:r>
      <w:r w:rsidRPr="2ABD5CA8" w:rsidR="17791B39">
        <w:rPr>
          <w:rFonts w:ascii="Aptos" w:hAnsi="Aptos" w:eastAsia="Aptos" w:cs="Aptos"/>
          <w:b w:val="0"/>
          <w:bCs w:val="0"/>
          <w:i w:val="0"/>
          <w:iCs w:val="0"/>
          <w:strike w:val="0"/>
          <w:dstrike w:val="0"/>
          <w:noProof w:val="0"/>
          <w:color w:val="444746"/>
          <w:sz w:val="24"/>
          <w:szCs w:val="24"/>
          <w:u w:val="none"/>
          <w:vertAlign w:val="superscript"/>
          <w:lang w:val="pt-BR"/>
        </w:rPr>
        <w:t>26</w:t>
      </w:r>
      <w:r w:rsidRPr="2ABD5CA8" w:rsidR="17791B39">
        <w:rPr>
          <w:rFonts w:ascii="Aptos" w:hAnsi="Aptos" w:eastAsia="Aptos" w:cs="Aptos"/>
          <w:b w:val="0"/>
          <w:bCs w:val="0"/>
          <w:i w:val="0"/>
          <w:iCs w:val="0"/>
          <w:strike w:val="0"/>
          <w:dstrike w:val="0"/>
          <w:noProof w:val="0"/>
          <w:color w:val="1F1F1F"/>
          <w:sz w:val="22"/>
          <w:szCs w:val="22"/>
          <w:u w:val="none"/>
          <w:lang w:val="pt-BR"/>
        </w:rPr>
        <w:t xml:space="preserve"> Algoritmos defasados estruturalmente propensos, como a adoção do suporte do transporte no módulo arcaico direto da chave nas vias operantes RSA desprotegido, do Hash SHA-1 estigmatizado como flagrantemente quebrado foram excluídas taxativamente e irremediavelmente de toda cadeia técnica para dar vez restrita estrita e central na suíte forte simétrica autenticada contemporânea (o modelo logístico de segurança base e integrativa </w:t>
      </w:r>
      <w:r w:rsidRPr="2ABD5CA8" w:rsidR="17791B39">
        <w:rPr>
          <w:rFonts w:ascii="Aptos" w:hAnsi="Aptos" w:eastAsia="Aptos" w:cs="Aptos"/>
          <w:b w:val="0"/>
          <w:bCs w:val="0"/>
          <w:i w:val="1"/>
          <w:iCs w:val="1"/>
          <w:strike w:val="0"/>
          <w:dstrike w:val="0"/>
          <w:noProof w:val="0"/>
          <w:color w:val="1F1F1F"/>
          <w:sz w:val="22"/>
          <w:szCs w:val="22"/>
          <w:u w:val="none"/>
          <w:lang w:val="pt-BR"/>
        </w:rPr>
        <w:t>AEAD</w:t>
      </w:r>
      <w:r w:rsidRPr="2ABD5CA8" w:rsidR="17791B39">
        <w:rPr>
          <w:rFonts w:ascii="Aptos" w:hAnsi="Aptos" w:eastAsia="Aptos" w:cs="Aptos"/>
          <w:b w:val="0"/>
          <w:bCs w:val="0"/>
          <w:i w:val="0"/>
          <w:iCs w:val="0"/>
          <w:strike w:val="0"/>
          <w:dstrike w:val="0"/>
          <w:noProof w:val="0"/>
          <w:color w:val="1F1F1F"/>
          <w:sz w:val="22"/>
          <w:szCs w:val="22"/>
          <w:u w:val="none"/>
          <w:lang w:val="pt-BR"/>
        </w:rPr>
        <w:t xml:space="preserve"> – </w:t>
      </w:r>
      <w:r w:rsidRPr="2ABD5CA8" w:rsidR="17791B39">
        <w:rPr>
          <w:rFonts w:ascii="Aptos" w:hAnsi="Aptos" w:eastAsia="Aptos" w:cs="Aptos"/>
          <w:b w:val="0"/>
          <w:bCs w:val="0"/>
          <w:i w:val="1"/>
          <w:iCs w:val="1"/>
          <w:strike w:val="0"/>
          <w:dstrike w:val="0"/>
          <w:noProof w:val="0"/>
          <w:color w:val="1F1F1F"/>
          <w:sz w:val="22"/>
          <w:szCs w:val="22"/>
          <w:u w:val="none"/>
          <w:lang w:val="pt-BR"/>
        </w:rPr>
        <w:t>Authenticated Encryption with Associated Data</w:t>
      </w:r>
      <w:r w:rsidRPr="2ABD5CA8" w:rsidR="17791B39">
        <w:rPr>
          <w:rFonts w:ascii="Aptos" w:hAnsi="Aptos" w:eastAsia="Aptos" w:cs="Aptos"/>
          <w:b w:val="0"/>
          <w:bCs w:val="0"/>
          <w:i w:val="0"/>
          <w:iCs w:val="0"/>
          <w:strike w:val="0"/>
          <w:dstrike w:val="0"/>
          <w:noProof w:val="0"/>
          <w:color w:val="1F1F1F"/>
          <w:sz w:val="22"/>
          <w:szCs w:val="22"/>
          <w:u w:val="none"/>
          <w:lang w:val="pt-BR"/>
        </w:rPr>
        <w:t xml:space="preserve"> presentes largamente e nativamente nos protocolos de processamento nativos complexos AES-GCM moderno e o ágil conjunto </w:t>
      </w:r>
      <w:r w:rsidRPr="2ABD5CA8" w:rsidR="17791B39">
        <w:rPr>
          <w:rFonts w:ascii="Aptos" w:hAnsi="Aptos" w:eastAsia="Aptos" w:cs="Aptos"/>
          <w:b w:val="0"/>
          <w:bCs w:val="0"/>
          <w:i w:val="1"/>
          <w:iCs w:val="1"/>
          <w:strike w:val="0"/>
          <w:dstrike w:val="0"/>
          <w:noProof w:val="0"/>
          <w:color w:val="1F1F1F"/>
          <w:sz w:val="22"/>
          <w:szCs w:val="22"/>
          <w:u w:val="none"/>
          <w:lang w:val="pt-BR"/>
        </w:rPr>
        <w:t>ChaCha20-Poly1305</w:t>
      </w:r>
      <w:r w:rsidRPr="2ABD5CA8" w:rsidR="17791B39">
        <w:rPr>
          <w:rFonts w:ascii="Aptos" w:hAnsi="Aptos" w:eastAsia="Aptos" w:cs="Aptos"/>
          <w:b w:val="0"/>
          <w:bCs w:val="0"/>
          <w:i w:val="0"/>
          <w:iCs w:val="0"/>
          <w:strike w:val="0"/>
          <w:dstrike w:val="0"/>
          <w:noProof w:val="0"/>
          <w:color w:val="1F1F1F"/>
          <w:sz w:val="22"/>
          <w:szCs w:val="22"/>
          <w:u w:val="none"/>
          <w:lang w:val="pt-BR"/>
        </w:rPr>
        <w:t>).</w:t>
      </w:r>
      <w:r w:rsidRPr="2ABD5CA8" w:rsidR="17791B39">
        <w:rPr>
          <w:rFonts w:ascii="Aptos" w:hAnsi="Aptos" w:eastAsia="Aptos" w:cs="Aptos"/>
          <w:b w:val="0"/>
          <w:bCs w:val="0"/>
          <w:i w:val="0"/>
          <w:iCs w:val="0"/>
          <w:strike w:val="0"/>
          <w:dstrike w:val="0"/>
          <w:noProof w:val="0"/>
          <w:color w:val="444746"/>
          <w:sz w:val="24"/>
          <w:szCs w:val="24"/>
          <w:u w:val="none"/>
          <w:vertAlign w:val="superscript"/>
          <w:lang w:val="pt-BR"/>
        </w:rPr>
        <w:t>26</w:t>
      </w:r>
      <w:r w:rsidRPr="2ABD5CA8" w:rsidR="17791B39">
        <w:rPr>
          <w:rFonts w:ascii="Aptos" w:hAnsi="Aptos" w:eastAsia="Aptos" w:cs="Aptos"/>
          <w:b w:val="0"/>
          <w:bCs w:val="0"/>
          <w:i w:val="0"/>
          <w:iCs w:val="0"/>
          <w:strike w:val="0"/>
          <w:dstrike w:val="0"/>
          <w:noProof w:val="0"/>
          <w:color w:val="1F1F1F"/>
          <w:sz w:val="22"/>
          <w:szCs w:val="22"/>
          <w:u w:val="none"/>
          <w:lang w:val="pt-BR"/>
        </w:rPr>
        <w:t xml:space="preserve"> Mais ainda, forçando o enquadramento severo imperativo ativamente da suíte </w:t>
      </w:r>
      <w:r w:rsidRPr="2ABD5CA8" w:rsidR="17791B39">
        <w:rPr>
          <w:rFonts w:ascii="Aptos" w:hAnsi="Aptos" w:eastAsia="Aptos" w:cs="Aptos"/>
          <w:b w:val="0"/>
          <w:bCs w:val="0"/>
          <w:i w:val="1"/>
          <w:iCs w:val="1"/>
          <w:strike w:val="0"/>
          <w:dstrike w:val="0"/>
          <w:noProof w:val="0"/>
          <w:color w:val="1F1F1F"/>
          <w:sz w:val="22"/>
          <w:szCs w:val="22"/>
          <w:u w:val="none"/>
          <w:lang w:val="pt-BR"/>
        </w:rPr>
        <w:t>PFS</w:t>
      </w:r>
      <w:r w:rsidRPr="2ABD5CA8" w:rsidR="17791B39">
        <w:rPr>
          <w:rFonts w:ascii="Aptos" w:hAnsi="Aptos" w:eastAsia="Aptos" w:cs="Aptos"/>
          <w:b w:val="0"/>
          <w:bCs w:val="0"/>
          <w:i w:val="0"/>
          <w:iCs w:val="0"/>
          <w:strike w:val="0"/>
          <w:dstrike w:val="0"/>
          <w:noProof w:val="0"/>
          <w:color w:val="1F1F1F"/>
          <w:sz w:val="22"/>
          <w:szCs w:val="22"/>
          <w:u w:val="none"/>
          <w:lang w:val="pt-BR"/>
        </w:rPr>
        <w:t xml:space="preserve">, a cibersegurança global impossibilita integralmente e nativamente o pior cenário catastrófico da inteligência massiva passiva governamental de rede. Ainda que o </w:t>
      </w:r>
      <w:r w:rsidRPr="2ABD5CA8" w:rsidR="17791B39">
        <w:rPr>
          <w:rFonts w:ascii="Aptos" w:hAnsi="Aptos" w:eastAsia="Aptos" w:cs="Aptos"/>
          <w:b w:val="0"/>
          <w:bCs w:val="0"/>
          <w:i w:val="1"/>
          <w:iCs w:val="1"/>
          <w:strike w:val="0"/>
          <w:dstrike w:val="0"/>
          <w:noProof w:val="0"/>
          <w:color w:val="1F1F1F"/>
          <w:sz w:val="22"/>
          <w:szCs w:val="22"/>
          <w:u w:val="none"/>
          <w:lang w:val="pt-BR"/>
        </w:rPr>
        <w:t>hacker</w:t>
      </w:r>
      <w:r w:rsidRPr="2ABD5CA8" w:rsidR="17791B39">
        <w:rPr>
          <w:rFonts w:ascii="Aptos" w:hAnsi="Aptos" w:eastAsia="Aptos" w:cs="Aptos"/>
          <w:b w:val="0"/>
          <w:bCs w:val="0"/>
          <w:i w:val="0"/>
          <w:iCs w:val="0"/>
          <w:strike w:val="0"/>
          <w:dstrike w:val="0"/>
          <w:noProof w:val="0"/>
          <w:color w:val="1F1F1F"/>
          <w:sz w:val="22"/>
          <w:szCs w:val="22"/>
          <w:u w:val="none"/>
          <w:lang w:val="pt-BR"/>
        </w:rPr>
        <w:t xml:space="preserve">, espiões transnacionais de estados inimigos ou invasores logrem êxitos insanos ao acessar e exfiltrar anos de armazenagem profunda passiva da comunicação TLS das operadoras e obtenham por desastre os segredos fundamentais chaves da empresa base (A chave raiz criptográfica assimétrica local da infraestrutura), o </w:t>
      </w:r>
      <w:r w:rsidRPr="2ABD5CA8" w:rsidR="17791B39">
        <w:rPr>
          <w:rFonts w:ascii="Aptos" w:hAnsi="Aptos" w:eastAsia="Aptos" w:cs="Aptos"/>
          <w:b w:val="0"/>
          <w:bCs w:val="0"/>
          <w:i w:val="1"/>
          <w:iCs w:val="1"/>
          <w:strike w:val="0"/>
          <w:dstrike w:val="0"/>
          <w:noProof w:val="0"/>
          <w:color w:val="1F1F1F"/>
          <w:sz w:val="22"/>
          <w:szCs w:val="22"/>
          <w:u w:val="none"/>
          <w:lang w:val="pt-BR"/>
        </w:rPr>
        <w:t>design</w:t>
      </w:r>
      <w:r w:rsidRPr="2ABD5CA8" w:rsidR="17791B39">
        <w:rPr>
          <w:rFonts w:ascii="Aptos" w:hAnsi="Aptos" w:eastAsia="Aptos" w:cs="Aptos"/>
          <w:b w:val="0"/>
          <w:bCs w:val="0"/>
          <w:i w:val="0"/>
          <w:iCs w:val="0"/>
          <w:strike w:val="0"/>
          <w:dstrike w:val="0"/>
          <w:noProof w:val="0"/>
          <w:color w:val="1F1F1F"/>
          <w:sz w:val="22"/>
          <w:szCs w:val="22"/>
          <w:u w:val="none"/>
          <w:lang w:val="pt-BR"/>
        </w:rPr>
        <w:t xml:space="preserve"> matemático de rotacionamento constante intrínseco contido das chaves derivativas individuais por sessões criadas no PFS impede radicalmente que as gravações criptografadas retroativas imutáveis em banco de redes remotas sigilosas pretéritas de sessões antigas interceptadas voltem jamais na decodificação de texto de plano livre dos servidores.</w:t>
      </w:r>
      <w:r w:rsidRPr="2ABD5CA8" w:rsidR="17791B39">
        <w:rPr>
          <w:rFonts w:ascii="Aptos" w:hAnsi="Aptos" w:eastAsia="Aptos" w:cs="Aptos"/>
          <w:b w:val="0"/>
          <w:bCs w:val="0"/>
          <w:i w:val="0"/>
          <w:iCs w:val="0"/>
          <w:strike w:val="0"/>
          <w:dstrike w:val="0"/>
          <w:noProof w:val="0"/>
          <w:color w:val="444746"/>
          <w:sz w:val="24"/>
          <w:szCs w:val="24"/>
          <w:u w:val="none"/>
          <w:vertAlign w:val="superscript"/>
          <w:lang w:val="pt-BR"/>
        </w:rPr>
        <w:t>26</w:t>
      </w:r>
    </w:p>
    <w:p xmlns:wp14="http://schemas.microsoft.com/office/word/2010/wordml" w:rsidP="2ABD5CA8" wp14:paraId="36DD16B8" wp14:textId="16FE667F">
      <w:pPr>
        <w:pStyle w:val="Heading3"/>
        <w:bidi w:val="0"/>
        <w:spacing w:before="0" w:beforeAutospacing="off" w:after="120" w:afterAutospacing="off"/>
      </w:pPr>
      <w:r w:rsidRPr="2ABD5CA8" w:rsidR="17791B39">
        <w:rPr>
          <w:rFonts w:ascii="Aptos" w:hAnsi="Aptos" w:eastAsia="Aptos" w:cs="Aptos"/>
          <w:b w:val="1"/>
          <w:bCs w:val="1"/>
          <w:i w:val="0"/>
          <w:iCs w:val="0"/>
          <w:strike w:val="0"/>
          <w:dstrike w:val="0"/>
          <w:noProof w:val="0"/>
          <w:color w:val="1F1F1F"/>
          <w:sz w:val="28"/>
          <w:szCs w:val="28"/>
          <w:u w:val="none"/>
          <w:lang w:val="pt-BR"/>
        </w:rPr>
        <w:t>A Era HTTP/3: QUIC, Transporte UDP e Otimizações Assíncronas</w:t>
      </w:r>
    </w:p>
    <w:p xmlns:wp14="http://schemas.microsoft.com/office/word/2010/wordml" w:rsidP="2ABD5CA8" wp14:paraId="0622BD99" wp14:textId="64DF6403">
      <w:pPr>
        <w:bidi w:val="0"/>
        <w:spacing w:before="0" w:beforeAutospacing="off" w:after="150" w:afterAutospacing="off"/>
      </w:pPr>
      <w:r w:rsidRPr="2ABD5CA8" w:rsidR="17791B39">
        <w:rPr>
          <w:rFonts w:ascii="Aptos" w:hAnsi="Aptos" w:eastAsia="Aptos" w:cs="Aptos"/>
          <w:b w:val="0"/>
          <w:bCs w:val="0"/>
          <w:i w:val="0"/>
          <w:iCs w:val="0"/>
          <w:strike w:val="0"/>
          <w:dstrike w:val="0"/>
          <w:noProof w:val="0"/>
          <w:color w:val="1F1F1F"/>
          <w:sz w:val="22"/>
          <w:szCs w:val="22"/>
          <w:u w:val="none"/>
          <w:lang w:val="pt-BR"/>
        </w:rPr>
        <w:t xml:space="preserve">Acoplado visceralmente em um processo intrínseco estruturado às modernizações fundamentais das sessões web globais descritas do TLS 1.3 encontra-se a guinada vertiginosa estruturalmente da camada fundamental global da interconexão: o abandono progressivo, maduro e orquestrado no alicerce global da padronização e uso predominante da internet fundamentada sob o histórico Transmission Control Protocol (TCP), e o salto contínuo rumo à era e padronização massiva e resiliente via QUIC do novíssimo HTTP/3 alicerçado no protocolo subjacente </w:t>
      </w:r>
      <w:r w:rsidRPr="2ABD5CA8" w:rsidR="17791B39">
        <w:rPr>
          <w:rFonts w:ascii="Aptos" w:hAnsi="Aptos" w:eastAsia="Aptos" w:cs="Aptos"/>
          <w:b w:val="0"/>
          <w:bCs w:val="0"/>
          <w:i w:val="1"/>
          <w:iCs w:val="1"/>
          <w:strike w:val="0"/>
          <w:dstrike w:val="0"/>
          <w:noProof w:val="0"/>
          <w:color w:val="1F1F1F"/>
          <w:sz w:val="22"/>
          <w:szCs w:val="22"/>
          <w:u w:val="none"/>
          <w:lang w:val="pt-BR"/>
        </w:rPr>
        <w:t>UDP (User Datagram Protocol)</w:t>
      </w:r>
      <w:r w:rsidRPr="2ABD5CA8" w:rsidR="17791B39">
        <w:rPr>
          <w:rFonts w:ascii="Aptos" w:hAnsi="Aptos" w:eastAsia="Aptos" w:cs="Aptos"/>
          <w:b w:val="0"/>
          <w:bCs w:val="0"/>
          <w:i w:val="0"/>
          <w:iCs w:val="0"/>
          <w:strike w:val="0"/>
          <w:dstrike w:val="0"/>
          <w:noProof w:val="0"/>
          <w:color w:val="1F1F1F"/>
          <w:sz w:val="22"/>
          <w:szCs w:val="22"/>
          <w:u w:val="none"/>
          <w:lang w:val="pt-BR"/>
        </w:rPr>
        <w:t xml:space="preserve"> livre e assíncrono.</w:t>
      </w:r>
      <w:r w:rsidRPr="2ABD5CA8" w:rsidR="17791B39">
        <w:rPr>
          <w:rFonts w:ascii="Aptos" w:hAnsi="Aptos" w:eastAsia="Aptos" w:cs="Aptos"/>
          <w:b w:val="0"/>
          <w:bCs w:val="0"/>
          <w:i w:val="0"/>
          <w:iCs w:val="0"/>
          <w:strike w:val="0"/>
          <w:dstrike w:val="0"/>
          <w:noProof w:val="0"/>
          <w:color w:val="444746"/>
          <w:sz w:val="24"/>
          <w:szCs w:val="24"/>
          <w:u w:val="none"/>
          <w:vertAlign w:val="superscript"/>
          <w:lang w:val="pt-BR"/>
        </w:rPr>
        <w:t>28</w:t>
      </w:r>
    </w:p>
    <w:p xmlns:wp14="http://schemas.microsoft.com/office/word/2010/wordml" w:rsidP="2ABD5CA8" wp14:paraId="268282FF" wp14:textId="6C20A304">
      <w:pPr>
        <w:bidi w:val="0"/>
        <w:spacing w:before="0" w:beforeAutospacing="off" w:after="150" w:afterAutospacing="off"/>
      </w:pPr>
      <w:r w:rsidRPr="2ABD5CA8" w:rsidR="17791B39">
        <w:rPr>
          <w:rFonts w:ascii="Aptos" w:hAnsi="Aptos" w:eastAsia="Aptos" w:cs="Aptos"/>
          <w:b w:val="0"/>
          <w:bCs w:val="0"/>
          <w:i w:val="0"/>
          <w:iCs w:val="0"/>
          <w:strike w:val="0"/>
          <w:dstrike w:val="0"/>
          <w:noProof w:val="0"/>
          <w:color w:val="1F1F1F"/>
          <w:sz w:val="22"/>
          <w:szCs w:val="22"/>
          <w:u w:val="none"/>
          <w:lang w:val="pt-BR"/>
        </w:rPr>
        <w:t xml:space="preserve">As iterações do padrão global </w:t>
      </w:r>
      <w:r w:rsidRPr="2ABD5CA8" w:rsidR="17791B39">
        <w:rPr>
          <w:rFonts w:ascii="Aptos" w:hAnsi="Aptos" w:eastAsia="Aptos" w:cs="Aptos"/>
          <w:b w:val="0"/>
          <w:bCs w:val="0"/>
          <w:i w:val="1"/>
          <w:iCs w:val="1"/>
          <w:strike w:val="0"/>
          <w:dstrike w:val="0"/>
          <w:noProof w:val="0"/>
          <w:color w:val="1F1F1F"/>
          <w:sz w:val="22"/>
          <w:szCs w:val="22"/>
          <w:u w:val="none"/>
          <w:lang w:val="pt-BR"/>
        </w:rPr>
        <w:t>HTTP/1.1 e 2</w:t>
      </w:r>
      <w:r w:rsidRPr="2ABD5CA8" w:rsidR="17791B39">
        <w:rPr>
          <w:rFonts w:ascii="Aptos" w:hAnsi="Aptos" w:eastAsia="Aptos" w:cs="Aptos"/>
          <w:b w:val="0"/>
          <w:bCs w:val="0"/>
          <w:i w:val="0"/>
          <w:iCs w:val="0"/>
          <w:strike w:val="0"/>
          <w:dstrike w:val="0"/>
          <w:noProof w:val="0"/>
          <w:color w:val="1F1F1F"/>
          <w:sz w:val="22"/>
          <w:szCs w:val="22"/>
          <w:u w:val="none"/>
          <w:lang w:val="pt-BR"/>
        </w:rPr>
        <w:t xml:space="preserve"> lutavam ativamente, nos cenários do tráfego instável e conectividade </w:t>
      </w:r>
      <w:r w:rsidRPr="2ABD5CA8" w:rsidR="17791B39">
        <w:rPr>
          <w:rFonts w:ascii="Aptos" w:hAnsi="Aptos" w:eastAsia="Aptos" w:cs="Aptos"/>
          <w:b w:val="0"/>
          <w:bCs w:val="0"/>
          <w:i w:val="1"/>
          <w:iCs w:val="1"/>
          <w:strike w:val="0"/>
          <w:dstrike w:val="0"/>
          <w:noProof w:val="0"/>
          <w:color w:val="1F1F1F"/>
          <w:sz w:val="22"/>
          <w:szCs w:val="22"/>
          <w:u w:val="none"/>
          <w:lang w:val="pt-BR"/>
        </w:rPr>
        <w:t>mobile</w:t>
      </w:r>
      <w:r w:rsidRPr="2ABD5CA8" w:rsidR="17791B39">
        <w:rPr>
          <w:rFonts w:ascii="Aptos" w:hAnsi="Aptos" w:eastAsia="Aptos" w:cs="Aptos"/>
          <w:b w:val="0"/>
          <w:bCs w:val="0"/>
          <w:i w:val="0"/>
          <w:iCs w:val="0"/>
          <w:strike w:val="0"/>
          <w:dstrike w:val="0"/>
          <w:noProof w:val="0"/>
          <w:color w:val="1F1F1F"/>
          <w:sz w:val="22"/>
          <w:szCs w:val="22"/>
          <w:u w:val="none"/>
          <w:lang w:val="pt-BR"/>
        </w:rPr>
        <w:t xml:space="preserve"> frágil contemporâneo nativo de rede e </w:t>
      </w:r>
      <w:r w:rsidRPr="2ABD5CA8" w:rsidR="17791B39">
        <w:rPr>
          <w:rFonts w:ascii="Aptos" w:hAnsi="Aptos" w:eastAsia="Aptos" w:cs="Aptos"/>
          <w:b w:val="0"/>
          <w:bCs w:val="0"/>
          <w:i w:val="1"/>
          <w:iCs w:val="1"/>
          <w:strike w:val="0"/>
          <w:dstrike w:val="0"/>
          <w:noProof w:val="0"/>
          <w:color w:val="1F1F1F"/>
          <w:sz w:val="22"/>
          <w:szCs w:val="22"/>
          <w:u w:val="none"/>
          <w:lang w:val="pt-BR"/>
        </w:rPr>
        <w:t>Wi-Fi</w:t>
      </w:r>
      <w:r w:rsidRPr="2ABD5CA8" w:rsidR="17791B39">
        <w:rPr>
          <w:rFonts w:ascii="Aptos" w:hAnsi="Aptos" w:eastAsia="Aptos" w:cs="Aptos"/>
          <w:b w:val="0"/>
          <w:bCs w:val="0"/>
          <w:i w:val="0"/>
          <w:iCs w:val="0"/>
          <w:strike w:val="0"/>
          <w:dstrike w:val="0"/>
          <w:noProof w:val="0"/>
          <w:color w:val="1F1F1F"/>
          <w:sz w:val="22"/>
          <w:szCs w:val="22"/>
          <w:u w:val="none"/>
          <w:lang w:val="pt-BR"/>
        </w:rPr>
        <w:t xml:space="preserve">, contra gargalos cruciais logísticos profundos do transporte que paralisavam de forma simultânea o carregamento e de todos os componentes da rede por gargalo individual (um impasse logístico sistêmico denominado tecnicamente de Bloqueio de Linha de Frente ou de Cabecote - </w:t>
      </w:r>
      <w:r w:rsidRPr="2ABD5CA8" w:rsidR="17791B39">
        <w:rPr>
          <w:rFonts w:ascii="Aptos" w:hAnsi="Aptos" w:eastAsia="Aptos" w:cs="Aptos"/>
          <w:b w:val="0"/>
          <w:bCs w:val="0"/>
          <w:i w:val="1"/>
          <w:iCs w:val="1"/>
          <w:strike w:val="0"/>
          <w:dstrike w:val="0"/>
          <w:noProof w:val="0"/>
          <w:color w:val="1F1F1F"/>
          <w:sz w:val="22"/>
          <w:szCs w:val="22"/>
          <w:u w:val="none"/>
          <w:lang w:val="pt-BR"/>
        </w:rPr>
        <w:t>Head-of-Line Blocking</w:t>
      </w:r>
      <w:r w:rsidRPr="2ABD5CA8" w:rsidR="17791B39">
        <w:rPr>
          <w:rFonts w:ascii="Aptos" w:hAnsi="Aptos" w:eastAsia="Aptos" w:cs="Aptos"/>
          <w:b w:val="0"/>
          <w:bCs w:val="0"/>
          <w:i w:val="0"/>
          <w:iCs w:val="0"/>
          <w:strike w:val="0"/>
          <w:dstrike w:val="0"/>
          <w:noProof w:val="0"/>
          <w:color w:val="1F1F1F"/>
          <w:sz w:val="22"/>
          <w:szCs w:val="22"/>
          <w:u w:val="none"/>
          <w:lang w:val="pt-BR"/>
        </w:rPr>
        <w:t xml:space="preserve"> inter-TCP). Nesse quadro ineficiente, por uma simples contingência temporal sistêmica onde um mísero pacote restrito de informação individual na via principal do tráfego perdesse o canal, corrompesse a checagem local base transitória e houvesse o requisito central imperativo originário no servidor para reenviá-lo antes que liberasse processamento base lógico contínuo e local da página, todos os pacotes das demais vias em paralela oriundos na entrega unificada em conjunto da conexão </w:t>
      </w:r>
      <w:r w:rsidRPr="2ABD5CA8" w:rsidR="17791B39">
        <w:rPr>
          <w:rFonts w:ascii="Aptos" w:hAnsi="Aptos" w:eastAsia="Aptos" w:cs="Aptos"/>
          <w:b w:val="0"/>
          <w:bCs w:val="0"/>
          <w:i w:val="1"/>
          <w:iCs w:val="1"/>
          <w:strike w:val="0"/>
          <w:dstrike w:val="0"/>
          <w:noProof w:val="0"/>
          <w:color w:val="1F1F1F"/>
          <w:sz w:val="22"/>
          <w:szCs w:val="22"/>
          <w:u w:val="none"/>
          <w:lang w:val="pt-BR"/>
        </w:rPr>
        <w:t>HTTP/2</w:t>
      </w:r>
      <w:r w:rsidRPr="2ABD5CA8" w:rsidR="17791B39">
        <w:rPr>
          <w:rFonts w:ascii="Aptos" w:hAnsi="Aptos" w:eastAsia="Aptos" w:cs="Aptos"/>
          <w:b w:val="0"/>
          <w:bCs w:val="0"/>
          <w:i w:val="0"/>
          <w:iCs w:val="0"/>
          <w:strike w:val="0"/>
          <w:dstrike w:val="0"/>
          <w:noProof w:val="0"/>
          <w:color w:val="1F1F1F"/>
          <w:sz w:val="22"/>
          <w:szCs w:val="22"/>
          <w:u w:val="none"/>
          <w:lang w:val="pt-BR"/>
        </w:rPr>
        <w:t xml:space="preserve"> multiplexada na rede teriam seus ciclos paralisados subitamente restritos à fila temporal pendente aguardando na contenção sistêmica global passivamente no atraso de um dos nós defeituosos transacionais.</w:t>
      </w:r>
      <w:r w:rsidRPr="2ABD5CA8" w:rsidR="17791B39">
        <w:rPr>
          <w:rFonts w:ascii="Aptos" w:hAnsi="Aptos" w:eastAsia="Aptos" w:cs="Aptos"/>
          <w:b w:val="0"/>
          <w:bCs w:val="0"/>
          <w:i w:val="0"/>
          <w:iCs w:val="0"/>
          <w:strike w:val="0"/>
          <w:dstrike w:val="0"/>
          <w:noProof w:val="0"/>
          <w:color w:val="444746"/>
          <w:sz w:val="24"/>
          <w:szCs w:val="24"/>
          <w:u w:val="none"/>
          <w:vertAlign w:val="superscript"/>
          <w:lang w:val="pt-BR"/>
        </w:rPr>
        <w:t>30</w:t>
      </w:r>
    </w:p>
    <w:p xmlns:wp14="http://schemas.microsoft.com/office/word/2010/wordml" w:rsidP="2ABD5CA8" wp14:paraId="068EA52F" wp14:textId="4ED37E89">
      <w:pPr>
        <w:bidi w:val="0"/>
        <w:spacing w:before="0" w:beforeAutospacing="off" w:after="150" w:afterAutospacing="off"/>
      </w:pPr>
      <w:r w:rsidRPr="2ABD5CA8" w:rsidR="17791B39">
        <w:rPr>
          <w:rFonts w:ascii="Aptos" w:hAnsi="Aptos" w:eastAsia="Aptos" w:cs="Aptos"/>
          <w:b w:val="0"/>
          <w:bCs w:val="0"/>
          <w:i w:val="0"/>
          <w:iCs w:val="0"/>
          <w:strike w:val="0"/>
          <w:dstrike w:val="0"/>
          <w:noProof w:val="0"/>
          <w:color w:val="1F1F1F"/>
          <w:sz w:val="22"/>
          <w:szCs w:val="22"/>
          <w:u w:val="none"/>
          <w:lang w:val="pt-BR"/>
        </w:rPr>
        <w:t xml:space="preserve">O </w:t>
      </w:r>
      <w:r w:rsidRPr="2ABD5CA8" w:rsidR="17791B39">
        <w:rPr>
          <w:rFonts w:ascii="Aptos" w:hAnsi="Aptos" w:eastAsia="Aptos" w:cs="Aptos"/>
          <w:b w:val="0"/>
          <w:bCs w:val="0"/>
          <w:i w:val="1"/>
          <w:iCs w:val="1"/>
          <w:strike w:val="0"/>
          <w:dstrike w:val="0"/>
          <w:noProof w:val="0"/>
          <w:color w:val="1F1F1F"/>
          <w:sz w:val="22"/>
          <w:szCs w:val="22"/>
          <w:u w:val="none"/>
          <w:lang w:val="pt-BR"/>
        </w:rPr>
        <w:t>QUIC</w:t>
      </w:r>
      <w:r w:rsidRPr="2ABD5CA8" w:rsidR="17791B39">
        <w:rPr>
          <w:rFonts w:ascii="Aptos" w:hAnsi="Aptos" w:eastAsia="Aptos" w:cs="Aptos"/>
          <w:b w:val="0"/>
          <w:bCs w:val="0"/>
          <w:i w:val="0"/>
          <w:iCs w:val="0"/>
          <w:strike w:val="0"/>
          <w:dstrike w:val="0"/>
          <w:noProof w:val="0"/>
          <w:color w:val="1F1F1F"/>
          <w:sz w:val="22"/>
          <w:szCs w:val="22"/>
          <w:u w:val="none"/>
          <w:lang w:val="pt-BR"/>
        </w:rPr>
        <w:t xml:space="preserve"> do HTTP/3 elimina esse defeito de concepção pela substituição das esteiras fixas congestionáveis sequenciais em correntes segmentadas e paralelas desatreladas (uso inteligente de fluxos paralelos </w:t>
      </w:r>
      <w:r w:rsidRPr="2ABD5CA8" w:rsidR="17791B39">
        <w:rPr>
          <w:rFonts w:ascii="Aptos" w:hAnsi="Aptos" w:eastAsia="Aptos" w:cs="Aptos"/>
          <w:b w:val="0"/>
          <w:bCs w:val="0"/>
          <w:i w:val="1"/>
          <w:iCs w:val="1"/>
          <w:strike w:val="0"/>
          <w:dstrike w:val="0"/>
          <w:noProof w:val="0"/>
          <w:color w:val="1F1F1F"/>
          <w:sz w:val="22"/>
          <w:szCs w:val="22"/>
          <w:u w:val="none"/>
          <w:lang w:val="pt-BR"/>
        </w:rPr>
        <w:t>UDP</w:t>
      </w:r>
      <w:r w:rsidRPr="2ABD5CA8" w:rsidR="17791B39">
        <w:rPr>
          <w:rFonts w:ascii="Aptos" w:hAnsi="Aptos" w:eastAsia="Aptos" w:cs="Aptos"/>
          <w:b w:val="0"/>
          <w:bCs w:val="0"/>
          <w:i w:val="0"/>
          <w:iCs w:val="0"/>
          <w:strike w:val="0"/>
          <w:dstrike w:val="0"/>
          <w:noProof w:val="0"/>
          <w:color w:val="1F1F1F"/>
          <w:sz w:val="22"/>
          <w:szCs w:val="22"/>
          <w:u w:val="none"/>
          <w:lang w:val="pt-BR"/>
        </w:rPr>
        <w:t>) na qual uma instabilidade local de um fluxo, de perda ou corrupção segmentar restrita, restringe e impacta nativamente de forma cirúrgica ou apenas as vias do fluxo e os blocos segmentados e envolvidos especificamente nas áreas do problema técnico, destravando totalmente o descarregamento rápido assíncrono ininterrupto imediato constante limpo global contínuo central nas entregas limpas em fluxo livre da rede desatrelada e sem interferências conjuntas em paralisação.</w:t>
      </w:r>
      <w:r w:rsidRPr="2ABD5CA8" w:rsidR="17791B39">
        <w:rPr>
          <w:rFonts w:ascii="Aptos" w:hAnsi="Aptos" w:eastAsia="Aptos" w:cs="Aptos"/>
          <w:b w:val="0"/>
          <w:bCs w:val="0"/>
          <w:i w:val="0"/>
          <w:iCs w:val="0"/>
          <w:strike w:val="0"/>
          <w:dstrike w:val="0"/>
          <w:noProof w:val="0"/>
          <w:color w:val="444746"/>
          <w:sz w:val="24"/>
          <w:szCs w:val="24"/>
          <w:u w:val="none"/>
          <w:vertAlign w:val="superscript"/>
          <w:lang w:val="pt-BR"/>
        </w:rPr>
        <w:t>30</w:t>
      </w:r>
      <w:r w:rsidRPr="2ABD5CA8" w:rsidR="17791B39">
        <w:rPr>
          <w:rFonts w:ascii="Aptos" w:hAnsi="Aptos" w:eastAsia="Aptos" w:cs="Aptos"/>
          <w:b w:val="0"/>
          <w:bCs w:val="0"/>
          <w:i w:val="0"/>
          <w:iCs w:val="0"/>
          <w:strike w:val="0"/>
          <w:dstrike w:val="0"/>
          <w:noProof w:val="0"/>
          <w:color w:val="1F1F1F"/>
          <w:sz w:val="22"/>
          <w:szCs w:val="22"/>
          <w:u w:val="none"/>
          <w:lang w:val="pt-BR"/>
        </w:rPr>
        <w:t xml:space="preserve"> Para alívio profundo de analistas de infosec de dados corporativos baseados na resiliência e no tráfego velado corporativo, o protocolo moderno do QUIC integra a biblioteca Criptográfica inseparavelmente atada e interconectada de fundação diretamente da cifragem do protocolo de base forte de segurança </w:t>
      </w:r>
      <w:r w:rsidRPr="2ABD5CA8" w:rsidR="17791B39">
        <w:rPr>
          <w:rFonts w:ascii="Aptos" w:hAnsi="Aptos" w:eastAsia="Aptos" w:cs="Aptos"/>
          <w:b w:val="0"/>
          <w:bCs w:val="0"/>
          <w:i w:val="1"/>
          <w:iCs w:val="1"/>
          <w:strike w:val="0"/>
          <w:dstrike w:val="0"/>
          <w:noProof w:val="0"/>
          <w:color w:val="1F1F1F"/>
          <w:sz w:val="22"/>
          <w:szCs w:val="22"/>
          <w:u w:val="none"/>
          <w:lang w:val="pt-BR"/>
        </w:rPr>
        <w:t>TLS 1.3</w:t>
      </w:r>
      <w:r w:rsidRPr="2ABD5CA8" w:rsidR="17791B39">
        <w:rPr>
          <w:rFonts w:ascii="Aptos" w:hAnsi="Aptos" w:eastAsia="Aptos" w:cs="Aptos"/>
          <w:b w:val="0"/>
          <w:bCs w:val="0"/>
          <w:i w:val="0"/>
          <w:iCs w:val="0"/>
          <w:strike w:val="0"/>
          <w:dstrike w:val="0"/>
          <w:noProof w:val="0"/>
          <w:color w:val="1F1F1F"/>
          <w:sz w:val="22"/>
          <w:szCs w:val="22"/>
          <w:u w:val="none"/>
          <w:lang w:val="pt-BR"/>
        </w:rPr>
        <w:t xml:space="preserve">. Historicamente, redes tradicionais escalavam requisições legadas originárias transitórias abertas e limpas de TCP de rotas base originais de roteadores, para somente após o estabelecimento e confirmação temporal da fundação exposta da internet da rede subir em separado a camada sigilosa adicional de </w:t>
      </w:r>
      <w:r w:rsidRPr="2ABD5CA8" w:rsidR="17791B39">
        <w:rPr>
          <w:rFonts w:ascii="Aptos" w:hAnsi="Aptos" w:eastAsia="Aptos" w:cs="Aptos"/>
          <w:b w:val="0"/>
          <w:bCs w:val="0"/>
          <w:i w:val="1"/>
          <w:iCs w:val="1"/>
          <w:strike w:val="0"/>
          <w:dstrike w:val="0"/>
          <w:noProof w:val="0"/>
          <w:color w:val="1F1F1F"/>
          <w:sz w:val="22"/>
          <w:szCs w:val="22"/>
          <w:u w:val="none"/>
          <w:lang w:val="pt-BR"/>
        </w:rPr>
        <w:t>SSL/TLS</w:t>
      </w:r>
      <w:r w:rsidRPr="2ABD5CA8" w:rsidR="17791B39">
        <w:rPr>
          <w:rFonts w:ascii="Aptos" w:hAnsi="Aptos" w:eastAsia="Aptos" w:cs="Aptos"/>
          <w:b w:val="0"/>
          <w:bCs w:val="0"/>
          <w:i w:val="0"/>
          <w:iCs w:val="0"/>
          <w:strike w:val="0"/>
          <w:dstrike w:val="0"/>
          <w:noProof w:val="0"/>
          <w:color w:val="1F1F1F"/>
          <w:sz w:val="22"/>
          <w:szCs w:val="22"/>
          <w:u w:val="none"/>
          <w:lang w:val="pt-BR"/>
        </w:rPr>
        <w:t xml:space="preserve"> de bloqueio de informação. Contrariando essa premissa frouxa do monitoramento invasivo originário exposto de metadados transnacionais livres dos governos globais e ataques perigosos expostos da etapa basal não validada sem chaves, o padrão contemporâneo QUIC já empacota massivamente desde as requisições essenciais obscuras intrínsecas e primitivas lógicas de trânsito em nuvem, ofuscando ativamente nas transmissões os dados sob mantos sigilosos restritivos criptográficos profundos, encurtando na rotina as viagens no aperto </w:t>
      </w:r>
      <w:r w:rsidRPr="2ABD5CA8" w:rsidR="17791B39">
        <w:rPr>
          <w:rFonts w:ascii="Aptos" w:hAnsi="Aptos" w:eastAsia="Aptos" w:cs="Aptos"/>
          <w:b w:val="0"/>
          <w:bCs w:val="0"/>
          <w:i w:val="1"/>
          <w:iCs w:val="1"/>
          <w:strike w:val="0"/>
          <w:dstrike w:val="0"/>
          <w:noProof w:val="0"/>
          <w:color w:val="1F1F1F"/>
          <w:sz w:val="22"/>
          <w:szCs w:val="22"/>
          <w:u w:val="none"/>
          <w:lang w:val="pt-BR"/>
        </w:rPr>
        <w:t>Handshake</w:t>
      </w:r>
      <w:r w:rsidRPr="2ABD5CA8" w:rsidR="17791B39">
        <w:rPr>
          <w:rFonts w:ascii="Aptos" w:hAnsi="Aptos" w:eastAsia="Aptos" w:cs="Aptos"/>
          <w:b w:val="0"/>
          <w:bCs w:val="0"/>
          <w:i w:val="0"/>
          <w:iCs w:val="0"/>
          <w:strike w:val="0"/>
          <w:dstrike w:val="0"/>
          <w:noProof w:val="0"/>
          <w:color w:val="1F1F1F"/>
          <w:sz w:val="22"/>
          <w:szCs w:val="22"/>
          <w:u w:val="none"/>
          <w:lang w:val="pt-BR"/>
        </w:rPr>
        <w:t xml:space="preserve">, e assegurando a segurança criptográfica inviolável desde os níveis fundamentais vitais da arquitetura primordial base da </w:t>
      </w:r>
      <w:r w:rsidRPr="2ABD5CA8" w:rsidR="17791B39">
        <w:rPr>
          <w:rFonts w:ascii="Aptos" w:hAnsi="Aptos" w:eastAsia="Aptos" w:cs="Aptos"/>
          <w:b w:val="0"/>
          <w:bCs w:val="0"/>
          <w:i w:val="1"/>
          <w:iCs w:val="1"/>
          <w:strike w:val="0"/>
          <w:dstrike w:val="0"/>
          <w:noProof w:val="0"/>
          <w:color w:val="1F1F1F"/>
          <w:sz w:val="22"/>
          <w:szCs w:val="22"/>
          <w:u w:val="none"/>
          <w:lang w:val="pt-BR"/>
        </w:rPr>
        <w:t>Internet</w:t>
      </w:r>
      <w:r w:rsidRPr="2ABD5CA8" w:rsidR="17791B39">
        <w:rPr>
          <w:rFonts w:ascii="Aptos" w:hAnsi="Aptos" w:eastAsia="Aptos" w:cs="Aptos"/>
          <w:b w:val="0"/>
          <w:bCs w:val="0"/>
          <w:i w:val="0"/>
          <w:iCs w:val="0"/>
          <w:strike w:val="0"/>
          <w:dstrike w:val="0"/>
          <w:noProof w:val="0"/>
          <w:color w:val="1F1F1F"/>
          <w:sz w:val="22"/>
          <w:szCs w:val="22"/>
          <w:u w:val="none"/>
          <w:lang w:val="pt-BR"/>
        </w:rPr>
        <w:t xml:space="preserve"> de forma rápida.</w:t>
      </w:r>
      <w:r w:rsidRPr="2ABD5CA8" w:rsidR="17791B39">
        <w:rPr>
          <w:rFonts w:ascii="Aptos" w:hAnsi="Aptos" w:eastAsia="Aptos" w:cs="Aptos"/>
          <w:b w:val="0"/>
          <w:bCs w:val="0"/>
          <w:i w:val="0"/>
          <w:iCs w:val="0"/>
          <w:strike w:val="0"/>
          <w:dstrike w:val="0"/>
          <w:noProof w:val="0"/>
          <w:color w:val="444746"/>
          <w:sz w:val="24"/>
          <w:szCs w:val="24"/>
          <w:u w:val="none"/>
          <w:vertAlign w:val="superscript"/>
          <w:lang w:val="pt-BR"/>
        </w:rPr>
        <w:t>27</w:t>
      </w:r>
    </w:p>
    <w:p xmlns:wp14="http://schemas.microsoft.com/office/word/2010/wordml" w:rsidP="2ABD5CA8" wp14:paraId="10B03423" wp14:textId="4D1484C0">
      <w:pPr>
        <w:pStyle w:val="Heading2"/>
        <w:bidi w:val="0"/>
        <w:spacing w:before="0" w:beforeAutospacing="off" w:after="120" w:afterAutospacing="off"/>
      </w:pPr>
      <w:r w:rsidRPr="2ABD5CA8" w:rsidR="17791B39">
        <w:rPr>
          <w:rFonts w:ascii="Aptos" w:hAnsi="Aptos" w:eastAsia="Aptos" w:cs="Aptos"/>
          <w:b w:val="1"/>
          <w:bCs w:val="1"/>
          <w:i w:val="0"/>
          <w:iCs w:val="0"/>
          <w:strike w:val="0"/>
          <w:dstrike w:val="0"/>
          <w:noProof w:val="0"/>
          <w:color w:val="1F1F1F"/>
          <w:sz w:val="36"/>
          <w:szCs w:val="36"/>
          <w:u w:val="none"/>
          <w:lang w:val="pt-BR"/>
        </w:rPr>
        <w:t>Criptografia Aplicada e a Proteção Definitiva nos Dados em Repouso</w:t>
      </w:r>
    </w:p>
    <w:p xmlns:wp14="http://schemas.microsoft.com/office/word/2010/wordml" w:rsidP="2ABD5CA8" wp14:paraId="114C5893" wp14:textId="461C5846">
      <w:pPr>
        <w:bidi w:val="0"/>
        <w:spacing w:before="0" w:beforeAutospacing="off" w:after="150" w:afterAutospacing="off"/>
      </w:pPr>
      <w:r w:rsidRPr="2ABD5CA8" w:rsidR="17791B39">
        <w:rPr>
          <w:rFonts w:ascii="Aptos" w:hAnsi="Aptos" w:eastAsia="Aptos" w:cs="Aptos"/>
          <w:b w:val="0"/>
          <w:bCs w:val="0"/>
          <w:i w:val="0"/>
          <w:iCs w:val="0"/>
          <w:strike w:val="0"/>
          <w:dstrike w:val="0"/>
          <w:noProof w:val="0"/>
          <w:color w:val="1F1F1F"/>
          <w:sz w:val="22"/>
          <w:szCs w:val="22"/>
          <w:u w:val="none"/>
          <w:lang w:val="pt-BR"/>
        </w:rPr>
        <w:t xml:space="preserve">Se a infraestrutura sofisticada e a blindagem complexa da criptografia nativa das vias do </w:t>
      </w:r>
      <w:r w:rsidRPr="2ABD5CA8" w:rsidR="17791B39">
        <w:rPr>
          <w:rFonts w:ascii="Aptos" w:hAnsi="Aptos" w:eastAsia="Aptos" w:cs="Aptos"/>
          <w:b w:val="0"/>
          <w:bCs w:val="0"/>
          <w:i w:val="1"/>
          <w:iCs w:val="1"/>
          <w:strike w:val="0"/>
          <w:dstrike w:val="0"/>
          <w:noProof w:val="0"/>
          <w:color w:val="1F1F1F"/>
          <w:sz w:val="22"/>
          <w:szCs w:val="22"/>
          <w:u w:val="none"/>
          <w:lang w:val="pt-BR"/>
        </w:rPr>
        <w:t>Handshake TLS 1.3</w:t>
      </w:r>
      <w:r w:rsidRPr="2ABD5CA8" w:rsidR="17791B39">
        <w:rPr>
          <w:rFonts w:ascii="Aptos" w:hAnsi="Aptos" w:eastAsia="Aptos" w:cs="Aptos"/>
          <w:b w:val="0"/>
          <w:bCs w:val="0"/>
          <w:i w:val="0"/>
          <w:iCs w:val="0"/>
          <w:strike w:val="0"/>
          <w:dstrike w:val="0"/>
          <w:noProof w:val="0"/>
          <w:color w:val="1F1F1F"/>
          <w:sz w:val="22"/>
          <w:szCs w:val="22"/>
          <w:u w:val="none"/>
          <w:lang w:val="pt-BR"/>
        </w:rPr>
        <w:t xml:space="preserve"> asseguram que agentes cibernéticos governamentais ou hackers criminais que espionam as fibras transatlânticas submarinas jamais consigam desvendar dados interceptados por tráfegos da rede e desvios de nós e servidores (vulnerabilidades em rotas </w:t>
      </w:r>
      <w:r w:rsidRPr="2ABD5CA8" w:rsidR="17791B39">
        <w:rPr>
          <w:rFonts w:ascii="Aptos" w:hAnsi="Aptos" w:eastAsia="Aptos" w:cs="Aptos"/>
          <w:b w:val="0"/>
          <w:bCs w:val="0"/>
          <w:i w:val="1"/>
          <w:iCs w:val="1"/>
          <w:strike w:val="0"/>
          <w:dstrike w:val="0"/>
          <w:noProof w:val="0"/>
          <w:color w:val="1F1F1F"/>
          <w:sz w:val="22"/>
          <w:szCs w:val="22"/>
          <w:u w:val="none"/>
          <w:lang w:val="pt-BR"/>
        </w:rPr>
        <w:t>MitM - Man-in-the-Middle</w:t>
      </w:r>
      <w:r w:rsidRPr="2ABD5CA8" w:rsidR="17791B39">
        <w:rPr>
          <w:rFonts w:ascii="Aptos" w:hAnsi="Aptos" w:eastAsia="Aptos" w:cs="Aptos"/>
          <w:b w:val="0"/>
          <w:bCs w:val="0"/>
          <w:i w:val="0"/>
          <w:iCs w:val="0"/>
          <w:strike w:val="0"/>
          <w:dstrike w:val="0"/>
          <w:noProof w:val="0"/>
          <w:color w:val="1F1F1F"/>
          <w:sz w:val="22"/>
          <w:szCs w:val="22"/>
          <w:u w:val="none"/>
          <w:lang w:val="pt-BR"/>
        </w:rPr>
        <w:t>), toda a malha torna-se integralmente sem valor quando as premissas logísticas dos operadores transnacionais que fornecem de fato a fundação (Aplicativos, Plataformas) agem de maneira centralizada operando os túneis, os dados finais e as mensagens lidas integralmente.</w:t>
      </w:r>
      <w:r w:rsidRPr="2ABD5CA8" w:rsidR="17791B39">
        <w:rPr>
          <w:rFonts w:ascii="Aptos" w:hAnsi="Aptos" w:eastAsia="Aptos" w:cs="Aptos"/>
          <w:b w:val="0"/>
          <w:bCs w:val="0"/>
          <w:i w:val="0"/>
          <w:iCs w:val="0"/>
          <w:strike w:val="0"/>
          <w:dstrike w:val="0"/>
          <w:noProof w:val="0"/>
          <w:color w:val="444746"/>
          <w:sz w:val="24"/>
          <w:szCs w:val="24"/>
          <w:u w:val="none"/>
          <w:vertAlign w:val="superscript"/>
          <w:lang w:val="pt-BR"/>
        </w:rPr>
        <w:t>7</w:t>
      </w:r>
    </w:p>
    <w:p xmlns:wp14="http://schemas.microsoft.com/office/word/2010/wordml" w:rsidP="2ABD5CA8" wp14:paraId="726B45D5" wp14:textId="40D4124D">
      <w:pPr>
        <w:pStyle w:val="Heading3"/>
        <w:bidi w:val="0"/>
        <w:spacing w:before="0" w:beforeAutospacing="off" w:after="120" w:afterAutospacing="off"/>
      </w:pPr>
      <w:r w:rsidRPr="2ABD5CA8" w:rsidR="17791B39">
        <w:rPr>
          <w:rFonts w:ascii="Aptos" w:hAnsi="Aptos" w:eastAsia="Aptos" w:cs="Aptos"/>
          <w:b w:val="1"/>
          <w:bCs w:val="1"/>
          <w:i w:val="0"/>
          <w:iCs w:val="0"/>
          <w:strike w:val="0"/>
          <w:dstrike w:val="0"/>
          <w:noProof w:val="0"/>
          <w:color w:val="1F1F1F"/>
          <w:sz w:val="28"/>
          <w:szCs w:val="28"/>
          <w:u w:val="none"/>
          <w:lang w:val="pt-BR"/>
        </w:rPr>
        <w:t>Criptografia de Ponta a Ponta (E2EE) nas Comunicações</w:t>
      </w:r>
    </w:p>
    <w:p xmlns:wp14="http://schemas.microsoft.com/office/word/2010/wordml" w:rsidP="2ABD5CA8" wp14:paraId="1F824444" wp14:textId="00B73E58">
      <w:pPr>
        <w:bidi w:val="0"/>
        <w:spacing w:before="0" w:beforeAutospacing="off" w:after="150" w:afterAutospacing="off"/>
      </w:pPr>
      <w:r w:rsidRPr="2ABD5CA8" w:rsidR="17791B39">
        <w:rPr>
          <w:rFonts w:ascii="Aptos" w:hAnsi="Aptos" w:eastAsia="Aptos" w:cs="Aptos"/>
          <w:b w:val="0"/>
          <w:bCs w:val="0"/>
          <w:i w:val="0"/>
          <w:iCs w:val="0"/>
          <w:strike w:val="0"/>
          <w:dstrike w:val="0"/>
          <w:noProof w:val="0"/>
          <w:color w:val="1F1F1F"/>
          <w:sz w:val="22"/>
          <w:szCs w:val="22"/>
          <w:u w:val="none"/>
          <w:lang w:val="pt-BR"/>
        </w:rPr>
        <w:t xml:space="preserve">O ecossistema global da arquitetura tecnológica da </w:t>
      </w:r>
      <w:r w:rsidRPr="2ABD5CA8" w:rsidR="17791B39">
        <w:rPr>
          <w:rFonts w:ascii="Aptos" w:hAnsi="Aptos" w:eastAsia="Aptos" w:cs="Aptos"/>
          <w:b w:val="0"/>
          <w:bCs w:val="0"/>
          <w:i w:val="1"/>
          <w:iCs w:val="1"/>
          <w:strike w:val="0"/>
          <w:dstrike w:val="0"/>
          <w:noProof w:val="0"/>
          <w:color w:val="1F1F1F"/>
          <w:sz w:val="22"/>
          <w:szCs w:val="22"/>
          <w:u w:val="none"/>
          <w:lang w:val="pt-BR"/>
        </w:rPr>
        <w:t>End-to-End Encryption</w:t>
      </w:r>
      <w:r w:rsidRPr="2ABD5CA8" w:rsidR="17791B39">
        <w:rPr>
          <w:rFonts w:ascii="Aptos" w:hAnsi="Aptos" w:eastAsia="Aptos" w:cs="Aptos"/>
          <w:b w:val="0"/>
          <w:bCs w:val="0"/>
          <w:i w:val="0"/>
          <w:iCs w:val="0"/>
          <w:strike w:val="0"/>
          <w:dstrike w:val="0"/>
          <w:noProof w:val="0"/>
          <w:color w:val="1F1F1F"/>
          <w:sz w:val="22"/>
          <w:szCs w:val="22"/>
          <w:u w:val="none"/>
          <w:lang w:val="pt-BR"/>
        </w:rPr>
        <w:t xml:space="preserve"> (</w:t>
      </w:r>
      <w:r w:rsidRPr="2ABD5CA8" w:rsidR="17791B39">
        <w:rPr>
          <w:rFonts w:ascii="Aptos" w:hAnsi="Aptos" w:eastAsia="Aptos" w:cs="Aptos"/>
          <w:b w:val="0"/>
          <w:bCs w:val="0"/>
          <w:i w:val="1"/>
          <w:iCs w:val="1"/>
          <w:strike w:val="0"/>
          <w:dstrike w:val="0"/>
          <w:noProof w:val="0"/>
          <w:color w:val="1F1F1F"/>
          <w:sz w:val="22"/>
          <w:szCs w:val="22"/>
          <w:u w:val="none"/>
          <w:lang w:val="pt-BR"/>
        </w:rPr>
        <w:t>Criptografia de Ponta a Ponta - E2EE</w:t>
      </w:r>
      <w:r w:rsidRPr="2ABD5CA8" w:rsidR="17791B39">
        <w:rPr>
          <w:rFonts w:ascii="Aptos" w:hAnsi="Aptos" w:eastAsia="Aptos" w:cs="Aptos"/>
          <w:b w:val="0"/>
          <w:bCs w:val="0"/>
          <w:i w:val="0"/>
          <w:iCs w:val="0"/>
          <w:strike w:val="0"/>
          <w:dstrike w:val="0"/>
          <w:noProof w:val="0"/>
          <w:color w:val="1F1F1F"/>
          <w:sz w:val="22"/>
          <w:szCs w:val="22"/>
          <w:u w:val="none"/>
          <w:lang w:val="pt-BR"/>
        </w:rPr>
        <w:t>) ataca e suprime brutalmente o paradigma de repasse dos dados da confiança contínua na nuvem para operadores centrais corporativos dos provedores locais.</w:t>
      </w:r>
      <w:r w:rsidRPr="2ABD5CA8" w:rsidR="17791B39">
        <w:rPr>
          <w:rFonts w:ascii="Aptos" w:hAnsi="Aptos" w:eastAsia="Aptos" w:cs="Aptos"/>
          <w:b w:val="0"/>
          <w:bCs w:val="0"/>
          <w:i w:val="0"/>
          <w:iCs w:val="0"/>
          <w:strike w:val="0"/>
          <w:dstrike w:val="0"/>
          <w:noProof w:val="0"/>
          <w:color w:val="444746"/>
          <w:sz w:val="24"/>
          <w:szCs w:val="24"/>
          <w:u w:val="none"/>
          <w:vertAlign w:val="superscript"/>
          <w:lang w:val="pt-BR"/>
        </w:rPr>
        <w:t>6</w:t>
      </w:r>
      <w:r w:rsidRPr="2ABD5CA8" w:rsidR="17791B39">
        <w:rPr>
          <w:rFonts w:ascii="Aptos" w:hAnsi="Aptos" w:eastAsia="Aptos" w:cs="Aptos"/>
          <w:b w:val="0"/>
          <w:bCs w:val="0"/>
          <w:i w:val="0"/>
          <w:iCs w:val="0"/>
          <w:strike w:val="0"/>
          <w:dstrike w:val="0"/>
          <w:noProof w:val="0"/>
          <w:color w:val="1F1F1F"/>
          <w:sz w:val="22"/>
          <w:szCs w:val="22"/>
          <w:u w:val="none"/>
          <w:lang w:val="pt-BR"/>
        </w:rPr>
        <w:t xml:space="preserve"> Através do uso extensivo do processamento avançado assíncrono interativo e hibridizado gerador originário das pontas da rede das chaves nas partes ativas dos participantes nas sessões criptografadas das pontas conectadas (Os terminais locais dos usuários – o meu equipamento interativo </w:t>
      </w:r>
      <w:r w:rsidRPr="2ABD5CA8" w:rsidR="17791B39">
        <w:rPr>
          <w:rFonts w:ascii="Aptos" w:hAnsi="Aptos" w:eastAsia="Aptos" w:cs="Aptos"/>
          <w:b w:val="0"/>
          <w:bCs w:val="0"/>
          <w:i w:val="1"/>
          <w:iCs w:val="1"/>
          <w:strike w:val="0"/>
          <w:dstrike w:val="0"/>
          <w:noProof w:val="0"/>
          <w:color w:val="1F1F1F"/>
          <w:sz w:val="22"/>
          <w:szCs w:val="22"/>
          <w:u w:val="none"/>
          <w:lang w:val="pt-BR"/>
        </w:rPr>
        <w:t>Smartphone</w:t>
      </w:r>
      <w:r w:rsidRPr="2ABD5CA8" w:rsidR="17791B39">
        <w:rPr>
          <w:rFonts w:ascii="Aptos" w:hAnsi="Aptos" w:eastAsia="Aptos" w:cs="Aptos"/>
          <w:b w:val="0"/>
          <w:bCs w:val="0"/>
          <w:i w:val="0"/>
          <w:iCs w:val="0"/>
          <w:strike w:val="0"/>
          <w:dstrike w:val="0"/>
          <w:noProof w:val="0"/>
          <w:color w:val="1F1F1F"/>
          <w:sz w:val="22"/>
          <w:szCs w:val="22"/>
          <w:u w:val="none"/>
          <w:lang w:val="pt-BR"/>
        </w:rPr>
        <w:t xml:space="preserve"> ou as chaves bases nativas originadas na máquina limpa criptografada receptora do computador da contraparte da pessoa emissora de mensagens, de forma nativamente descentralizadas dos serviços base provedores contidos e mantidos), o operador corporativo atua tão somente nas comunicações efetuadas exclusivamente e formalmente como simples servidor </w:t>
      </w:r>
      <w:r w:rsidRPr="2ABD5CA8" w:rsidR="17791B39">
        <w:rPr>
          <w:rFonts w:ascii="Aptos" w:hAnsi="Aptos" w:eastAsia="Aptos" w:cs="Aptos"/>
          <w:b w:val="0"/>
          <w:bCs w:val="0"/>
          <w:i w:val="1"/>
          <w:iCs w:val="1"/>
          <w:strike w:val="0"/>
          <w:dstrike w:val="0"/>
          <w:noProof w:val="0"/>
          <w:color w:val="1F1F1F"/>
          <w:sz w:val="22"/>
          <w:szCs w:val="22"/>
          <w:u w:val="none"/>
          <w:lang w:val="pt-BR"/>
        </w:rPr>
        <w:t>Endpoint</w:t>
      </w:r>
      <w:r w:rsidRPr="2ABD5CA8" w:rsidR="17791B39">
        <w:rPr>
          <w:rFonts w:ascii="Aptos" w:hAnsi="Aptos" w:eastAsia="Aptos" w:cs="Aptos"/>
          <w:b w:val="0"/>
          <w:bCs w:val="0"/>
          <w:i w:val="0"/>
          <w:iCs w:val="0"/>
          <w:strike w:val="0"/>
          <w:dstrike w:val="0"/>
          <w:noProof w:val="0"/>
          <w:color w:val="1F1F1F"/>
          <w:sz w:val="22"/>
          <w:szCs w:val="22"/>
          <w:u w:val="none"/>
          <w:lang w:val="pt-BR"/>
        </w:rPr>
        <w:t xml:space="preserve"> mensageiro canalizador e entregador cego irrestrito de correios analfabetos ("</w:t>
      </w:r>
      <w:r w:rsidRPr="2ABD5CA8" w:rsidR="17791B39">
        <w:rPr>
          <w:rFonts w:ascii="Aptos" w:hAnsi="Aptos" w:eastAsia="Aptos" w:cs="Aptos"/>
          <w:b w:val="0"/>
          <w:bCs w:val="0"/>
          <w:i w:val="1"/>
          <w:iCs w:val="1"/>
          <w:strike w:val="0"/>
          <w:dstrike w:val="0"/>
          <w:noProof w:val="0"/>
          <w:color w:val="1F1F1F"/>
          <w:sz w:val="22"/>
          <w:szCs w:val="22"/>
          <w:u w:val="none"/>
          <w:lang w:val="pt-BR"/>
        </w:rPr>
        <w:t>Dumb Pipes</w:t>
      </w:r>
      <w:r w:rsidRPr="2ABD5CA8" w:rsidR="17791B39">
        <w:rPr>
          <w:rFonts w:ascii="Aptos" w:hAnsi="Aptos" w:eastAsia="Aptos" w:cs="Aptos"/>
          <w:b w:val="0"/>
          <w:bCs w:val="0"/>
          <w:i w:val="0"/>
          <w:iCs w:val="0"/>
          <w:strike w:val="0"/>
          <w:dstrike w:val="0"/>
          <w:noProof w:val="0"/>
          <w:color w:val="1F1F1F"/>
          <w:sz w:val="22"/>
          <w:szCs w:val="22"/>
          <w:u w:val="none"/>
          <w:lang w:val="pt-BR"/>
        </w:rPr>
        <w:t>") sem poder exfiltrar chaves orgânicas, incapaz matematicamente sistemicamente e absolutamente logaritmicamente na reversibilidade das equações de obter, compreender ou decodificar interceptações baseadas no próprio tráfego de servidor para extrações e de pressões estatais judiciárias contínuas mandatórias invasivas ou das ordens logísticas coercitivas do governo sem violar a rede criptografada nos usuários diretamente invadidos e violados individualmente localmente.</w:t>
      </w:r>
      <w:r w:rsidRPr="2ABD5CA8" w:rsidR="17791B39">
        <w:rPr>
          <w:rFonts w:ascii="Aptos" w:hAnsi="Aptos" w:eastAsia="Aptos" w:cs="Aptos"/>
          <w:b w:val="0"/>
          <w:bCs w:val="0"/>
          <w:i w:val="0"/>
          <w:iCs w:val="0"/>
          <w:strike w:val="0"/>
          <w:dstrike w:val="0"/>
          <w:noProof w:val="0"/>
          <w:color w:val="444746"/>
          <w:sz w:val="24"/>
          <w:szCs w:val="24"/>
          <w:u w:val="none"/>
          <w:vertAlign w:val="superscript"/>
          <w:lang w:val="pt-BR"/>
        </w:rPr>
        <w:t>6</w:t>
      </w:r>
    </w:p>
    <w:p xmlns:wp14="http://schemas.microsoft.com/office/word/2010/wordml" w:rsidP="2ABD5CA8" wp14:paraId="19B52C38" wp14:textId="67F047F9">
      <w:pPr>
        <w:bidi w:val="0"/>
        <w:spacing w:before="0" w:beforeAutospacing="off" w:after="150" w:afterAutospacing="off"/>
      </w:pPr>
      <w:r w:rsidRPr="2ABD5CA8" w:rsidR="17791B39">
        <w:rPr>
          <w:rFonts w:ascii="Aptos" w:hAnsi="Aptos" w:eastAsia="Aptos" w:cs="Aptos"/>
          <w:b w:val="0"/>
          <w:bCs w:val="0"/>
          <w:i w:val="0"/>
          <w:iCs w:val="0"/>
          <w:strike w:val="0"/>
          <w:dstrike w:val="0"/>
          <w:noProof w:val="0"/>
          <w:color w:val="1F1F1F"/>
          <w:sz w:val="22"/>
          <w:szCs w:val="22"/>
          <w:u w:val="none"/>
          <w:lang w:val="pt-BR"/>
        </w:rPr>
        <w:t xml:space="preserve">Na operação global corporativa massiva popular de mensageiros nativos contemporâneos das redes mundiais em aplicativo </w:t>
      </w:r>
      <w:r w:rsidRPr="2ABD5CA8" w:rsidR="17791B39">
        <w:rPr>
          <w:rFonts w:ascii="Aptos" w:hAnsi="Aptos" w:eastAsia="Aptos" w:cs="Aptos"/>
          <w:b w:val="0"/>
          <w:bCs w:val="0"/>
          <w:i w:val="1"/>
          <w:iCs w:val="1"/>
          <w:strike w:val="0"/>
          <w:dstrike w:val="0"/>
          <w:noProof w:val="0"/>
          <w:color w:val="1F1F1F"/>
          <w:sz w:val="22"/>
          <w:szCs w:val="22"/>
          <w:u w:val="none"/>
          <w:lang w:val="pt-BR"/>
        </w:rPr>
        <w:t>WhatsApp</w:t>
      </w:r>
      <w:r w:rsidRPr="2ABD5CA8" w:rsidR="17791B39">
        <w:rPr>
          <w:rFonts w:ascii="Aptos" w:hAnsi="Aptos" w:eastAsia="Aptos" w:cs="Aptos"/>
          <w:b w:val="0"/>
          <w:bCs w:val="0"/>
          <w:i w:val="0"/>
          <w:iCs w:val="0"/>
          <w:strike w:val="0"/>
          <w:dstrike w:val="0"/>
          <w:noProof w:val="0"/>
          <w:color w:val="1F1F1F"/>
          <w:sz w:val="22"/>
          <w:szCs w:val="22"/>
          <w:u w:val="none"/>
          <w:lang w:val="pt-BR"/>
        </w:rPr>
        <w:t xml:space="preserve"> ou das aplicações de correios restritivos sigilosos como mensageiro </w:t>
      </w:r>
      <w:r w:rsidRPr="2ABD5CA8" w:rsidR="17791B39">
        <w:rPr>
          <w:rFonts w:ascii="Aptos" w:hAnsi="Aptos" w:eastAsia="Aptos" w:cs="Aptos"/>
          <w:b w:val="0"/>
          <w:bCs w:val="0"/>
          <w:i w:val="1"/>
          <w:iCs w:val="1"/>
          <w:strike w:val="0"/>
          <w:dstrike w:val="0"/>
          <w:noProof w:val="0"/>
          <w:color w:val="1F1F1F"/>
          <w:sz w:val="22"/>
          <w:szCs w:val="22"/>
          <w:u w:val="none"/>
          <w:lang w:val="pt-BR"/>
        </w:rPr>
        <w:t>Signal</w:t>
      </w:r>
      <w:r w:rsidRPr="2ABD5CA8" w:rsidR="17791B39">
        <w:rPr>
          <w:rFonts w:ascii="Aptos" w:hAnsi="Aptos" w:eastAsia="Aptos" w:cs="Aptos"/>
          <w:b w:val="0"/>
          <w:bCs w:val="0"/>
          <w:i w:val="0"/>
          <w:iCs w:val="0"/>
          <w:strike w:val="0"/>
          <w:dstrike w:val="0"/>
          <w:noProof w:val="0"/>
          <w:color w:val="1F1F1F"/>
          <w:sz w:val="22"/>
          <w:szCs w:val="22"/>
          <w:u w:val="none"/>
          <w:lang w:val="pt-BR"/>
        </w:rPr>
        <w:t xml:space="preserve">, operam massivamente e integralmente baseadas sob o robusto </w:t>
      </w:r>
      <w:r w:rsidRPr="2ABD5CA8" w:rsidR="17791B39">
        <w:rPr>
          <w:rFonts w:ascii="Aptos" w:hAnsi="Aptos" w:eastAsia="Aptos" w:cs="Aptos"/>
          <w:b w:val="0"/>
          <w:bCs w:val="0"/>
          <w:i w:val="1"/>
          <w:iCs w:val="1"/>
          <w:strike w:val="0"/>
          <w:dstrike w:val="0"/>
          <w:noProof w:val="0"/>
          <w:color w:val="1F1F1F"/>
          <w:sz w:val="22"/>
          <w:szCs w:val="22"/>
          <w:u w:val="none"/>
          <w:lang w:val="pt-BR"/>
        </w:rPr>
        <w:t>Protocolo Signal</w:t>
      </w:r>
      <w:r w:rsidRPr="2ABD5CA8" w:rsidR="17791B39">
        <w:rPr>
          <w:rFonts w:ascii="Aptos" w:hAnsi="Aptos" w:eastAsia="Aptos" w:cs="Aptos"/>
          <w:b w:val="0"/>
          <w:bCs w:val="0"/>
          <w:i w:val="0"/>
          <w:iCs w:val="0"/>
          <w:strike w:val="0"/>
          <w:dstrike w:val="0"/>
          <w:noProof w:val="0"/>
          <w:color w:val="1F1F1F"/>
          <w:sz w:val="22"/>
          <w:szCs w:val="22"/>
          <w:u w:val="none"/>
          <w:lang w:val="pt-BR"/>
        </w:rPr>
        <w:t xml:space="preserve"> aberto padronizado via fundações e matriz de código abertos (</w:t>
      </w:r>
      <w:r w:rsidRPr="2ABD5CA8" w:rsidR="17791B39">
        <w:rPr>
          <w:rFonts w:ascii="Aptos" w:hAnsi="Aptos" w:eastAsia="Aptos" w:cs="Aptos"/>
          <w:b w:val="0"/>
          <w:bCs w:val="0"/>
          <w:i w:val="1"/>
          <w:iCs w:val="1"/>
          <w:strike w:val="0"/>
          <w:dstrike w:val="0"/>
          <w:noProof w:val="0"/>
          <w:color w:val="1F1F1F"/>
          <w:sz w:val="22"/>
          <w:szCs w:val="22"/>
          <w:u w:val="none"/>
          <w:lang w:val="pt-BR"/>
        </w:rPr>
        <w:t>Open Whisper Systems</w:t>
      </w:r>
      <w:r w:rsidRPr="2ABD5CA8" w:rsidR="17791B39">
        <w:rPr>
          <w:rFonts w:ascii="Aptos" w:hAnsi="Aptos" w:eastAsia="Aptos" w:cs="Aptos"/>
          <w:b w:val="0"/>
          <w:bCs w:val="0"/>
          <w:i w:val="0"/>
          <w:iCs w:val="0"/>
          <w:strike w:val="0"/>
          <w:dstrike w:val="0"/>
          <w:noProof w:val="0"/>
          <w:color w:val="1F1F1F"/>
          <w:sz w:val="22"/>
          <w:szCs w:val="22"/>
          <w:u w:val="none"/>
          <w:lang w:val="pt-BR"/>
        </w:rPr>
        <w:t>) de avaliação transparente contínua, usando chaves dinâmicas base interativas em Curvas Elípticas com chaves contínuas e chaves bases de criptografias base AES em trânsito efêmero em canais logísticos.</w:t>
      </w:r>
      <w:r w:rsidRPr="2ABD5CA8" w:rsidR="17791B39">
        <w:rPr>
          <w:rFonts w:ascii="Aptos" w:hAnsi="Aptos" w:eastAsia="Aptos" w:cs="Aptos"/>
          <w:b w:val="0"/>
          <w:bCs w:val="0"/>
          <w:i w:val="0"/>
          <w:iCs w:val="0"/>
          <w:strike w:val="0"/>
          <w:dstrike w:val="0"/>
          <w:noProof w:val="0"/>
          <w:color w:val="444746"/>
          <w:sz w:val="24"/>
          <w:szCs w:val="24"/>
          <w:u w:val="none"/>
          <w:vertAlign w:val="superscript"/>
          <w:lang w:val="pt-BR"/>
        </w:rPr>
        <w:t>20</w:t>
      </w:r>
      <w:r w:rsidRPr="2ABD5CA8" w:rsidR="17791B39">
        <w:rPr>
          <w:rFonts w:ascii="Aptos" w:hAnsi="Aptos" w:eastAsia="Aptos" w:cs="Aptos"/>
          <w:b w:val="0"/>
          <w:bCs w:val="0"/>
          <w:i w:val="0"/>
          <w:iCs w:val="0"/>
          <w:strike w:val="0"/>
          <w:dstrike w:val="0"/>
          <w:noProof w:val="0"/>
          <w:color w:val="1F1F1F"/>
          <w:sz w:val="22"/>
          <w:szCs w:val="22"/>
          <w:u w:val="none"/>
          <w:lang w:val="pt-BR"/>
        </w:rPr>
        <w:t xml:space="preserve"> No entanto, existem distinções cruciais da amplitude técnica e da matriz base profunda orgânica sobre essas aplicações subjacentes. A arquitetura corporativa nativa em E2EE do </w:t>
      </w:r>
      <w:r w:rsidRPr="2ABD5CA8" w:rsidR="17791B39">
        <w:rPr>
          <w:rFonts w:ascii="Aptos" w:hAnsi="Aptos" w:eastAsia="Aptos" w:cs="Aptos"/>
          <w:b w:val="0"/>
          <w:bCs w:val="0"/>
          <w:i w:val="1"/>
          <w:iCs w:val="1"/>
          <w:strike w:val="0"/>
          <w:dstrike w:val="0"/>
          <w:noProof w:val="0"/>
          <w:color w:val="1F1F1F"/>
          <w:sz w:val="22"/>
          <w:szCs w:val="22"/>
          <w:u w:val="none"/>
          <w:lang w:val="pt-BR"/>
        </w:rPr>
        <w:t>WhatsApp</w:t>
      </w:r>
      <w:r w:rsidRPr="2ABD5CA8" w:rsidR="17791B39">
        <w:rPr>
          <w:rFonts w:ascii="Aptos" w:hAnsi="Aptos" w:eastAsia="Aptos" w:cs="Aptos"/>
          <w:b w:val="0"/>
          <w:bCs w:val="0"/>
          <w:i w:val="0"/>
          <w:iCs w:val="0"/>
          <w:strike w:val="0"/>
          <w:dstrike w:val="0"/>
          <w:noProof w:val="0"/>
          <w:color w:val="1F1F1F"/>
          <w:sz w:val="22"/>
          <w:szCs w:val="22"/>
          <w:u w:val="none"/>
          <w:lang w:val="pt-BR"/>
        </w:rPr>
        <w:t xml:space="preserve"> das companhias Meta restringe, de modo rigoroso, os dados nativos originados em pacotes e o conteúdo originário do correio bruto orgânico de arquivos enviados ao sigilo entre a infraestrutura base; porém, ela de fato continua nativamente permitindo integralmente ativamente o rastreamento, o log, os fluxos constantes profundos, metadados volumétricos do fluxo e coletas associadas perigosas originadas perante o remetente nativo e destinatários dos endereçamentos que enviam e geram mensagens contínuas, os horários exatos orgânicos das trocas interligando os dados ativamente sem conteúdo legível.</w:t>
      </w:r>
      <w:r w:rsidRPr="2ABD5CA8" w:rsidR="17791B39">
        <w:rPr>
          <w:rFonts w:ascii="Aptos" w:hAnsi="Aptos" w:eastAsia="Aptos" w:cs="Aptos"/>
          <w:b w:val="0"/>
          <w:bCs w:val="0"/>
          <w:i w:val="0"/>
          <w:iCs w:val="0"/>
          <w:strike w:val="0"/>
          <w:dstrike w:val="0"/>
          <w:noProof w:val="0"/>
          <w:color w:val="444746"/>
          <w:sz w:val="24"/>
          <w:szCs w:val="24"/>
          <w:u w:val="none"/>
          <w:vertAlign w:val="superscript"/>
          <w:lang w:val="pt-BR"/>
        </w:rPr>
        <w:t>33</w:t>
      </w:r>
      <w:r w:rsidRPr="2ABD5CA8" w:rsidR="17791B39">
        <w:rPr>
          <w:rFonts w:ascii="Aptos" w:hAnsi="Aptos" w:eastAsia="Aptos" w:cs="Aptos"/>
          <w:b w:val="0"/>
          <w:bCs w:val="0"/>
          <w:i w:val="0"/>
          <w:iCs w:val="0"/>
          <w:strike w:val="0"/>
          <w:dstrike w:val="0"/>
          <w:noProof w:val="0"/>
          <w:color w:val="1F1F1F"/>
          <w:sz w:val="22"/>
          <w:szCs w:val="22"/>
          <w:u w:val="none"/>
          <w:lang w:val="pt-BR"/>
        </w:rPr>
        <w:t xml:space="preserve"> Já a matriz avançada das arquiteturas orgânicas contidas rigorosamente perante redes independentes blindadas de fato nas fundações contidas ativamente no mensageiro </w:t>
      </w:r>
      <w:r w:rsidRPr="2ABD5CA8" w:rsidR="17791B39">
        <w:rPr>
          <w:rFonts w:ascii="Aptos" w:hAnsi="Aptos" w:eastAsia="Aptos" w:cs="Aptos"/>
          <w:b w:val="0"/>
          <w:bCs w:val="0"/>
          <w:i w:val="1"/>
          <w:iCs w:val="1"/>
          <w:strike w:val="0"/>
          <w:dstrike w:val="0"/>
          <w:noProof w:val="0"/>
          <w:color w:val="1F1F1F"/>
          <w:sz w:val="22"/>
          <w:szCs w:val="22"/>
          <w:u w:val="none"/>
          <w:lang w:val="pt-BR"/>
        </w:rPr>
        <w:t>Signal</w:t>
      </w:r>
      <w:r w:rsidRPr="2ABD5CA8" w:rsidR="17791B39">
        <w:rPr>
          <w:rFonts w:ascii="Aptos" w:hAnsi="Aptos" w:eastAsia="Aptos" w:cs="Aptos"/>
          <w:b w:val="0"/>
          <w:bCs w:val="0"/>
          <w:i w:val="0"/>
          <w:iCs w:val="0"/>
          <w:strike w:val="0"/>
          <w:dstrike w:val="0"/>
          <w:noProof w:val="0"/>
          <w:color w:val="1F1F1F"/>
          <w:sz w:val="22"/>
          <w:szCs w:val="22"/>
          <w:u w:val="none"/>
          <w:lang w:val="pt-BR"/>
        </w:rPr>
        <w:t xml:space="preserve"> impõem no paradigma E2EE uma extensão brutal das tecnologias operativas baseadas profundamente nas inovações avançadas do Remetente Selado (</w:t>
      </w:r>
      <w:r w:rsidRPr="2ABD5CA8" w:rsidR="17791B39">
        <w:rPr>
          <w:rFonts w:ascii="Aptos" w:hAnsi="Aptos" w:eastAsia="Aptos" w:cs="Aptos"/>
          <w:b w:val="0"/>
          <w:bCs w:val="0"/>
          <w:i w:val="1"/>
          <w:iCs w:val="1"/>
          <w:strike w:val="0"/>
          <w:dstrike w:val="0"/>
          <w:noProof w:val="0"/>
          <w:color w:val="1F1F1F"/>
          <w:sz w:val="22"/>
          <w:szCs w:val="22"/>
          <w:u w:val="none"/>
          <w:lang w:val="pt-BR"/>
        </w:rPr>
        <w:t>Sealed Sender</w:t>
      </w:r>
      <w:r w:rsidRPr="2ABD5CA8" w:rsidR="17791B39">
        <w:rPr>
          <w:rFonts w:ascii="Aptos" w:hAnsi="Aptos" w:eastAsia="Aptos" w:cs="Aptos"/>
          <w:b w:val="0"/>
          <w:bCs w:val="0"/>
          <w:i w:val="0"/>
          <w:iCs w:val="0"/>
          <w:strike w:val="0"/>
          <w:dstrike w:val="0"/>
          <w:noProof w:val="0"/>
          <w:color w:val="1F1F1F"/>
          <w:sz w:val="22"/>
          <w:szCs w:val="22"/>
          <w:u w:val="none"/>
          <w:lang w:val="pt-BR"/>
        </w:rPr>
        <w:t>), uma camada avançada orgânica criptograficamente cimentada da comunicação invisível que blinda inclusive e ofusca o envio da etiqueta com o rastro digital interligado no metadado emissor ocultando-se restritivamente de forma limpa, protegendo nativamente com criptografias adicionais as premissas logísticas exatas dos usuários remetentes ativos nas conexões da extração central, neutralizando análises governamentais focadas em extração relacional associativa do tráfego da rede global dos perfis de inter-contatos sem revelar mensagens originais nativas nos nós.</w:t>
      </w:r>
      <w:r w:rsidRPr="2ABD5CA8" w:rsidR="17791B39">
        <w:rPr>
          <w:rFonts w:ascii="Aptos" w:hAnsi="Aptos" w:eastAsia="Aptos" w:cs="Aptos"/>
          <w:b w:val="0"/>
          <w:bCs w:val="0"/>
          <w:i w:val="0"/>
          <w:iCs w:val="0"/>
          <w:strike w:val="0"/>
          <w:dstrike w:val="0"/>
          <w:noProof w:val="0"/>
          <w:color w:val="444746"/>
          <w:sz w:val="24"/>
          <w:szCs w:val="24"/>
          <w:u w:val="none"/>
          <w:vertAlign w:val="superscript"/>
          <w:lang w:val="pt-BR"/>
        </w:rPr>
        <w:t>20</w:t>
      </w:r>
    </w:p>
    <w:p xmlns:wp14="http://schemas.microsoft.com/office/word/2010/wordml" w:rsidP="2ABD5CA8" wp14:paraId="67E32500" wp14:textId="35BDFF80">
      <w:pPr>
        <w:pStyle w:val="Heading3"/>
        <w:bidi w:val="0"/>
        <w:spacing w:before="0" w:beforeAutospacing="off" w:after="120" w:afterAutospacing="off"/>
      </w:pPr>
      <w:r w:rsidRPr="2ABD5CA8" w:rsidR="17791B39">
        <w:rPr>
          <w:rFonts w:ascii="Aptos" w:hAnsi="Aptos" w:eastAsia="Aptos" w:cs="Aptos"/>
          <w:b w:val="1"/>
          <w:bCs w:val="1"/>
          <w:i w:val="0"/>
          <w:iCs w:val="0"/>
          <w:strike w:val="0"/>
          <w:dstrike w:val="0"/>
          <w:noProof w:val="0"/>
          <w:color w:val="1F1F1F"/>
          <w:sz w:val="28"/>
          <w:szCs w:val="28"/>
          <w:u w:val="none"/>
          <w:lang w:val="pt-BR"/>
        </w:rPr>
        <w:t>Paradigmas em Proteção de Dados Estáticos nas Matrizes (Data At Rest)</w:t>
      </w:r>
    </w:p>
    <w:p xmlns:wp14="http://schemas.microsoft.com/office/word/2010/wordml" w:rsidP="2ABD5CA8" wp14:paraId="7829DD58" wp14:textId="05833F69">
      <w:pPr>
        <w:bidi w:val="0"/>
        <w:spacing w:before="0" w:beforeAutospacing="off" w:after="150" w:afterAutospacing="off"/>
      </w:pPr>
      <w:r w:rsidRPr="2ABD5CA8" w:rsidR="17791B39">
        <w:rPr>
          <w:rFonts w:ascii="Aptos" w:hAnsi="Aptos" w:eastAsia="Aptos" w:cs="Aptos"/>
          <w:b w:val="0"/>
          <w:bCs w:val="0"/>
          <w:i w:val="0"/>
          <w:iCs w:val="0"/>
          <w:strike w:val="0"/>
          <w:dstrike w:val="0"/>
          <w:noProof w:val="0"/>
          <w:color w:val="1F1F1F"/>
          <w:sz w:val="22"/>
          <w:szCs w:val="22"/>
          <w:u w:val="none"/>
          <w:lang w:val="pt-BR"/>
        </w:rPr>
        <w:t xml:space="preserve">Contrariando o panorama frenético logístico no </w:t>
      </w:r>
      <w:r w:rsidRPr="2ABD5CA8" w:rsidR="17791B39">
        <w:rPr>
          <w:rFonts w:ascii="Aptos" w:hAnsi="Aptos" w:eastAsia="Aptos" w:cs="Aptos"/>
          <w:b w:val="0"/>
          <w:bCs w:val="0"/>
          <w:i w:val="1"/>
          <w:iCs w:val="1"/>
          <w:strike w:val="0"/>
          <w:dstrike w:val="0"/>
          <w:noProof w:val="0"/>
          <w:color w:val="1F1F1F"/>
          <w:sz w:val="22"/>
          <w:szCs w:val="22"/>
          <w:u w:val="none"/>
          <w:lang w:val="pt-BR"/>
        </w:rPr>
        <w:t>TLS 1.3</w:t>
      </w:r>
      <w:r w:rsidRPr="2ABD5CA8" w:rsidR="17791B39">
        <w:rPr>
          <w:rFonts w:ascii="Aptos" w:hAnsi="Aptos" w:eastAsia="Aptos" w:cs="Aptos"/>
          <w:b w:val="0"/>
          <w:bCs w:val="0"/>
          <w:i w:val="0"/>
          <w:iCs w:val="0"/>
          <w:strike w:val="0"/>
          <w:dstrike w:val="0"/>
          <w:noProof w:val="0"/>
          <w:color w:val="1F1F1F"/>
          <w:sz w:val="22"/>
          <w:szCs w:val="22"/>
          <w:u w:val="none"/>
          <w:lang w:val="pt-BR"/>
        </w:rPr>
        <w:t xml:space="preserve">, de transferências </w:t>
      </w:r>
      <w:r w:rsidRPr="2ABD5CA8" w:rsidR="17791B39">
        <w:rPr>
          <w:rFonts w:ascii="Aptos" w:hAnsi="Aptos" w:eastAsia="Aptos" w:cs="Aptos"/>
          <w:b w:val="0"/>
          <w:bCs w:val="0"/>
          <w:i w:val="1"/>
          <w:iCs w:val="1"/>
          <w:strike w:val="0"/>
          <w:dstrike w:val="0"/>
          <w:noProof w:val="0"/>
          <w:color w:val="1F1F1F"/>
          <w:sz w:val="22"/>
          <w:szCs w:val="22"/>
          <w:u w:val="none"/>
          <w:lang w:val="pt-BR"/>
        </w:rPr>
        <w:t>E2EE</w:t>
      </w:r>
      <w:r w:rsidRPr="2ABD5CA8" w:rsidR="17791B39">
        <w:rPr>
          <w:rFonts w:ascii="Aptos" w:hAnsi="Aptos" w:eastAsia="Aptos" w:cs="Aptos"/>
          <w:b w:val="0"/>
          <w:bCs w:val="0"/>
          <w:i w:val="0"/>
          <w:iCs w:val="0"/>
          <w:strike w:val="0"/>
          <w:dstrike w:val="0"/>
          <w:noProof w:val="0"/>
          <w:color w:val="1F1F1F"/>
          <w:sz w:val="22"/>
          <w:szCs w:val="22"/>
          <w:u w:val="none"/>
          <w:lang w:val="pt-BR"/>
        </w:rPr>
        <w:t xml:space="preserve">, a proteção orgânica vital aplicada nos estoques estacionários brutos, frios ou servidores na nuvem estacionada local na empresa ou nativa interligados aos bancos contínuos massivos de </w:t>
      </w:r>
      <w:r w:rsidRPr="2ABD5CA8" w:rsidR="17791B39">
        <w:rPr>
          <w:rFonts w:ascii="Aptos" w:hAnsi="Aptos" w:eastAsia="Aptos" w:cs="Aptos"/>
          <w:b w:val="0"/>
          <w:bCs w:val="0"/>
          <w:i w:val="1"/>
          <w:iCs w:val="1"/>
          <w:strike w:val="0"/>
          <w:dstrike w:val="0"/>
          <w:noProof w:val="0"/>
          <w:color w:val="1F1F1F"/>
          <w:sz w:val="22"/>
          <w:szCs w:val="22"/>
          <w:u w:val="none"/>
          <w:lang w:val="pt-BR"/>
        </w:rPr>
        <w:t>Hardware</w:t>
      </w:r>
      <w:r w:rsidRPr="2ABD5CA8" w:rsidR="17791B39">
        <w:rPr>
          <w:rFonts w:ascii="Aptos" w:hAnsi="Aptos" w:eastAsia="Aptos" w:cs="Aptos"/>
          <w:b w:val="0"/>
          <w:bCs w:val="0"/>
          <w:i w:val="0"/>
          <w:iCs w:val="0"/>
          <w:strike w:val="0"/>
          <w:dstrike w:val="0"/>
          <w:noProof w:val="0"/>
          <w:color w:val="1F1F1F"/>
          <w:sz w:val="22"/>
          <w:szCs w:val="22"/>
          <w:u w:val="none"/>
          <w:lang w:val="pt-BR"/>
        </w:rPr>
        <w:t>, exige implementações voltadas da técnica na Criptografia profunda para o estado do dado local de descanso sistêmico e preservação de violações contínuas passivas de acesso das instalações restritas das premissas empresariais.</w:t>
      </w:r>
      <w:r w:rsidRPr="2ABD5CA8" w:rsidR="17791B39">
        <w:rPr>
          <w:rFonts w:ascii="Aptos" w:hAnsi="Aptos" w:eastAsia="Aptos" w:cs="Aptos"/>
          <w:b w:val="0"/>
          <w:bCs w:val="0"/>
          <w:i w:val="0"/>
          <w:iCs w:val="0"/>
          <w:strike w:val="0"/>
          <w:dstrike w:val="0"/>
          <w:noProof w:val="0"/>
          <w:color w:val="444746"/>
          <w:sz w:val="24"/>
          <w:szCs w:val="24"/>
          <w:u w:val="none"/>
          <w:vertAlign w:val="superscript"/>
          <w:lang w:val="pt-BR"/>
        </w:rPr>
        <w:t>7</w:t>
      </w:r>
    </w:p>
    <w:p xmlns:wp14="http://schemas.microsoft.com/office/word/2010/wordml" w:rsidP="2ABD5CA8" wp14:paraId="4FEC56ED" wp14:textId="30A3EB99">
      <w:pPr>
        <w:bidi w:val="0"/>
        <w:spacing w:before="0" w:beforeAutospacing="off" w:after="150" w:afterAutospacing="off"/>
      </w:pPr>
      <w:r w:rsidRPr="2ABD5CA8" w:rsidR="17791B39">
        <w:rPr>
          <w:rFonts w:ascii="Aptos" w:hAnsi="Aptos" w:eastAsia="Aptos" w:cs="Aptos"/>
          <w:b w:val="0"/>
          <w:bCs w:val="0"/>
          <w:i w:val="0"/>
          <w:iCs w:val="0"/>
          <w:strike w:val="0"/>
          <w:dstrike w:val="0"/>
          <w:noProof w:val="0"/>
          <w:color w:val="1F1F1F"/>
          <w:sz w:val="22"/>
          <w:szCs w:val="22"/>
          <w:u w:val="none"/>
          <w:lang w:val="pt-BR"/>
        </w:rPr>
        <w:t xml:space="preserve">A vanguarda basal das proteções sistêmicas primárias baseia-se maciçamente e estruturalmente na técnica basilar sistêmica de </w:t>
      </w:r>
      <w:r w:rsidRPr="2ABD5CA8" w:rsidR="17791B39">
        <w:rPr>
          <w:rFonts w:ascii="Aptos" w:hAnsi="Aptos" w:eastAsia="Aptos" w:cs="Aptos"/>
          <w:b w:val="0"/>
          <w:bCs w:val="0"/>
          <w:i w:val="1"/>
          <w:iCs w:val="1"/>
          <w:strike w:val="0"/>
          <w:dstrike w:val="0"/>
          <w:noProof w:val="0"/>
          <w:color w:val="1F1F1F"/>
          <w:sz w:val="22"/>
          <w:szCs w:val="22"/>
          <w:u w:val="none"/>
          <w:lang w:val="pt-BR"/>
        </w:rPr>
        <w:t>Criptografia Completa e Absoluta nas Unidades de Discos</w:t>
      </w:r>
      <w:r w:rsidRPr="2ABD5CA8" w:rsidR="17791B39">
        <w:rPr>
          <w:rFonts w:ascii="Aptos" w:hAnsi="Aptos" w:eastAsia="Aptos" w:cs="Aptos"/>
          <w:b w:val="0"/>
          <w:bCs w:val="0"/>
          <w:i w:val="0"/>
          <w:iCs w:val="0"/>
          <w:strike w:val="0"/>
          <w:dstrike w:val="0"/>
          <w:noProof w:val="0"/>
          <w:color w:val="1F1F1F"/>
          <w:sz w:val="22"/>
          <w:szCs w:val="22"/>
          <w:u w:val="none"/>
          <w:lang w:val="pt-BR"/>
        </w:rPr>
        <w:t xml:space="preserve"> (</w:t>
      </w:r>
      <w:r w:rsidRPr="2ABD5CA8" w:rsidR="17791B39">
        <w:rPr>
          <w:rFonts w:ascii="Aptos" w:hAnsi="Aptos" w:eastAsia="Aptos" w:cs="Aptos"/>
          <w:b w:val="0"/>
          <w:bCs w:val="0"/>
          <w:i w:val="1"/>
          <w:iCs w:val="1"/>
          <w:strike w:val="0"/>
          <w:dstrike w:val="0"/>
          <w:noProof w:val="0"/>
          <w:color w:val="1F1F1F"/>
          <w:sz w:val="22"/>
          <w:szCs w:val="22"/>
          <w:u w:val="none"/>
          <w:lang w:val="pt-BR"/>
        </w:rPr>
        <w:t>Full Disk Encryption - FDE</w:t>
      </w:r>
      <w:r w:rsidRPr="2ABD5CA8" w:rsidR="17791B39">
        <w:rPr>
          <w:rFonts w:ascii="Aptos" w:hAnsi="Aptos" w:eastAsia="Aptos" w:cs="Aptos"/>
          <w:b w:val="0"/>
          <w:bCs w:val="0"/>
          <w:i w:val="0"/>
          <w:iCs w:val="0"/>
          <w:strike w:val="0"/>
          <w:dstrike w:val="0"/>
          <w:noProof w:val="0"/>
          <w:color w:val="1F1F1F"/>
          <w:sz w:val="22"/>
          <w:szCs w:val="22"/>
          <w:u w:val="none"/>
          <w:lang w:val="pt-BR"/>
        </w:rPr>
        <w:t xml:space="preserve">) orquestradas ativamente em instâncias como a plataforma corporativa fechada originária e base contínua em </w:t>
      </w:r>
      <w:r w:rsidRPr="2ABD5CA8" w:rsidR="17791B39">
        <w:rPr>
          <w:rFonts w:ascii="Aptos" w:hAnsi="Aptos" w:eastAsia="Aptos" w:cs="Aptos"/>
          <w:b w:val="0"/>
          <w:bCs w:val="0"/>
          <w:i w:val="1"/>
          <w:iCs w:val="1"/>
          <w:strike w:val="0"/>
          <w:dstrike w:val="0"/>
          <w:noProof w:val="0"/>
          <w:color w:val="1F1F1F"/>
          <w:sz w:val="22"/>
          <w:szCs w:val="22"/>
          <w:u w:val="none"/>
          <w:lang w:val="pt-BR"/>
        </w:rPr>
        <w:t>Windows BitLocker</w:t>
      </w:r>
      <w:r w:rsidRPr="2ABD5CA8" w:rsidR="17791B39">
        <w:rPr>
          <w:rFonts w:ascii="Aptos" w:hAnsi="Aptos" w:eastAsia="Aptos" w:cs="Aptos"/>
          <w:b w:val="0"/>
          <w:bCs w:val="0"/>
          <w:i w:val="0"/>
          <w:iCs w:val="0"/>
          <w:strike w:val="0"/>
          <w:dstrike w:val="0"/>
          <w:noProof w:val="0"/>
          <w:color w:val="1F1F1F"/>
          <w:sz w:val="22"/>
          <w:szCs w:val="22"/>
          <w:u w:val="none"/>
          <w:lang w:val="pt-BR"/>
        </w:rPr>
        <w:t xml:space="preserve"> nativo ou pelo sofisticado e amplamente versátil repositório profundo isolado corporativo aberto no paradigma e formato subjacente algorítmico </w:t>
      </w:r>
      <w:r w:rsidRPr="2ABD5CA8" w:rsidR="17791B39">
        <w:rPr>
          <w:rFonts w:ascii="Aptos" w:hAnsi="Aptos" w:eastAsia="Aptos" w:cs="Aptos"/>
          <w:b w:val="0"/>
          <w:bCs w:val="0"/>
          <w:i w:val="1"/>
          <w:iCs w:val="1"/>
          <w:strike w:val="0"/>
          <w:dstrike w:val="0"/>
          <w:noProof w:val="0"/>
          <w:color w:val="1F1F1F"/>
          <w:sz w:val="22"/>
          <w:szCs w:val="22"/>
          <w:u w:val="none"/>
          <w:lang w:val="pt-BR"/>
        </w:rPr>
        <w:t>VeraCrypt</w:t>
      </w:r>
      <w:r w:rsidRPr="2ABD5CA8" w:rsidR="17791B39">
        <w:rPr>
          <w:rFonts w:ascii="Aptos" w:hAnsi="Aptos" w:eastAsia="Aptos" w:cs="Aptos"/>
          <w:b w:val="0"/>
          <w:bCs w:val="0"/>
          <w:i w:val="0"/>
          <w:iCs w:val="0"/>
          <w:strike w:val="0"/>
          <w:dstrike w:val="0"/>
          <w:noProof w:val="0"/>
          <w:color w:val="1F1F1F"/>
          <w:sz w:val="22"/>
          <w:szCs w:val="22"/>
          <w:u w:val="none"/>
          <w:lang w:val="pt-BR"/>
        </w:rPr>
        <w:t xml:space="preserve"> nas partições físicas brancas, ou no ambiente Linux focado intensivamente via instâncias LUKS base contínua nativa originária de rede orgânica de sistemas vitais do ecossistema informático aberto.</w:t>
      </w:r>
      <w:r w:rsidRPr="2ABD5CA8" w:rsidR="17791B39">
        <w:rPr>
          <w:rFonts w:ascii="Aptos" w:hAnsi="Aptos" w:eastAsia="Aptos" w:cs="Aptos"/>
          <w:b w:val="0"/>
          <w:bCs w:val="0"/>
          <w:i w:val="0"/>
          <w:iCs w:val="0"/>
          <w:strike w:val="0"/>
          <w:dstrike w:val="0"/>
          <w:noProof w:val="0"/>
          <w:color w:val="444746"/>
          <w:sz w:val="24"/>
          <w:szCs w:val="24"/>
          <w:u w:val="none"/>
          <w:vertAlign w:val="superscript"/>
          <w:lang w:val="pt-BR"/>
        </w:rPr>
        <w:t>37</w:t>
      </w:r>
      <w:r w:rsidRPr="2ABD5CA8" w:rsidR="17791B39">
        <w:rPr>
          <w:rFonts w:ascii="Aptos" w:hAnsi="Aptos" w:eastAsia="Aptos" w:cs="Aptos"/>
          <w:b w:val="0"/>
          <w:bCs w:val="0"/>
          <w:i w:val="0"/>
          <w:iCs w:val="0"/>
          <w:strike w:val="0"/>
          <w:dstrike w:val="0"/>
          <w:noProof w:val="0"/>
          <w:color w:val="1F1F1F"/>
          <w:sz w:val="22"/>
          <w:szCs w:val="22"/>
          <w:u w:val="none"/>
          <w:lang w:val="pt-BR"/>
        </w:rPr>
        <w:t xml:space="preserve"> Quando os discos base de estado sólido velozes e nativos NVMe corporativos orgânicos de servidores nas nuvens de trânsito locais de laptops recebem as implantações robustas absolutas maciças na base lógica das criptografias estáticas plenas via FDE (com AES-256 no volume operante), inviabiliza-se severamente e completamente os riscos brutais clássicos de ataques orgânicos diretos baseados ativamente no furto violento, roubos em aeroportos globais orgânicos e apreensões das mídias locais das instalações.</w:t>
      </w:r>
      <w:r w:rsidRPr="2ABD5CA8" w:rsidR="17791B39">
        <w:rPr>
          <w:rFonts w:ascii="Aptos" w:hAnsi="Aptos" w:eastAsia="Aptos" w:cs="Aptos"/>
          <w:b w:val="0"/>
          <w:bCs w:val="0"/>
          <w:i w:val="0"/>
          <w:iCs w:val="0"/>
          <w:strike w:val="0"/>
          <w:dstrike w:val="0"/>
          <w:noProof w:val="0"/>
          <w:color w:val="444746"/>
          <w:sz w:val="24"/>
          <w:szCs w:val="24"/>
          <w:u w:val="none"/>
          <w:vertAlign w:val="superscript"/>
          <w:lang w:val="pt-BR"/>
        </w:rPr>
        <w:t>37</w:t>
      </w:r>
      <w:r w:rsidRPr="2ABD5CA8" w:rsidR="17791B39">
        <w:rPr>
          <w:rFonts w:ascii="Aptos" w:hAnsi="Aptos" w:eastAsia="Aptos" w:cs="Aptos"/>
          <w:b w:val="0"/>
          <w:bCs w:val="0"/>
          <w:i w:val="0"/>
          <w:iCs w:val="0"/>
          <w:strike w:val="0"/>
          <w:dstrike w:val="0"/>
          <w:noProof w:val="0"/>
          <w:color w:val="1F1F1F"/>
          <w:sz w:val="22"/>
          <w:szCs w:val="22"/>
          <w:u w:val="none"/>
          <w:lang w:val="pt-BR"/>
        </w:rPr>
        <w:t xml:space="preserve"> O ambiente base criptografado contínuo baseia e utiliza fortemente em sistemas avançados as plataformas originadas no </w:t>
      </w:r>
      <w:r w:rsidRPr="2ABD5CA8" w:rsidR="17791B39">
        <w:rPr>
          <w:rFonts w:ascii="Aptos" w:hAnsi="Aptos" w:eastAsia="Aptos" w:cs="Aptos"/>
          <w:b w:val="0"/>
          <w:bCs w:val="0"/>
          <w:i w:val="1"/>
          <w:iCs w:val="1"/>
          <w:strike w:val="0"/>
          <w:dstrike w:val="0"/>
          <w:noProof w:val="0"/>
          <w:color w:val="1F1F1F"/>
          <w:sz w:val="22"/>
          <w:szCs w:val="22"/>
          <w:u w:val="none"/>
          <w:lang w:val="pt-BR"/>
        </w:rPr>
        <w:t>BitLocker</w:t>
      </w:r>
      <w:r w:rsidRPr="2ABD5CA8" w:rsidR="17791B39">
        <w:rPr>
          <w:rFonts w:ascii="Aptos" w:hAnsi="Aptos" w:eastAsia="Aptos" w:cs="Aptos"/>
          <w:b w:val="0"/>
          <w:bCs w:val="0"/>
          <w:i w:val="0"/>
          <w:iCs w:val="0"/>
          <w:strike w:val="0"/>
          <w:dstrike w:val="0"/>
          <w:noProof w:val="0"/>
          <w:color w:val="1F1F1F"/>
          <w:sz w:val="22"/>
          <w:szCs w:val="22"/>
          <w:u w:val="none"/>
          <w:lang w:val="pt-BR"/>
        </w:rPr>
        <w:t xml:space="preserve"> ancorados intrinsecamente na verificação contínua orgânica física via micro-chips lógicos das placas de computadores corporativos restritas em Módulos Nativos de Integridade de Base de Configuração Local das máquinas chamados ativamente baseados e cimentados na estrutura </w:t>
      </w:r>
      <w:r w:rsidRPr="2ABD5CA8" w:rsidR="17791B39">
        <w:rPr>
          <w:rFonts w:ascii="Aptos" w:hAnsi="Aptos" w:eastAsia="Aptos" w:cs="Aptos"/>
          <w:b w:val="0"/>
          <w:bCs w:val="0"/>
          <w:i w:val="1"/>
          <w:iCs w:val="1"/>
          <w:strike w:val="0"/>
          <w:dstrike w:val="0"/>
          <w:noProof w:val="0"/>
          <w:color w:val="1F1F1F"/>
          <w:sz w:val="22"/>
          <w:szCs w:val="22"/>
          <w:u w:val="none"/>
          <w:lang w:val="pt-BR"/>
        </w:rPr>
        <w:t>Trusted Platform Module (TPM)</w:t>
      </w:r>
      <w:r w:rsidRPr="2ABD5CA8" w:rsidR="17791B39">
        <w:rPr>
          <w:rFonts w:ascii="Aptos" w:hAnsi="Aptos" w:eastAsia="Aptos" w:cs="Aptos"/>
          <w:b w:val="0"/>
          <w:bCs w:val="0"/>
          <w:i w:val="0"/>
          <w:iCs w:val="0"/>
          <w:strike w:val="0"/>
          <w:dstrike w:val="0"/>
          <w:noProof w:val="0"/>
          <w:color w:val="1F1F1F"/>
          <w:sz w:val="22"/>
          <w:szCs w:val="22"/>
          <w:u w:val="none"/>
          <w:lang w:val="pt-BR"/>
        </w:rPr>
        <w:t xml:space="preserve"> na qual restringe imperativamente processos furtivos via tentativas da extração contínua brutal de partições das malhas do disco a frio nativo.</w:t>
      </w:r>
      <w:r w:rsidRPr="2ABD5CA8" w:rsidR="17791B39">
        <w:rPr>
          <w:rFonts w:ascii="Aptos" w:hAnsi="Aptos" w:eastAsia="Aptos" w:cs="Aptos"/>
          <w:b w:val="0"/>
          <w:bCs w:val="0"/>
          <w:i w:val="0"/>
          <w:iCs w:val="0"/>
          <w:strike w:val="0"/>
          <w:dstrike w:val="0"/>
          <w:noProof w:val="0"/>
          <w:color w:val="444746"/>
          <w:sz w:val="24"/>
          <w:szCs w:val="24"/>
          <w:u w:val="none"/>
          <w:vertAlign w:val="superscript"/>
          <w:lang w:val="pt-BR"/>
        </w:rPr>
        <w:t>37</w:t>
      </w:r>
      <w:r w:rsidRPr="2ABD5CA8" w:rsidR="17791B39">
        <w:rPr>
          <w:rFonts w:ascii="Aptos" w:hAnsi="Aptos" w:eastAsia="Aptos" w:cs="Aptos"/>
          <w:b w:val="0"/>
          <w:bCs w:val="0"/>
          <w:i w:val="0"/>
          <w:iCs w:val="0"/>
          <w:strike w:val="0"/>
          <w:dstrike w:val="0"/>
          <w:noProof w:val="0"/>
          <w:color w:val="1F1F1F"/>
          <w:sz w:val="22"/>
          <w:szCs w:val="22"/>
          <w:u w:val="none"/>
          <w:lang w:val="pt-BR"/>
        </w:rPr>
        <w:t xml:space="preserve"> Para complementar lacunas de isolamento nativas das premissas que envolvem as restrições logísticas macro, a adoção segmentada contínua micro estrutural operante através ativamente central e fluida contínua na Criptografia Focada Baseada Específica Arquivos lógicos contínuos de uso base, ou pastas críticas originadas confidenciais na rotina, possibilita restrições independentes lógicas em níveis e permissionamento descentralizado nativo operante nas camadas interligadas a um disco mestre corporativo, viabilizando proteções de rede base nas equipes sem paralisação nativa das operações de rotina de trabalho contínuo das premissas de empresas das redes da companhia orgânica sistêmica.</w:t>
      </w:r>
      <w:r w:rsidRPr="2ABD5CA8" w:rsidR="17791B39">
        <w:rPr>
          <w:rFonts w:ascii="Aptos" w:hAnsi="Aptos" w:eastAsia="Aptos" w:cs="Aptos"/>
          <w:b w:val="0"/>
          <w:bCs w:val="0"/>
          <w:i w:val="0"/>
          <w:iCs w:val="0"/>
          <w:strike w:val="0"/>
          <w:dstrike w:val="0"/>
          <w:noProof w:val="0"/>
          <w:color w:val="444746"/>
          <w:sz w:val="24"/>
          <w:szCs w:val="24"/>
          <w:u w:val="none"/>
          <w:vertAlign w:val="superscript"/>
          <w:lang w:val="pt-BR"/>
        </w:rPr>
        <w:t>38</w:t>
      </w:r>
    </w:p>
    <w:p xmlns:wp14="http://schemas.microsoft.com/office/word/2010/wordml" w:rsidP="2ABD5CA8" wp14:paraId="62DD4011" wp14:textId="1D5DD1D3">
      <w:pPr>
        <w:bidi w:val="0"/>
        <w:spacing w:before="0" w:beforeAutospacing="off" w:after="150" w:afterAutospacing="off"/>
      </w:pPr>
      <w:r w:rsidRPr="2ABD5CA8" w:rsidR="17791B39">
        <w:rPr>
          <w:rFonts w:ascii="Aptos" w:hAnsi="Aptos" w:eastAsia="Aptos" w:cs="Aptos"/>
          <w:b w:val="0"/>
          <w:bCs w:val="0"/>
          <w:i w:val="0"/>
          <w:iCs w:val="0"/>
          <w:strike w:val="0"/>
          <w:dstrike w:val="0"/>
          <w:noProof w:val="0"/>
          <w:color w:val="1F1F1F"/>
          <w:sz w:val="22"/>
          <w:szCs w:val="22"/>
          <w:u w:val="none"/>
          <w:lang w:val="pt-BR"/>
        </w:rPr>
        <w:t>Por derradeiro e incisivo em escopo transacional das nuvens massivas estatais e instâncias e ecossistema de bancos massivos de informação restrita corporativa transnacional base de gigantes infraestruturas de dados subjacente (</w:t>
      </w:r>
      <w:r w:rsidRPr="2ABD5CA8" w:rsidR="17791B39">
        <w:rPr>
          <w:rFonts w:ascii="Aptos" w:hAnsi="Aptos" w:eastAsia="Aptos" w:cs="Aptos"/>
          <w:b w:val="0"/>
          <w:bCs w:val="0"/>
          <w:i w:val="1"/>
          <w:iCs w:val="1"/>
          <w:strike w:val="0"/>
          <w:dstrike w:val="0"/>
          <w:noProof w:val="0"/>
          <w:color w:val="1F1F1F"/>
          <w:sz w:val="22"/>
          <w:szCs w:val="22"/>
          <w:u w:val="none"/>
          <w:lang w:val="pt-BR"/>
        </w:rPr>
        <w:t>Databases</w:t>
      </w:r>
      <w:r w:rsidRPr="2ABD5CA8" w:rsidR="17791B39">
        <w:rPr>
          <w:rFonts w:ascii="Aptos" w:hAnsi="Aptos" w:eastAsia="Aptos" w:cs="Aptos"/>
          <w:b w:val="0"/>
          <w:bCs w:val="0"/>
          <w:i w:val="0"/>
          <w:iCs w:val="0"/>
          <w:strike w:val="0"/>
          <w:dstrike w:val="0"/>
          <w:noProof w:val="0"/>
          <w:color w:val="1F1F1F"/>
          <w:sz w:val="22"/>
          <w:szCs w:val="22"/>
          <w:u w:val="none"/>
          <w:lang w:val="pt-BR"/>
        </w:rPr>
        <w:t xml:space="preserve"> SQL restritivos orgânicos globais empresariais contínuas nativas) e sistemas financeiros, atua com profundidade logística orgânica estruturada e basal na operação </w:t>
      </w:r>
      <w:r w:rsidRPr="2ABD5CA8" w:rsidR="17791B39">
        <w:rPr>
          <w:rFonts w:ascii="Aptos" w:hAnsi="Aptos" w:eastAsia="Aptos" w:cs="Aptos"/>
          <w:b w:val="0"/>
          <w:bCs w:val="0"/>
          <w:i w:val="1"/>
          <w:iCs w:val="1"/>
          <w:strike w:val="0"/>
          <w:dstrike w:val="0"/>
          <w:noProof w:val="0"/>
          <w:color w:val="1F1F1F"/>
          <w:sz w:val="22"/>
          <w:szCs w:val="22"/>
          <w:u w:val="none"/>
          <w:lang w:val="pt-BR"/>
        </w:rPr>
        <w:t>TDE (Transparent Data Encryption)</w:t>
      </w:r>
      <w:r w:rsidRPr="2ABD5CA8" w:rsidR="17791B39">
        <w:rPr>
          <w:rFonts w:ascii="Aptos" w:hAnsi="Aptos" w:eastAsia="Aptos" w:cs="Aptos"/>
          <w:b w:val="0"/>
          <w:bCs w:val="0"/>
          <w:i w:val="0"/>
          <w:iCs w:val="0"/>
          <w:strike w:val="0"/>
          <w:dstrike w:val="0"/>
          <w:noProof w:val="0"/>
          <w:color w:val="1F1F1F"/>
          <w:sz w:val="22"/>
          <w:szCs w:val="22"/>
          <w:u w:val="none"/>
          <w:lang w:val="pt-BR"/>
        </w:rPr>
        <w:t xml:space="preserve"> contínua em nuvens das estruturas nas bases operantes corporativas globais logísticas e rotinas massivas que interceptam no kernel as tabelas originárias.</w:t>
      </w:r>
      <w:r w:rsidRPr="2ABD5CA8" w:rsidR="17791B39">
        <w:rPr>
          <w:rFonts w:ascii="Aptos" w:hAnsi="Aptos" w:eastAsia="Aptos" w:cs="Aptos"/>
          <w:b w:val="0"/>
          <w:bCs w:val="0"/>
          <w:i w:val="0"/>
          <w:iCs w:val="0"/>
          <w:strike w:val="0"/>
          <w:dstrike w:val="0"/>
          <w:noProof w:val="0"/>
          <w:color w:val="444746"/>
          <w:sz w:val="24"/>
          <w:szCs w:val="24"/>
          <w:u w:val="none"/>
          <w:vertAlign w:val="superscript"/>
          <w:lang w:val="pt-BR"/>
        </w:rPr>
        <w:t>7</w:t>
      </w:r>
      <w:r w:rsidRPr="2ABD5CA8" w:rsidR="17791B39">
        <w:rPr>
          <w:rFonts w:ascii="Aptos" w:hAnsi="Aptos" w:eastAsia="Aptos" w:cs="Aptos"/>
          <w:b w:val="0"/>
          <w:bCs w:val="0"/>
          <w:i w:val="0"/>
          <w:iCs w:val="0"/>
          <w:strike w:val="0"/>
          <w:dstrike w:val="0"/>
          <w:noProof w:val="0"/>
          <w:color w:val="1F1F1F"/>
          <w:sz w:val="22"/>
          <w:szCs w:val="22"/>
          <w:u w:val="none"/>
          <w:lang w:val="pt-BR"/>
        </w:rPr>
        <w:t xml:space="preserve"> Esta matriz técnica contínua base processa a criptografia diretamente nos blocos orgânicos das partições na submissão de gravações nativas limpas ou envios automatizados a </w:t>
      </w:r>
      <w:r w:rsidRPr="2ABD5CA8" w:rsidR="17791B39">
        <w:rPr>
          <w:rFonts w:ascii="Aptos" w:hAnsi="Aptos" w:eastAsia="Aptos" w:cs="Aptos"/>
          <w:b w:val="0"/>
          <w:bCs w:val="0"/>
          <w:i w:val="1"/>
          <w:iCs w:val="1"/>
          <w:strike w:val="0"/>
          <w:dstrike w:val="0"/>
          <w:noProof w:val="0"/>
          <w:color w:val="1F1F1F"/>
          <w:sz w:val="22"/>
          <w:szCs w:val="22"/>
          <w:u w:val="none"/>
          <w:lang w:val="pt-BR"/>
        </w:rPr>
        <w:t>backups</w:t>
      </w:r>
      <w:r w:rsidRPr="2ABD5CA8" w:rsidR="17791B39">
        <w:rPr>
          <w:rFonts w:ascii="Aptos" w:hAnsi="Aptos" w:eastAsia="Aptos" w:cs="Aptos"/>
          <w:b w:val="0"/>
          <w:bCs w:val="0"/>
          <w:i w:val="0"/>
          <w:iCs w:val="0"/>
          <w:strike w:val="0"/>
          <w:dstrike w:val="0"/>
          <w:noProof w:val="0"/>
          <w:color w:val="1F1F1F"/>
          <w:sz w:val="22"/>
          <w:szCs w:val="22"/>
          <w:u w:val="none"/>
          <w:lang w:val="pt-BR"/>
        </w:rPr>
        <w:t xml:space="preserve"> orgânicos dos bancos, protegendo-os friamente isoladamente nos discos com cifragem atrelada AES-256 e protegendo-se severamente de ameaças originárias lógicas massivas interligadas a servidores sem interferir nativamente nos processos interligados orgânicos corporativos legados na escrita ou buscas da arquitetura logística ou transacional.</w:t>
      </w:r>
      <w:r w:rsidRPr="2ABD5CA8" w:rsidR="17791B39">
        <w:rPr>
          <w:rFonts w:ascii="Aptos" w:hAnsi="Aptos" w:eastAsia="Aptos" w:cs="Aptos"/>
          <w:b w:val="0"/>
          <w:bCs w:val="0"/>
          <w:i w:val="0"/>
          <w:iCs w:val="0"/>
          <w:strike w:val="0"/>
          <w:dstrike w:val="0"/>
          <w:noProof w:val="0"/>
          <w:color w:val="444746"/>
          <w:sz w:val="24"/>
          <w:szCs w:val="24"/>
          <w:u w:val="none"/>
          <w:vertAlign w:val="superscript"/>
          <w:lang w:val="pt-BR"/>
        </w:rPr>
        <w:t>7</w:t>
      </w:r>
    </w:p>
    <w:p xmlns:wp14="http://schemas.microsoft.com/office/word/2010/wordml" w:rsidP="2ABD5CA8" wp14:paraId="66D85D86" wp14:textId="295C4A07">
      <w:pPr>
        <w:pStyle w:val="Heading2"/>
        <w:bidi w:val="0"/>
        <w:spacing w:before="0" w:beforeAutospacing="off" w:after="120" w:afterAutospacing="off"/>
      </w:pPr>
      <w:r w:rsidRPr="2ABD5CA8" w:rsidR="17791B39">
        <w:rPr>
          <w:rFonts w:ascii="Aptos" w:hAnsi="Aptos" w:eastAsia="Aptos" w:cs="Aptos"/>
          <w:b w:val="1"/>
          <w:bCs w:val="1"/>
          <w:i w:val="0"/>
          <w:iCs w:val="0"/>
          <w:strike w:val="0"/>
          <w:dstrike w:val="0"/>
          <w:noProof w:val="0"/>
          <w:color w:val="1F1F1F"/>
          <w:sz w:val="36"/>
          <w:szCs w:val="36"/>
          <w:u w:val="none"/>
          <w:lang w:val="pt-BR"/>
        </w:rPr>
        <w:t>Tecnologias Avançadas (PETs): Homomorfismo, Zero-Knowledge e MPC</w:t>
      </w:r>
    </w:p>
    <w:p xmlns:wp14="http://schemas.microsoft.com/office/word/2010/wordml" w:rsidP="2ABD5CA8" wp14:paraId="764898C5" wp14:textId="0B1D984F">
      <w:pPr>
        <w:bidi w:val="0"/>
        <w:spacing w:before="0" w:beforeAutospacing="off" w:after="150" w:afterAutospacing="off"/>
      </w:pPr>
      <w:r w:rsidRPr="2ABD5CA8" w:rsidR="17791B39">
        <w:rPr>
          <w:rFonts w:ascii="Aptos" w:hAnsi="Aptos" w:eastAsia="Aptos" w:cs="Aptos"/>
          <w:b w:val="0"/>
          <w:bCs w:val="0"/>
          <w:i w:val="0"/>
          <w:iCs w:val="0"/>
          <w:strike w:val="0"/>
          <w:dstrike w:val="0"/>
          <w:noProof w:val="0"/>
          <w:color w:val="1F1F1F"/>
          <w:sz w:val="22"/>
          <w:szCs w:val="22"/>
          <w:u w:val="none"/>
          <w:lang w:val="pt-BR"/>
        </w:rPr>
        <w:t xml:space="preserve">Na fronteira expansiva inovadora moderna orgânica, os algoritmos nativos e clássicos lógicos encerram paradoxos operacionais ineficientes globais: para a inteligência de nuvens analíticas transacionais base transnacional executar o computo da </w:t>
      </w:r>
      <w:r w:rsidRPr="2ABD5CA8" w:rsidR="17791B39">
        <w:rPr>
          <w:rFonts w:ascii="Aptos" w:hAnsi="Aptos" w:eastAsia="Aptos" w:cs="Aptos"/>
          <w:b w:val="0"/>
          <w:bCs w:val="0"/>
          <w:i w:val="1"/>
          <w:iCs w:val="1"/>
          <w:strike w:val="0"/>
          <w:dstrike w:val="0"/>
          <w:noProof w:val="0"/>
          <w:color w:val="1F1F1F"/>
          <w:sz w:val="22"/>
          <w:szCs w:val="22"/>
          <w:u w:val="none"/>
          <w:lang w:val="pt-BR"/>
        </w:rPr>
        <w:t>Big Data</w:t>
      </w:r>
      <w:r w:rsidRPr="2ABD5CA8" w:rsidR="17791B39">
        <w:rPr>
          <w:rFonts w:ascii="Aptos" w:hAnsi="Aptos" w:eastAsia="Aptos" w:cs="Aptos"/>
          <w:b w:val="0"/>
          <w:bCs w:val="0"/>
          <w:i w:val="0"/>
          <w:iCs w:val="0"/>
          <w:strike w:val="0"/>
          <w:dstrike w:val="0"/>
          <w:noProof w:val="0"/>
          <w:color w:val="1F1F1F"/>
          <w:sz w:val="22"/>
          <w:szCs w:val="22"/>
          <w:u w:val="none"/>
          <w:lang w:val="pt-BR"/>
        </w:rPr>
        <w:t xml:space="preserve"> e treinar bases algorítmicas de IA de base orgânica e restrita nas rotinas transnacionais da internet as instâncias centrais exigem inescusavelmente contínuas decifrações das cargas lógicas limpas do pacote, expondo e corrompendo nativamente e momentaneamente dados orgânicos vitais aos invasores ativos transacionais, operadores curiosos em excesso ou à captura sistêmica furtiva de agentes cibernéticos corporativos concorrentes transnacionais logísticos nativos na rede. Paradigmas fundamentais disruptivos de criptografia orgânica avançada em </w:t>
      </w:r>
      <w:r w:rsidRPr="2ABD5CA8" w:rsidR="17791B39">
        <w:rPr>
          <w:rFonts w:ascii="Aptos" w:hAnsi="Aptos" w:eastAsia="Aptos" w:cs="Aptos"/>
          <w:b w:val="0"/>
          <w:bCs w:val="0"/>
          <w:i w:val="1"/>
          <w:iCs w:val="1"/>
          <w:strike w:val="0"/>
          <w:dstrike w:val="0"/>
          <w:noProof w:val="0"/>
          <w:color w:val="1F1F1F"/>
          <w:sz w:val="22"/>
          <w:szCs w:val="22"/>
          <w:u w:val="none"/>
          <w:lang w:val="pt-BR"/>
        </w:rPr>
        <w:t>PETs</w:t>
      </w:r>
      <w:r w:rsidRPr="2ABD5CA8" w:rsidR="17791B39">
        <w:rPr>
          <w:rFonts w:ascii="Aptos" w:hAnsi="Aptos" w:eastAsia="Aptos" w:cs="Aptos"/>
          <w:b w:val="0"/>
          <w:bCs w:val="0"/>
          <w:i w:val="0"/>
          <w:iCs w:val="0"/>
          <w:strike w:val="0"/>
          <w:dstrike w:val="0"/>
          <w:noProof w:val="0"/>
          <w:color w:val="1F1F1F"/>
          <w:sz w:val="22"/>
          <w:szCs w:val="22"/>
          <w:u w:val="none"/>
          <w:lang w:val="pt-BR"/>
        </w:rPr>
        <w:t xml:space="preserve"> (</w:t>
      </w:r>
      <w:r w:rsidRPr="2ABD5CA8" w:rsidR="17791B39">
        <w:rPr>
          <w:rFonts w:ascii="Aptos" w:hAnsi="Aptos" w:eastAsia="Aptos" w:cs="Aptos"/>
          <w:b w:val="0"/>
          <w:bCs w:val="0"/>
          <w:i w:val="1"/>
          <w:iCs w:val="1"/>
          <w:strike w:val="0"/>
          <w:dstrike w:val="0"/>
          <w:noProof w:val="0"/>
          <w:color w:val="1F1F1F"/>
          <w:sz w:val="22"/>
          <w:szCs w:val="22"/>
          <w:u w:val="none"/>
          <w:lang w:val="pt-BR"/>
        </w:rPr>
        <w:t>Privacy-Enhancing Technologies</w:t>
      </w:r>
      <w:r w:rsidRPr="2ABD5CA8" w:rsidR="17791B39">
        <w:rPr>
          <w:rFonts w:ascii="Aptos" w:hAnsi="Aptos" w:eastAsia="Aptos" w:cs="Aptos"/>
          <w:b w:val="0"/>
          <w:bCs w:val="0"/>
          <w:i w:val="0"/>
          <w:iCs w:val="0"/>
          <w:strike w:val="0"/>
          <w:dstrike w:val="0"/>
          <w:noProof w:val="0"/>
          <w:color w:val="1F1F1F"/>
          <w:sz w:val="22"/>
          <w:szCs w:val="22"/>
          <w:u w:val="none"/>
          <w:lang w:val="pt-BR"/>
        </w:rPr>
        <w:t xml:space="preserve">) solaparam esse imperativo global estruturado nas arquiteturas de três modelos contínuos avançados de inovação na fundação: FHE, ZKPs, e MPC nativo transacional contínuo descentralizado das infraestruturas de segurança da web e rede de </w:t>
      </w:r>
      <w:r w:rsidRPr="2ABD5CA8" w:rsidR="17791B39">
        <w:rPr>
          <w:rFonts w:ascii="Aptos" w:hAnsi="Aptos" w:eastAsia="Aptos" w:cs="Aptos"/>
          <w:b w:val="0"/>
          <w:bCs w:val="0"/>
          <w:i w:val="1"/>
          <w:iCs w:val="1"/>
          <w:strike w:val="0"/>
          <w:dstrike w:val="0"/>
          <w:noProof w:val="0"/>
          <w:color w:val="1F1F1F"/>
          <w:sz w:val="22"/>
          <w:szCs w:val="22"/>
          <w:u w:val="none"/>
          <w:lang w:val="pt-BR"/>
        </w:rPr>
        <w:t>Blockchains</w:t>
      </w:r>
      <w:r w:rsidRPr="2ABD5CA8" w:rsidR="17791B39">
        <w:rPr>
          <w:rFonts w:ascii="Aptos" w:hAnsi="Aptos" w:eastAsia="Aptos" w:cs="Aptos"/>
          <w:b w:val="0"/>
          <w:bCs w:val="0"/>
          <w:i w:val="0"/>
          <w:iCs w:val="0"/>
          <w:strike w:val="0"/>
          <w:dstrike w:val="0"/>
          <w:noProof w:val="0"/>
          <w:color w:val="1F1F1F"/>
          <w:sz w:val="22"/>
          <w:szCs w:val="22"/>
          <w:u w:val="none"/>
          <w:lang w:val="pt-BR"/>
        </w:rPr>
        <w:t>.</w:t>
      </w:r>
      <w:r w:rsidRPr="2ABD5CA8" w:rsidR="17791B39">
        <w:rPr>
          <w:rFonts w:ascii="Aptos" w:hAnsi="Aptos" w:eastAsia="Aptos" w:cs="Aptos"/>
          <w:b w:val="0"/>
          <w:bCs w:val="0"/>
          <w:i w:val="0"/>
          <w:iCs w:val="0"/>
          <w:strike w:val="0"/>
          <w:dstrike w:val="0"/>
          <w:noProof w:val="0"/>
          <w:color w:val="444746"/>
          <w:sz w:val="24"/>
          <w:szCs w:val="24"/>
          <w:u w:val="none"/>
          <w:vertAlign w:val="superscript"/>
          <w:lang w:val="pt-BR"/>
        </w:rPr>
        <w:t>41</w:t>
      </w:r>
    </w:p>
    <w:p xmlns:wp14="http://schemas.microsoft.com/office/word/2010/wordml" w:rsidP="2ABD5CA8" wp14:paraId="3D693D1C" wp14:textId="4AE4B905">
      <w:pPr>
        <w:bidi w:val="0"/>
        <w:spacing w:before="0" w:beforeAutospacing="off" w:after="150" w:afterAutospacing="off"/>
      </w:pPr>
      <w:r w:rsidRPr="2ABD5CA8" w:rsidR="17791B39">
        <w:rPr>
          <w:rFonts w:ascii="Aptos" w:hAnsi="Aptos" w:eastAsia="Aptos" w:cs="Aptos"/>
          <w:b w:val="0"/>
          <w:bCs w:val="0"/>
          <w:i w:val="0"/>
          <w:iCs w:val="0"/>
          <w:strike w:val="0"/>
          <w:dstrike w:val="0"/>
          <w:noProof w:val="0"/>
          <w:color w:val="1F1F1F"/>
          <w:sz w:val="22"/>
          <w:szCs w:val="22"/>
          <w:u w:val="none"/>
          <w:lang w:val="pt-BR"/>
        </w:rPr>
        <w:t xml:space="preserve">A </w:t>
      </w:r>
      <w:r w:rsidRPr="2ABD5CA8" w:rsidR="17791B39">
        <w:rPr>
          <w:rFonts w:ascii="Aptos" w:hAnsi="Aptos" w:eastAsia="Aptos" w:cs="Aptos"/>
          <w:b w:val="0"/>
          <w:bCs w:val="0"/>
          <w:i w:val="1"/>
          <w:iCs w:val="1"/>
          <w:strike w:val="0"/>
          <w:dstrike w:val="0"/>
          <w:noProof w:val="0"/>
          <w:color w:val="1F1F1F"/>
          <w:sz w:val="22"/>
          <w:szCs w:val="22"/>
          <w:u w:val="none"/>
          <w:lang w:val="pt-BR"/>
        </w:rPr>
        <w:t>Criptografia Homomórfica</w:t>
      </w:r>
      <w:r w:rsidRPr="2ABD5CA8" w:rsidR="17791B39">
        <w:rPr>
          <w:rFonts w:ascii="Aptos" w:hAnsi="Aptos" w:eastAsia="Aptos" w:cs="Aptos"/>
          <w:b w:val="0"/>
          <w:bCs w:val="0"/>
          <w:i w:val="0"/>
          <w:iCs w:val="0"/>
          <w:strike w:val="0"/>
          <w:dstrike w:val="0"/>
          <w:noProof w:val="0"/>
          <w:color w:val="1F1F1F"/>
          <w:sz w:val="22"/>
          <w:szCs w:val="22"/>
          <w:u w:val="none"/>
          <w:lang w:val="pt-BR"/>
        </w:rPr>
        <w:t xml:space="preserve"> em profundidade, destacada predominantemente originária em inovações da esfera corporativa técnica avançada contínua no FHE (</w:t>
      </w:r>
      <w:r w:rsidRPr="2ABD5CA8" w:rsidR="17791B39">
        <w:rPr>
          <w:rFonts w:ascii="Aptos" w:hAnsi="Aptos" w:eastAsia="Aptos" w:cs="Aptos"/>
          <w:b w:val="0"/>
          <w:bCs w:val="0"/>
          <w:i w:val="1"/>
          <w:iCs w:val="1"/>
          <w:strike w:val="0"/>
          <w:dstrike w:val="0"/>
          <w:noProof w:val="0"/>
          <w:color w:val="1F1F1F"/>
          <w:sz w:val="22"/>
          <w:szCs w:val="22"/>
          <w:u w:val="none"/>
          <w:lang w:val="pt-BR"/>
        </w:rPr>
        <w:t>Fully Homomorphic Encryption</w:t>
      </w:r>
      <w:r w:rsidRPr="2ABD5CA8" w:rsidR="17791B39">
        <w:rPr>
          <w:rFonts w:ascii="Aptos" w:hAnsi="Aptos" w:eastAsia="Aptos" w:cs="Aptos"/>
          <w:b w:val="0"/>
          <w:bCs w:val="0"/>
          <w:i w:val="0"/>
          <w:iCs w:val="0"/>
          <w:strike w:val="0"/>
          <w:dstrike w:val="0"/>
          <w:noProof w:val="0"/>
          <w:color w:val="1F1F1F"/>
          <w:sz w:val="22"/>
          <w:szCs w:val="22"/>
          <w:u w:val="none"/>
          <w:lang w:val="pt-BR"/>
        </w:rPr>
        <w:t>), constitui o paradigma orgânico limpo de se externalizar cálculos lógicos abstratos analíticos profundos nas instâncias transacionais massivas da nuvem de terceiros corporativos sem o comprometimento limpo inerente de exfiltrar ou vazar a criptografia original nas planilhas, arquivos de métricas médicas ou operacionais das instituições.</w:t>
      </w:r>
      <w:r w:rsidRPr="2ABD5CA8" w:rsidR="17791B39">
        <w:rPr>
          <w:rFonts w:ascii="Aptos" w:hAnsi="Aptos" w:eastAsia="Aptos" w:cs="Aptos"/>
          <w:b w:val="0"/>
          <w:bCs w:val="0"/>
          <w:i w:val="0"/>
          <w:iCs w:val="0"/>
          <w:strike w:val="0"/>
          <w:dstrike w:val="0"/>
          <w:noProof w:val="0"/>
          <w:color w:val="444746"/>
          <w:sz w:val="24"/>
          <w:szCs w:val="24"/>
          <w:u w:val="none"/>
          <w:vertAlign w:val="superscript"/>
          <w:lang w:val="pt-BR"/>
        </w:rPr>
        <w:t>42</w:t>
      </w:r>
      <w:r w:rsidRPr="2ABD5CA8" w:rsidR="17791B39">
        <w:rPr>
          <w:rFonts w:ascii="Aptos" w:hAnsi="Aptos" w:eastAsia="Aptos" w:cs="Aptos"/>
          <w:b w:val="0"/>
          <w:bCs w:val="0"/>
          <w:i w:val="0"/>
          <w:iCs w:val="0"/>
          <w:strike w:val="0"/>
          <w:dstrike w:val="0"/>
          <w:noProof w:val="0"/>
          <w:color w:val="1F1F1F"/>
          <w:sz w:val="22"/>
          <w:szCs w:val="22"/>
          <w:u w:val="none"/>
          <w:lang w:val="pt-BR"/>
        </w:rPr>
        <w:t xml:space="preserve"> Matematicamente fluida no contexto das redes, na arquitetura </w:t>
      </w:r>
      <w:r w:rsidRPr="2ABD5CA8" w:rsidR="17791B39">
        <w:rPr>
          <w:rFonts w:ascii="Aptos" w:hAnsi="Aptos" w:eastAsia="Aptos" w:cs="Aptos"/>
          <w:b w:val="0"/>
          <w:bCs w:val="0"/>
          <w:i w:val="1"/>
          <w:iCs w:val="1"/>
          <w:strike w:val="0"/>
          <w:dstrike w:val="0"/>
          <w:noProof w:val="0"/>
          <w:color w:val="1F1F1F"/>
          <w:sz w:val="22"/>
          <w:szCs w:val="22"/>
          <w:u w:val="none"/>
          <w:lang w:val="pt-BR"/>
        </w:rPr>
        <w:t>FHE</w:t>
      </w:r>
      <w:r w:rsidRPr="2ABD5CA8" w:rsidR="17791B39">
        <w:rPr>
          <w:rFonts w:ascii="Aptos" w:hAnsi="Aptos" w:eastAsia="Aptos" w:cs="Aptos"/>
          <w:b w:val="0"/>
          <w:bCs w:val="0"/>
          <w:i w:val="0"/>
          <w:iCs w:val="0"/>
          <w:strike w:val="0"/>
          <w:dstrike w:val="0"/>
          <w:noProof w:val="0"/>
          <w:color w:val="1F1F1F"/>
          <w:sz w:val="22"/>
          <w:szCs w:val="22"/>
          <w:u w:val="none"/>
          <w:lang w:val="pt-BR"/>
        </w:rPr>
        <w:t>, uma nuvem transacional massiva da infraestrutura processa estritamente apenas a malha e a massa criptografada orgânica e os códigos confusos em pacotes originários opacos inter-relacionados contínuos de base sistêmica gerando novos agregados confusos do código.</w:t>
      </w:r>
      <w:r w:rsidRPr="2ABD5CA8" w:rsidR="17791B39">
        <w:rPr>
          <w:rFonts w:ascii="Aptos" w:hAnsi="Aptos" w:eastAsia="Aptos" w:cs="Aptos"/>
          <w:b w:val="0"/>
          <w:bCs w:val="0"/>
          <w:i w:val="0"/>
          <w:iCs w:val="0"/>
          <w:strike w:val="0"/>
          <w:dstrike w:val="0"/>
          <w:noProof w:val="0"/>
          <w:color w:val="444746"/>
          <w:sz w:val="24"/>
          <w:szCs w:val="24"/>
          <w:u w:val="none"/>
          <w:vertAlign w:val="superscript"/>
          <w:lang w:val="pt-BR"/>
        </w:rPr>
        <w:t>42</w:t>
      </w:r>
      <w:r w:rsidRPr="2ABD5CA8" w:rsidR="17791B39">
        <w:rPr>
          <w:rFonts w:ascii="Aptos" w:hAnsi="Aptos" w:eastAsia="Aptos" w:cs="Aptos"/>
          <w:b w:val="0"/>
          <w:bCs w:val="0"/>
          <w:i w:val="0"/>
          <w:iCs w:val="0"/>
          <w:strike w:val="0"/>
          <w:dstrike w:val="0"/>
          <w:noProof w:val="0"/>
          <w:color w:val="1F1F1F"/>
          <w:sz w:val="22"/>
          <w:szCs w:val="22"/>
          <w:u w:val="none"/>
          <w:lang w:val="pt-BR"/>
        </w:rPr>
        <w:t xml:space="preserve"> Contudo, pela lei do modelo abstrato estrutural base sistêmico nas instâncias matemáticas contínuas em </w:t>
      </w:r>
      <w:r w:rsidRPr="2ABD5CA8" w:rsidR="17791B39">
        <w:rPr>
          <w:rFonts w:ascii="Aptos" w:hAnsi="Aptos" w:eastAsia="Aptos" w:cs="Aptos"/>
          <w:b w:val="0"/>
          <w:bCs w:val="0"/>
          <w:i w:val="1"/>
          <w:iCs w:val="1"/>
          <w:strike w:val="0"/>
          <w:dstrike w:val="0"/>
          <w:noProof w:val="0"/>
          <w:color w:val="1F1F1F"/>
          <w:sz w:val="22"/>
          <w:szCs w:val="22"/>
          <w:u w:val="none"/>
          <w:lang w:val="pt-BR"/>
        </w:rPr>
        <w:t>FHE</w:t>
      </w:r>
      <w:r w:rsidRPr="2ABD5CA8" w:rsidR="17791B39">
        <w:rPr>
          <w:rFonts w:ascii="Aptos" w:hAnsi="Aptos" w:eastAsia="Aptos" w:cs="Aptos"/>
          <w:b w:val="0"/>
          <w:bCs w:val="0"/>
          <w:i w:val="0"/>
          <w:iCs w:val="0"/>
          <w:strike w:val="0"/>
          <w:dstrike w:val="0"/>
          <w:noProof w:val="0"/>
          <w:color w:val="1F1F1F"/>
          <w:sz w:val="22"/>
          <w:szCs w:val="22"/>
          <w:u w:val="none"/>
          <w:lang w:val="pt-BR"/>
        </w:rPr>
        <w:t>, caso a empresa baixe as planilhas e o banco e apenas decodifique o vetor cifrado devolvido da nuvem em suas premissas seguras nativas de suas matrizes inter-relacionadas corporativas, as decodificações geradas lógicas equivalem com exatidão implacável à mesmíssima métrica dos cálculos abstratos processados no espaço exposto de modo puro.</w:t>
      </w:r>
      <w:r w:rsidRPr="2ABD5CA8" w:rsidR="17791B39">
        <w:rPr>
          <w:rFonts w:ascii="Aptos" w:hAnsi="Aptos" w:eastAsia="Aptos" w:cs="Aptos"/>
          <w:b w:val="0"/>
          <w:bCs w:val="0"/>
          <w:i w:val="0"/>
          <w:iCs w:val="0"/>
          <w:strike w:val="0"/>
          <w:dstrike w:val="0"/>
          <w:noProof w:val="0"/>
          <w:color w:val="444746"/>
          <w:sz w:val="24"/>
          <w:szCs w:val="24"/>
          <w:u w:val="none"/>
          <w:vertAlign w:val="superscript"/>
          <w:lang w:val="pt-BR"/>
        </w:rPr>
        <w:t>42</w:t>
      </w:r>
      <w:r w:rsidRPr="2ABD5CA8" w:rsidR="17791B39">
        <w:rPr>
          <w:rFonts w:ascii="Aptos" w:hAnsi="Aptos" w:eastAsia="Aptos" w:cs="Aptos"/>
          <w:b w:val="0"/>
          <w:bCs w:val="0"/>
          <w:i w:val="0"/>
          <w:iCs w:val="0"/>
          <w:strike w:val="0"/>
          <w:dstrike w:val="0"/>
          <w:noProof w:val="0"/>
          <w:color w:val="1F1F1F"/>
          <w:sz w:val="22"/>
          <w:szCs w:val="22"/>
          <w:u w:val="none"/>
          <w:lang w:val="pt-BR"/>
        </w:rPr>
        <w:t xml:space="preserve"> Enquanto versões simplificadas parcialmente como o modelo matemático </w:t>
      </w:r>
      <w:r w:rsidRPr="2ABD5CA8" w:rsidR="17791B39">
        <w:rPr>
          <w:rFonts w:ascii="Aptos" w:hAnsi="Aptos" w:eastAsia="Aptos" w:cs="Aptos"/>
          <w:b w:val="0"/>
          <w:bCs w:val="0"/>
          <w:i w:val="1"/>
          <w:iCs w:val="1"/>
          <w:strike w:val="0"/>
          <w:dstrike w:val="0"/>
          <w:noProof w:val="0"/>
          <w:color w:val="1F1F1F"/>
          <w:sz w:val="22"/>
          <w:szCs w:val="22"/>
          <w:u w:val="none"/>
          <w:lang w:val="pt-BR"/>
        </w:rPr>
        <w:t>Paillier</w:t>
      </w:r>
      <w:r w:rsidRPr="2ABD5CA8" w:rsidR="17791B39">
        <w:rPr>
          <w:rFonts w:ascii="Aptos" w:hAnsi="Aptos" w:eastAsia="Aptos" w:cs="Aptos"/>
          <w:b w:val="0"/>
          <w:bCs w:val="0"/>
          <w:i w:val="0"/>
          <w:iCs w:val="0"/>
          <w:strike w:val="0"/>
          <w:dstrike w:val="0"/>
          <w:noProof w:val="0"/>
          <w:color w:val="1F1F1F"/>
          <w:sz w:val="22"/>
          <w:szCs w:val="22"/>
          <w:u w:val="none"/>
          <w:lang w:val="pt-BR"/>
        </w:rPr>
        <w:t xml:space="preserve"> nativo base processam cálculos em espectros limitados como restritas somas nas instâncias contínuas limpas, o FHE global estrito em malhas admite qualquer função massiva de computação algébrica plena sistêmica irrestrita contínua de rotina em detrimento das demandas monstruosas base em ciclos logísticos processuais de CPUs base de rede corporativas globais contínuas severas.</w:t>
      </w:r>
      <w:r w:rsidRPr="2ABD5CA8" w:rsidR="17791B39">
        <w:rPr>
          <w:rFonts w:ascii="Aptos" w:hAnsi="Aptos" w:eastAsia="Aptos" w:cs="Aptos"/>
          <w:b w:val="0"/>
          <w:bCs w:val="0"/>
          <w:i w:val="0"/>
          <w:iCs w:val="0"/>
          <w:strike w:val="0"/>
          <w:dstrike w:val="0"/>
          <w:noProof w:val="0"/>
          <w:color w:val="444746"/>
          <w:sz w:val="24"/>
          <w:szCs w:val="24"/>
          <w:u w:val="none"/>
          <w:vertAlign w:val="superscript"/>
          <w:lang w:val="pt-BR"/>
        </w:rPr>
        <w:t>42</w:t>
      </w:r>
    </w:p>
    <w:p xmlns:wp14="http://schemas.microsoft.com/office/word/2010/wordml" w:rsidP="2ABD5CA8" wp14:paraId="5137C42A" wp14:textId="69D4B084">
      <w:pPr>
        <w:bidi w:val="0"/>
        <w:spacing w:before="0" w:beforeAutospacing="off" w:after="150" w:afterAutospacing="off"/>
      </w:pPr>
      <w:r w:rsidRPr="2ABD5CA8" w:rsidR="17791B39">
        <w:rPr>
          <w:rFonts w:ascii="Aptos" w:hAnsi="Aptos" w:eastAsia="Aptos" w:cs="Aptos"/>
          <w:b w:val="0"/>
          <w:bCs w:val="0"/>
          <w:i w:val="0"/>
          <w:iCs w:val="0"/>
          <w:strike w:val="0"/>
          <w:dstrike w:val="0"/>
          <w:noProof w:val="0"/>
          <w:color w:val="1F1F1F"/>
          <w:sz w:val="22"/>
          <w:szCs w:val="22"/>
          <w:u w:val="none"/>
          <w:lang w:val="pt-BR"/>
        </w:rPr>
        <w:t>A arquitetura originária das Provas de Conhecimento Zero (</w:t>
      </w:r>
      <w:r w:rsidRPr="2ABD5CA8" w:rsidR="17791B39">
        <w:rPr>
          <w:rFonts w:ascii="Aptos" w:hAnsi="Aptos" w:eastAsia="Aptos" w:cs="Aptos"/>
          <w:b w:val="0"/>
          <w:bCs w:val="0"/>
          <w:i w:val="1"/>
          <w:iCs w:val="1"/>
          <w:strike w:val="0"/>
          <w:dstrike w:val="0"/>
          <w:noProof w:val="0"/>
          <w:color w:val="1F1F1F"/>
          <w:sz w:val="22"/>
          <w:szCs w:val="22"/>
          <w:u w:val="none"/>
          <w:lang w:val="pt-BR"/>
        </w:rPr>
        <w:t>Zero-Knowledge Proofs – ZKPs</w:t>
      </w:r>
      <w:r w:rsidRPr="2ABD5CA8" w:rsidR="17791B39">
        <w:rPr>
          <w:rFonts w:ascii="Aptos" w:hAnsi="Aptos" w:eastAsia="Aptos" w:cs="Aptos"/>
          <w:b w:val="0"/>
          <w:bCs w:val="0"/>
          <w:i w:val="0"/>
          <w:iCs w:val="0"/>
          <w:strike w:val="0"/>
          <w:dstrike w:val="0"/>
          <w:noProof w:val="0"/>
          <w:color w:val="1F1F1F"/>
          <w:sz w:val="22"/>
          <w:szCs w:val="22"/>
          <w:u w:val="none"/>
          <w:lang w:val="pt-BR"/>
        </w:rPr>
        <w:t>) na base subjacente das ferramentas modernas nativas aboliu a exigência da revelação logística da informação do sistema perante instâncias verificadoras locais nas transações e auditorias na internet.</w:t>
      </w:r>
      <w:r w:rsidRPr="2ABD5CA8" w:rsidR="17791B39">
        <w:rPr>
          <w:rFonts w:ascii="Aptos" w:hAnsi="Aptos" w:eastAsia="Aptos" w:cs="Aptos"/>
          <w:b w:val="0"/>
          <w:bCs w:val="0"/>
          <w:i w:val="0"/>
          <w:iCs w:val="0"/>
          <w:strike w:val="0"/>
          <w:dstrike w:val="0"/>
          <w:noProof w:val="0"/>
          <w:color w:val="444746"/>
          <w:sz w:val="24"/>
          <w:szCs w:val="24"/>
          <w:u w:val="none"/>
          <w:vertAlign w:val="superscript"/>
          <w:lang w:val="pt-BR"/>
        </w:rPr>
        <w:t>41</w:t>
      </w:r>
      <w:r w:rsidRPr="2ABD5CA8" w:rsidR="17791B39">
        <w:rPr>
          <w:rFonts w:ascii="Aptos" w:hAnsi="Aptos" w:eastAsia="Aptos" w:cs="Aptos"/>
          <w:b w:val="0"/>
          <w:bCs w:val="0"/>
          <w:i w:val="0"/>
          <w:iCs w:val="0"/>
          <w:strike w:val="0"/>
          <w:dstrike w:val="0"/>
          <w:noProof w:val="0"/>
          <w:color w:val="1F1F1F"/>
          <w:sz w:val="22"/>
          <w:szCs w:val="22"/>
          <w:u w:val="none"/>
          <w:lang w:val="pt-BR"/>
        </w:rPr>
        <w:t xml:space="preserve"> Os protocolos complexos </w:t>
      </w:r>
      <w:r w:rsidRPr="2ABD5CA8" w:rsidR="17791B39">
        <w:rPr>
          <w:rFonts w:ascii="Aptos" w:hAnsi="Aptos" w:eastAsia="Aptos" w:cs="Aptos"/>
          <w:b w:val="0"/>
          <w:bCs w:val="0"/>
          <w:i w:val="1"/>
          <w:iCs w:val="1"/>
          <w:strike w:val="0"/>
          <w:dstrike w:val="0"/>
          <w:noProof w:val="0"/>
          <w:color w:val="1F1F1F"/>
          <w:sz w:val="22"/>
          <w:szCs w:val="22"/>
          <w:u w:val="none"/>
          <w:lang w:val="pt-BR"/>
        </w:rPr>
        <w:t>ZKPs</w:t>
      </w:r>
      <w:r w:rsidRPr="2ABD5CA8" w:rsidR="17791B39">
        <w:rPr>
          <w:rFonts w:ascii="Aptos" w:hAnsi="Aptos" w:eastAsia="Aptos" w:cs="Aptos"/>
          <w:b w:val="0"/>
          <w:bCs w:val="0"/>
          <w:i w:val="0"/>
          <w:iCs w:val="0"/>
          <w:strike w:val="0"/>
          <w:dstrike w:val="0"/>
          <w:noProof w:val="0"/>
          <w:color w:val="1F1F1F"/>
          <w:sz w:val="22"/>
          <w:szCs w:val="22"/>
          <w:u w:val="none"/>
          <w:lang w:val="pt-BR"/>
        </w:rPr>
        <w:t xml:space="preserve"> baseiam-se em permitir taxativamente a um sistema na rede comprovar ativamente a outro que sabe o valor exato nativo base numérico restritivo de um passaporte sem exibir as idades e dados; confirmar um </w:t>
      </w:r>
      <w:r w:rsidRPr="2ABD5CA8" w:rsidR="17791B39">
        <w:rPr>
          <w:rFonts w:ascii="Aptos" w:hAnsi="Aptos" w:eastAsia="Aptos" w:cs="Aptos"/>
          <w:b w:val="0"/>
          <w:bCs w:val="0"/>
          <w:i w:val="1"/>
          <w:iCs w:val="1"/>
          <w:strike w:val="0"/>
          <w:dstrike w:val="0"/>
          <w:noProof w:val="0"/>
          <w:color w:val="1F1F1F"/>
          <w:sz w:val="22"/>
          <w:szCs w:val="22"/>
          <w:u w:val="none"/>
          <w:lang w:val="pt-BR"/>
        </w:rPr>
        <w:t>score</w:t>
      </w:r>
      <w:r w:rsidRPr="2ABD5CA8" w:rsidR="17791B39">
        <w:rPr>
          <w:rFonts w:ascii="Aptos" w:hAnsi="Aptos" w:eastAsia="Aptos" w:cs="Aptos"/>
          <w:b w:val="0"/>
          <w:bCs w:val="0"/>
          <w:i w:val="0"/>
          <w:iCs w:val="0"/>
          <w:strike w:val="0"/>
          <w:dstrike w:val="0"/>
          <w:noProof w:val="0"/>
          <w:color w:val="1F1F1F"/>
          <w:sz w:val="22"/>
          <w:szCs w:val="22"/>
          <w:u w:val="none"/>
          <w:lang w:val="pt-BR"/>
        </w:rPr>
        <w:t xml:space="preserve"> nativo exato financeiro bancário local e orgânico e um histórico creditício sem relevar faturas globais logísticas bancárias brutas abertas a terceirizados nativos na avaliação transacional ou permitir os endossos anônimos lógicos autônomos.</w:t>
      </w:r>
      <w:r w:rsidRPr="2ABD5CA8" w:rsidR="17791B39">
        <w:rPr>
          <w:rFonts w:ascii="Aptos" w:hAnsi="Aptos" w:eastAsia="Aptos" w:cs="Aptos"/>
          <w:b w:val="0"/>
          <w:bCs w:val="0"/>
          <w:i w:val="0"/>
          <w:iCs w:val="0"/>
          <w:strike w:val="0"/>
          <w:dstrike w:val="0"/>
          <w:noProof w:val="0"/>
          <w:color w:val="444746"/>
          <w:sz w:val="24"/>
          <w:szCs w:val="24"/>
          <w:u w:val="none"/>
          <w:vertAlign w:val="superscript"/>
          <w:lang w:val="pt-BR"/>
        </w:rPr>
        <w:t>41</w:t>
      </w:r>
      <w:r w:rsidRPr="2ABD5CA8" w:rsidR="17791B39">
        <w:rPr>
          <w:rFonts w:ascii="Aptos" w:hAnsi="Aptos" w:eastAsia="Aptos" w:cs="Aptos"/>
          <w:b w:val="0"/>
          <w:bCs w:val="0"/>
          <w:i w:val="0"/>
          <w:iCs w:val="0"/>
          <w:strike w:val="0"/>
          <w:dstrike w:val="0"/>
          <w:noProof w:val="0"/>
          <w:color w:val="1F1F1F"/>
          <w:sz w:val="22"/>
          <w:szCs w:val="22"/>
          <w:u w:val="none"/>
          <w:lang w:val="pt-BR"/>
        </w:rPr>
        <w:t xml:space="preserve"> Esta malha nativa subjacente é vital ao ecossistema aberto das aplicações seguras escaláveis e eficientes globais de rede e anonimato corporativo financeiro no uso prático ativo via ramificações estritas modernas aplicadas largamente nos domínios profundos via malhas restritas estruturadas nas opções flexíveis como as </w:t>
      </w:r>
      <w:r w:rsidRPr="2ABD5CA8" w:rsidR="17791B39">
        <w:rPr>
          <w:rFonts w:ascii="Aptos" w:hAnsi="Aptos" w:eastAsia="Aptos" w:cs="Aptos"/>
          <w:b w:val="0"/>
          <w:bCs w:val="0"/>
          <w:i w:val="1"/>
          <w:iCs w:val="1"/>
          <w:strike w:val="0"/>
          <w:dstrike w:val="0"/>
          <w:noProof w:val="0"/>
          <w:color w:val="1F1F1F"/>
          <w:sz w:val="22"/>
          <w:szCs w:val="22"/>
          <w:u w:val="none"/>
          <w:lang w:val="pt-BR"/>
        </w:rPr>
        <w:t>zk-SNARKs</w:t>
      </w:r>
      <w:r w:rsidRPr="2ABD5CA8" w:rsidR="17791B39">
        <w:rPr>
          <w:rFonts w:ascii="Aptos" w:hAnsi="Aptos" w:eastAsia="Aptos" w:cs="Aptos"/>
          <w:b w:val="0"/>
          <w:bCs w:val="0"/>
          <w:i w:val="0"/>
          <w:iCs w:val="0"/>
          <w:strike w:val="0"/>
          <w:dstrike w:val="0"/>
          <w:noProof w:val="0"/>
          <w:color w:val="1F1F1F"/>
          <w:sz w:val="22"/>
          <w:szCs w:val="22"/>
          <w:u w:val="none"/>
          <w:lang w:val="pt-BR"/>
        </w:rPr>
        <w:t xml:space="preserve"> em redes originárias em nuvem base e em </w:t>
      </w:r>
      <w:r w:rsidRPr="2ABD5CA8" w:rsidR="17791B39">
        <w:rPr>
          <w:rFonts w:ascii="Aptos" w:hAnsi="Aptos" w:eastAsia="Aptos" w:cs="Aptos"/>
          <w:b w:val="0"/>
          <w:bCs w:val="0"/>
          <w:i w:val="1"/>
          <w:iCs w:val="1"/>
          <w:strike w:val="0"/>
          <w:dstrike w:val="0"/>
          <w:noProof w:val="0"/>
          <w:color w:val="1F1F1F"/>
          <w:sz w:val="22"/>
          <w:szCs w:val="22"/>
          <w:u w:val="none"/>
          <w:lang w:val="pt-BR"/>
        </w:rPr>
        <w:t>blockchains</w:t>
      </w:r>
      <w:r w:rsidRPr="2ABD5CA8" w:rsidR="17791B39">
        <w:rPr>
          <w:rFonts w:ascii="Aptos" w:hAnsi="Aptos" w:eastAsia="Aptos" w:cs="Aptos"/>
          <w:b w:val="0"/>
          <w:bCs w:val="0"/>
          <w:i w:val="0"/>
          <w:iCs w:val="0"/>
          <w:strike w:val="0"/>
          <w:dstrike w:val="0"/>
          <w:noProof w:val="0"/>
          <w:color w:val="1F1F1F"/>
          <w:sz w:val="22"/>
          <w:szCs w:val="22"/>
          <w:u w:val="none"/>
          <w:lang w:val="pt-BR"/>
        </w:rPr>
        <w:t xml:space="preserve"> nativos corporativos de velocidade extrema (mas requerendo um polêmico rito de premissas confiáveis locais base geradas da fundação de genesis) ou no avanço estrutural base em </w:t>
      </w:r>
      <w:r w:rsidRPr="2ABD5CA8" w:rsidR="17791B39">
        <w:rPr>
          <w:rFonts w:ascii="Aptos" w:hAnsi="Aptos" w:eastAsia="Aptos" w:cs="Aptos"/>
          <w:b w:val="0"/>
          <w:bCs w:val="0"/>
          <w:i w:val="1"/>
          <w:iCs w:val="1"/>
          <w:strike w:val="0"/>
          <w:dstrike w:val="0"/>
          <w:noProof w:val="0"/>
          <w:color w:val="1F1F1F"/>
          <w:sz w:val="22"/>
          <w:szCs w:val="22"/>
          <w:u w:val="none"/>
          <w:lang w:val="pt-BR"/>
        </w:rPr>
        <w:t>zk-STARKs</w:t>
      </w:r>
      <w:r w:rsidRPr="2ABD5CA8" w:rsidR="17791B39">
        <w:rPr>
          <w:rFonts w:ascii="Aptos" w:hAnsi="Aptos" w:eastAsia="Aptos" w:cs="Aptos"/>
          <w:b w:val="0"/>
          <w:bCs w:val="0"/>
          <w:i w:val="0"/>
          <w:iCs w:val="0"/>
          <w:strike w:val="0"/>
          <w:dstrike w:val="0"/>
          <w:noProof w:val="0"/>
          <w:color w:val="1F1F1F"/>
          <w:sz w:val="22"/>
          <w:szCs w:val="22"/>
          <w:u w:val="none"/>
          <w:lang w:val="pt-BR"/>
        </w:rPr>
        <w:t xml:space="preserve"> (de escala maior de </w:t>
      </w:r>
      <w:r w:rsidRPr="2ABD5CA8" w:rsidR="17791B39">
        <w:rPr>
          <w:rFonts w:ascii="Aptos" w:hAnsi="Aptos" w:eastAsia="Aptos" w:cs="Aptos"/>
          <w:b w:val="0"/>
          <w:bCs w:val="0"/>
          <w:i w:val="1"/>
          <w:iCs w:val="1"/>
          <w:strike w:val="0"/>
          <w:dstrike w:val="0"/>
          <w:noProof w:val="0"/>
          <w:color w:val="1F1F1F"/>
          <w:sz w:val="22"/>
          <w:szCs w:val="22"/>
          <w:u w:val="none"/>
          <w:lang w:val="pt-BR"/>
        </w:rPr>
        <w:t>footprint</w:t>
      </w:r>
      <w:r w:rsidRPr="2ABD5CA8" w:rsidR="17791B39">
        <w:rPr>
          <w:rFonts w:ascii="Aptos" w:hAnsi="Aptos" w:eastAsia="Aptos" w:cs="Aptos"/>
          <w:b w:val="0"/>
          <w:bCs w:val="0"/>
          <w:i w:val="0"/>
          <w:iCs w:val="0"/>
          <w:strike w:val="0"/>
          <w:dstrike w:val="0"/>
          <w:noProof w:val="0"/>
          <w:color w:val="1F1F1F"/>
          <w:sz w:val="22"/>
          <w:szCs w:val="22"/>
          <w:u w:val="none"/>
          <w:lang w:val="pt-BR"/>
        </w:rPr>
        <w:t xml:space="preserve"> na rede mas intrinsecamente seguros e nativamente sem origens suspeitas orgânicas base atestadoras de genesis originárias da rede limpas e orgânicas).</w:t>
      </w:r>
      <w:r w:rsidRPr="2ABD5CA8" w:rsidR="17791B39">
        <w:rPr>
          <w:rFonts w:ascii="Aptos" w:hAnsi="Aptos" w:eastAsia="Aptos" w:cs="Aptos"/>
          <w:b w:val="0"/>
          <w:bCs w:val="0"/>
          <w:i w:val="0"/>
          <w:iCs w:val="0"/>
          <w:strike w:val="0"/>
          <w:dstrike w:val="0"/>
          <w:noProof w:val="0"/>
          <w:color w:val="444746"/>
          <w:sz w:val="24"/>
          <w:szCs w:val="24"/>
          <w:u w:val="none"/>
          <w:vertAlign w:val="superscript"/>
          <w:lang w:val="pt-BR"/>
        </w:rPr>
        <w:t>45</w:t>
      </w:r>
    </w:p>
    <w:p xmlns:wp14="http://schemas.microsoft.com/office/word/2010/wordml" w:rsidP="2ABD5CA8" wp14:paraId="33422B34" wp14:textId="12B9E8AA">
      <w:pPr>
        <w:bidi w:val="0"/>
        <w:spacing w:before="0" w:beforeAutospacing="off" w:after="150" w:afterAutospacing="off"/>
      </w:pPr>
      <w:r w:rsidRPr="2ABD5CA8" w:rsidR="17791B39">
        <w:rPr>
          <w:rFonts w:ascii="Aptos" w:hAnsi="Aptos" w:eastAsia="Aptos" w:cs="Aptos"/>
          <w:b w:val="0"/>
          <w:bCs w:val="0"/>
          <w:i w:val="0"/>
          <w:iCs w:val="0"/>
          <w:strike w:val="0"/>
          <w:dstrike w:val="0"/>
          <w:noProof w:val="0"/>
          <w:color w:val="1F1F1F"/>
          <w:sz w:val="22"/>
          <w:szCs w:val="22"/>
          <w:u w:val="none"/>
          <w:lang w:val="pt-BR"/>
        </w:rPr>
        <w:t xml:space="preserve">Por fim, no alicerce nativo de quebra sistêmica contínua das vulnerabilidades estritas base logísticas unitárias do risco sistêmico singular (SPOF - </w:t>
      </w:r>
      <w:r w:rsidRPr="2ABD5CA8" w:rsidR="17791B39">
        <w:rPr>
          <w:rFonts w:ascii="Aptos" w:hAnsi="Aptos" w:eastAsia="Aptos" w:cs="Aptos"/>
          <w:b w:val="0"/>
          <w:bCs w:val="0"/>
          <w:i w:val="1"/>
          <w:iCs w:val="1"/>
          <w:strike w:val="0"/>
          <w:dstrike w:val="0"/>
          <w:noProof w:val="0"/>
          <w:color w:val="1F1F1F"/>
          <w:sz w:val="22"/>
          <w:szCs w:val="22"/>
          <w:u w:val="none"/>
          <w:lang w:val="pt-BR"/>
        </w:rPr>
        <w:t>Single Point of Failure</w:t>
      </w:r>
      <w:r w:rsidRPr="2ABD5CA8" w:rsidR="17791B39">
        <w:rPr>
          <w:rFonts w:ascii="Aptos" w:hAnsi="Aptos" w:eastAsia="Aptos" w:cs="Aptos"/>
          <w:b w:val="0"/>
          <w:bCs w:val="0"/>
          <w:i w:val="0"/>
          <w:iCs w:val="0"/>
          <w:strike w:val="0"/>
          <w:dstrike w:val="0"/>
          <w:noProof w:val="0"/>
          <w:color w:val="1F1F1F"/>
          <w:sz w:val="22"/>
          <w:szCs w:val="22"/>
          <w:u w:val="none"/>
          <w:lang w:val="pt-BR"/>
        </w:rPr>
        <w:t xml:space="preserve">) de falhas catastróficas orgânicas isoladas e locais em </w:t>
      </w:r>
      <w:r w:rsidRPr="2ABD5CA8" w:rsidR="17791B39">
        <w:rPr>
          <w:rFonts w:ascii="Aptos" w:hAnsi="Aptos" w:eastAsia="Aptos" w:cs="Aptos"/>
          <w:b w:val="0"/>
          <w:bCs w:val="0"/>
          <w:i w:val="1"/>
          <w:iCs w:val="1"/>
          <w:strike w:val="0"/>
          <w:dstrike w:val="0"/>
          <w:noProof w:val="0"/>
          <w:color w:val="1F1F1F"/>
          <w:sz w:val="22"/>
          <w:szCs w:val="22"/>
          <w:u w:val="none"/>
          <w:lang w:val="pt-BR"/>
        </w:rPr>
        <w:t>Data Centers</w:t>
      </w:r>
      <w:r w:rsidRPr="2ABD5CA8" w:rsidR="17791B39">
        <w:rPr>
          <w:rFonts w:ascii="Aptos" w:hAnsi="Aptos" w:eastAsia="Aptos" w:cs="Aptos"/>
          <w:b w:val="0"/>
          <w:bCs w:val="0"/>
          <w:i w:val="0"/>
          <w:iCs w:val="0"/>
          <w:strike w:val="0"/>
          <w:dstrike w:val="0"/>
          <w:noProof w:val="0"/>
          <w:color w:val="1F1F1F"/>
          <w:sz w:val="22"/>
          <w:szCs w:val="22"/>
          <w:u w:val="none"/>
          <w:lang w:val="pt-BR"/>
        </w:rPr>
        <w:t>, o desenvolvimento profundo contínuo logístico no MPC (</w:t>
      </w:r>
      <w:r w:rsidRPr="2ABD5CA8" w:rsidR="17791B39">
        <w:rPr>
          <w:rFonts w:ascii="Aptos" w:hAnsi="Aptos" w:eastAsia="Aptos" w:cs="Aptos"/>
          <w:b w:val="0"/>
          <w:bCs w:val="0"/>
          <w:i w:val="1"/>
          <w:iCs w:val="1"/>
          <w:strike w:val="0"/>
          <w:dstrike w:val="0"/>
          <w:noProof w:val="0"/>
          <w:color w:val="1F1F1F"/>
          <w:sz w:val="22"/>
          <w:szCs w:val="22"/>
          <w:u w:val="none"/>
          <w:lang w:val="pt-BR"/>
        </w:rPr>
        <w:t>Secure Multi-Party Computation</w:t>
      </w:r>
      <w:r w:rsidRPr="2ABD5CA8" w:rsidR="17791B39">
        <w:rPr>
          <w:rFonts w:ascii="Aptos" w:hAnsi="Aptos" w:eastAsia="Aptos" w:cs="Aptos"/>
          <w:b w:val="0"/>
          <w:bCs w:val="0"/>
          <w:i w:val="0"/>
          <w:iCs w:val="0"/>
          <w:strike w:val="0"/>
          <w:dstrike w:val="0"/>
          <w:noProof w:val="0"/>
          <w:color w:val="1F1F1F"/>
          <w:sz w:val="22"/>
          <w:szCs w:val="22"/>
          <w:u w:val="none"/>
          <w:lang w:val="pt-BR"/>
        </w:rPr>
        <w:t>) permite e opera ativamente os fluxos base transacionais e os cálculos contínuos das lógicas na colaboração contínua de bases sistêmicas descentralizadas massivas globais na rede.</w:t>
      </w:r>
      <w:r w:rsidRPr="2ABD5CA8" w:rsidR="17791B39">
        <w:rPr>
          <w:rFonts w:ascii="Aptos" w:hAnsi="Aptos" w:eastAsia="Aptos" w:cs="Aptos"/>
          <w:b w:val="0"/>
          <w:bCs w:val="0"/>
          <w:i w:val="0"/>
          <w:iCs w:val="0"/>
          <w:strike w:val="0"/>
          <w:dstrike w:val="0"/>
          <w:noProof w:val="0"/>
          <w:color w:val="444746"/>
          <w:sz w:val="24"/>
          <w:szCs w:val="24"/>
          <w:u w:val="none"/>
          <w:vertAlign w:val="superscript"/>
          <w:lang w:val="pt-BR"/>
        </w:rPr>
        <w:t>41</w:t>
      </w:r>
      <w:r w:rsidRPr="2ABD5CA8" w:rsidR="17791B39">
        <w:rPr>
          <w:rFonts w:ascii="Aptos" w:hAnsi="Aptos" w:eastAsia="Aptos" w:cs="Aptos"/>
          <w:b w:val="0"/>
          <w:bCs w:val="0"/>
          <w:i w:val="0"/>
          <w:iCs w:val="0"/>
          <w:strike w:val="0"/>
          <w:dstrike w:val="0"/>
          <w:noProof w:val="0"/>
          <w:color w:val="1F1F1F"/>
          <w:sz w:val="22"/>
          <w:szCs w:val="22"/>
          <w:u w:val="none"/>
          <w:lang w:val="pt-BR"/>
        </w:rPr>
        <w:t xml:space="preserve"> As premissas sistêmicas da inteligência </w:t>
      </w:r>
      <w:r w:rsidRPr="2ABD5CA8" w:rsidR="17791B39">
        <w:rPr>
          <w:rFonts w:ascii="Aptos" w:hAnsi="Aptos" w:eastAsia="Aptos" w:cs="Aptos"/>
          <w:b w:val="0"/>
          <w:bCs w:val="0"/>
          <w:i w:val="1"/>
          <w:iCs w:val="1"/>
          <w:strike w:val="0"/>
          <w:dstrike w:val="0"/>
          <w:noProof w:val="0"/>
          <w:color w:val="1F1F1F"/>
          <w:sz w:val="22"/>
          <w:szCs w:val="22"/>
          <w:u w:val="none"/>
          <w:lang w:val="pt-BR"/>
        </w:rPr>
        <w:t>MPC</w:t>
      </w:r>
      <w:r w:rsidRPr="2ABD5CA8" w:rsidR="17791B39">
        <w:rPr>
          <w:rFonts w:ascii="Aptos" w:hAnsi="Aptos" w:eastAsia="Aptos" w:cs="Aptos"/>
          <w:b w:val="0"/>
          <w:bCs w:val="0"/>
          <w:i w:val="0"/>
          <w:iCs w:val="0"/>
          <w:strike w:val="0"/>
          <w:dstrike w:val="0"/>
          <w:noProof w:val="0"/>
          <w:color w:val="1F1F1F"/>
          <w:sz w:val="22"/>
          <w:szCs w:val="22"/>
          <w:u w:val="none"/>
          <w:lang w:val="pt-BR"/>
        </w:rPr>
        <w:t xml:space="preserve"> fracionam organicamente dados transnacionais sigilosos restritivos operantes e chaves logísticas críticas operacionais transacionais complexas corporativas de fundos de valores digitais massivos (</w:t>
      </w:r>
      <w:r w:rsidRPr="2ABD5CA8" w:rsidR="17791B39">
        <w:rPr>
          <w:rFonts w:ascii="Aptos" w:hAnsi="Aptos" w:eastAsia="Aptos" w:cs="Aptos"/>
          <w:b w:val="0"/>
          <w:bCs w:val="0"/>
          <w:i w:val="1"/>
          <w:iCs w:val="1"/>
          <w:strike w:val="0"/>
          <w:dstrike w:val="0"/>
          <w:noProof w:val="0"/>
          <w:color w:val="1F1F1F"/>
          <w:sz w:val="22"/>
          <w:szCs w:val="22"/>
          <w:u w:val="none"/>
          <w:lang w:val="pt-BR"/>
        </w:rPr>
        <w:t>Private Key Shards</w:t>
      </w:r>
      <w:r w:rsidRPr="2ABD5CA8" w:rsidR="17791B39">
        <w:rPr>
          <w:rFonts w:ascii="Aptos" w:hAnsi="Aptos" w:eastAsia="Aptos" w:cs="Aptos"/>
          <w:b w:val="0"/>
          <w:bCs w:val="0"/>
          <w:i w:val="0"/>
          <w:iCs w:val="0"/>
          <w:strike w:val="0"/>
          <w:dstrike w:val="0"/>
          <w:noProof w:val="0"/>
          <w:color w:val="1F1F1F"/>
          <w:sz w:val="22"/>
          <w:szCs w:val="22"/>
          <w:u w:val="none"/>
          <w:lang w:val="pt-BR"/>
        </w:rPr>
        <w:t xml:space="preserve"> ativamente retalhados no ar limpo contínuo de base fragmentados em M-of-N, sendo distribuídas por </w:t>
      </w:r>
      <w:r w:rsidRPr="2ABD5CA8" w:rsidR="17791B39">
        <w:rPr>
          <w:rFonts w:ascii="Aptos" w:hAnsi="Aptos" w:eastAsia="Aptos" w:cs="Aptos"/>
          <w:b w:val="0"/>
          <w:bCs w:val="0"/>
          <w:i w:val="1"/>
          <w:iCs w:val="1"/>
          <w:strike w:val="0"/>
          <w:dstrike w:val="0"/>
          <w:noProof w:val="0"/>
          <w:color w:val="1F1F1F"/>
          <w:sz w:val="22"/>
          <w:szCs w:val="22"/>
          <w:u w:val="none"/>
          <w:lang w:val="pt-BR"/>
        </w:rPr>
        <w:t>endpoints</w:t>
      </w:r>
      <w:r w:rsidRPr="2ABD5CA8" w:rsidR="17791B39">
        <w:rPr>
          <w:rFonts w:ascii="Aptos" w:hAnsi="Aptos" w:eastAsia="Aptos" w:cs="Aptos"/>
          <w:b w:val="0"/>
          <w:bCs w:val="0"/>
          <w:i w:val="0"/>
          <w:iCs w:val="0"/>
          <w:strike w:val="0"/>
          <w:dstrike w:val="0"/>
          <w:noProof w:val="0"/>
          <w:color w:val="1F1F1F"/>
          <w:sz w:val="22"/>
          <w:szCs w:val="22"/>
          <w:u w:val="none"/>
          <w:lang w:val="pt-BR"/>
        </w:rPr>
        <w:t xml:space="preserve"> orgânicos, nuvens, instâncias em servidores e locais celulares do detentor limpo) assegurando e requerendo a autorização das partes limpas descentralizadas do conjunto fragmentado para reconstituir organicamente no canal e na via transacional orgânica base o sigilo operante do algoritmo ou efetuar assinaturas de redes seguras na verificação corporativa local eliminando as catástrofes de perda únicas sistêmicas ou as falhas por assaltos na única origem central nas operadoras contínuas.</w:t>
      </w:r>
      <w:r w:rsidRPr="2ABD5CA8" w:rsidR="17791B39">
        <w:rPr>
          <w:rFonts w:ascii="Aptos" w:hAnsi="Aptos" w:eastAsia="Aptos" w:cs="Aptos"/>
          <w:b w:val="0"/>
          <w:bCs w:val="0"/>
          <w:i w:val="0"/>
          <w:iCs w:val="0"/>
          <w:strike w:val="0"/>
          <w:dstrike w:val="0"/>
          <w:noProof w:val="0"/>
          <w:color w:val="444746"/>
          <w:sz w:val="24"/>
          <w:szCs w:val="24"/>
          <w:u w:val="none"/>
          <w:vertAlign w:val="superscript"/>
          <w:lang w:val="pt-BR"/>
        </w:rPr>
        <w:t>41</w:t>
      </w:r>
    </w:p>
    <w:p xmlns:wp14="http://schemas.microsoft.com/office/word/2010/wordml" w:rsidP="2ABD5CA8" wp14:paraId="7457F3DC" wp14:textId="140CB0E6">
      <w:pPr>
        <w:pStyle w:val="Heading2"/>
        <w:bidi w:val="0"/>
        <w:spacing w:before="0" w:beforeAutospacing="off" w:after="120" w:afterAutospacing="off"/>
      </w:pPr>
      <w:r w:rsidRPr="2ABD5CA8" w:rsidR="17791B39">
        <w:rPr>
          <w:rFonts w:ascii="Aptos" w:hAnsi="Aptos" w:eastAsia="Aptos" w:cs="Aptos"/>
          <w:b w:val="1"/>
          <w:bCs w:val="1"/>
          <w:i w:val="0"/>
          <w:iCs w:val="0"/>
          <w:strike w:val="0"/>
          <w:dstrike w:val="0"/>
          <w:noProof w:val="0"/>
          <w:color w:val="1F1F1F"/>
          <w:sz w:val="36"/>
          <w:szCs w:val="36"/>
          <w:u w:val="none"/>
          <w:lang w:val="pt-BR"/>
        </w:rPr>
        <w:t>Governança Regulamentar (LGPD) e Práticas Corporativas Criptográficas</w:t>
      </w:r>
    </w:p>
    <w:p xmlns:wp14="http://schemas.microsoft.com/office/word/2010/wordml" w:rsidP="2ABD5CA8" wp14:paraId="42EA879A" wp14:textId="62E483F8">
      <w:pPr>
        <w:bidi w:val="0"/>
        <w:spacing w:before="0" w:beforeAutospacing="off" w:after="150" w:afterAutospacing="off"/>
      </w:pPr>
      <w:r w:rsidRPr="2ABD5CA8" w:rsidR="17791B39">
        <w:rPr>
          <w:rFonts w:ascii="Aptos" w:hAnsi="Aptos" w:eastAsia="Aptos" w:cs="Aptos"/>
          <w:b w:val="0"/>
          <w:bCs w:val="0"/>
          <w:i w:val="0"/>
          <w:iCs w:val="0"/>
          <w:strike w:val="0"/>
          <w:dstrike w:val="0"/>
          <w:noProof w:val="0"/>
          <w:color w:val="1F1F1F"/>
          <w:sz w:val="22"/>
          <w:szCs w:val="22"/>
          <w:u w:val="none"/>
          <w:lang w:val="pt-BR"/>
        </w:rPr>
        <w:t xml:space="preserve">No arcabouço normativo governamental em escala nacional local brasileira das corporações privadas empresariais e das estatais da rede, a disciplina de segurança nos dados transcende brutalmente a mera técnica do uso das </w:t>
      </w:r>
      <w:r w:rsidRPr="2ABD5CA8" w:rsidR="17791B39">
        <w:rPr>
          <w:rFonts w:ascii="Aptos" w:hAnsi="Aptos" w:eastAsia="Aptos" w:cs="Aptos"/>
          <w:b w:val="0"/>
          <w:bCs w:val="0"/>
          <w:i w:val="1"/>
          <w:iCs w:val="1"/>
          <w:strike w:val="0"/>
          <w:dstrike w:val="0"/>
          <w:noProof w:val="0"/>
          <w:color w:val="1F1F1F"/>
          <w:sz w:val="22"/>
          <w:szCs w:val="22"/>
          <w:u w:val="none"/>
          <w:lang w:val="pt-BR"/>
        </w:rPr>
        <w:t>cipher suites</w:t>
      </w:r>
      <w:r w:rsidRPr="2ABD5CA8" w:rsidR="17791B39">
        <w:rPr>
          <w:rFonts w:ascii="Aptos" w:hAnsi="Aptos" w:eastAsia="Aptos" w:cs="Aptos"/>
          <w:b w:val="0"/>
          <w:bCs w:val="0"/>
          <w:i w:val="0"/>
          <w:iCs w:val="0"/>
          <w:strike w:val="0"/>
          <w:dstrike w:val="0"/>
          <w:noProof w:val="0"/>
          <w:color w:val="1F1F1F"/>
          <w:sz w:val="22"/>
          <w:szCs w:val="22"/>
          <w:u w:val="none"/>
          <w:lang w:val="pt-BR"/>
        </w:rPr>
        <w:t xml:space="preserve"> corporativas da web para converter-se compulsoriamente na mandatoriedade estrita estatuída pela aprovação imperativa regulamentar global da conformidade governamental exigente da Lei Geral de Proteção de Dados Pessoais (LGPD) e seu implacável rigor fiscalizatório multissetorial subjacente das redes locais e da internet central e do cidadão da nação em andamento global do direito contínuo ao acesso limpo privativo de sua origem limpa na internet.</w:t>
      </w:r>
      <w:r w:rsidRPr="2ABD5CA8" w:rsidR="17791B39">
        <w:rPr>
          <w:rFonts w:ascii="Aptos" w:hAnsi="Aptos" w:eastAsia="Aptos" w:cs="Aptos"/>
          <w:b w:val="0"/>
          <w:bCs w:val="0"/>
          <w:i w:val="0"/>
          <w:iCs w:val="0"/>
          <w:strike w:val="0"/>
          <w:dstrike w:val="0"/>
          <w:noProof w:val="0"/>
          <w:color w:val="444746"/>
          <w:sz w:val="24"/>
          <w:szCs w:val="24"/>
          <w:u w:val="none"/>
          <w:vertAlign w:val="superscript"/>
          <w:lang w:val="pt-BR"/>
        </w:rPr>
        <w:t>13</w:t>
      </w:r>
    </w:p>
    <w:p xmlns:wp14="http://schemas.microsoft.com/office/word/2010/wordml" w:rsidP="2ABD5CA8" wp14:paraId="214A34F1" wp14:textId="10C2212A">
      <w:pPr>
        <w:bidi w:val="0"/>
        <w:spacing w:before="0" w:beforeAutospacing="off" w:after="150" w:afterAutospacing="off"/>
      </w:pPr>
      <w:r w:rsidRPr="2ABD5CA8" w:rsidR="17791B39">
        <w:rPr>
          <w:rFonts w:ascii="Aptos" w:hAnsi="Aptos" w:eastAsia="Aptos" w:cs="Aptos"/>
          <w:b w:val="0"/>
          <w:bCs w:val="0"/>
          <w:i w:val="0"/>
          <w:iCs w:val="0"/>
          <w:strike w:val="0"/>
          <w:dstrike w:val="0"/>
          <w:noProof w:val="0"/>
          <w:color w:val="1F1F1F"/>
          <w:sz w:val="22"/>
          <w:szCs w:val="22"/>
          <w:u w:val="none"/>
          <w:lang w:val="pt-BR"/>
        </w:rPr>
        <w:t>O núcleo central coercitivo nativo estrito basilar da aplicação de proteções sistêmicas em nuvens é definido com preceitos rigorosos restritivos exigentes contínuos e estritos estatuídos no Artigo 46 inerente normativo na redação da LGPD local brasileira na rede.</w:t>
      </w:r>
      <w:r w:rsidRPr="2ABD5CA8" w:rsidR="17791B39">
        <w:rPr>
          <w:rFonts w:ascii="Aptos" w:hAnsi="Aptos" w:eastAsia="Aptos" w:cs="Aptos"/>
          <w:b w:val="0"/>
          <w:bCs w:val="0"/>
          <w:i w:val="0"/>
          <w:iCs w:val="0"/>
          <w:strike w:val="0"/>
          <w:dstrike w:val="0"/>
          <w:noProof w:val="0"/>
          <w:color w:val="444746"/>
          <w:sz w:val="24"/>
          <w:szCs w:val="24"/>
          <w:u w:val="none"/>
          <w:vertAlign w:val="superscript"/>
          <w:lang w:val="pt-BR"/>
        </w:rPr>
        <w:t>51</w:t>
      </w:r>
      <w:r w:rsidRPr="2ABD5CA8" w:rsidR="17791B39">
        <w:rPr>
          <w:rFonts w:ascii="Aptos" w:hAnsi="Aptos" w:eastAsia="Aptos" w:cs="Aptos"/>
          <w:b w:val="0"/>
          <w:bCs w:val="0"/>
          <w:i w:val="0"/>
          <w:iCs w:val="0"/>
          <w:strike w:val="0"/>
          <w:dstrike w:val="0"/>
          <w:noProof w:val="0"/>
          <w:color w:val="1F1F1F"/>
          <w:sz w:val="22"/>
          <w:szCs w:val="22"/>
          <w:u w:val="none"/>
          <w:lang w:val="pt-BR"/>
        </w:rPr>
        <w:t xml:space="preserve"> A premissa da doutrina originária de legislação basilar nacional orgânica obriga mandatória incisiva estrita da empresa (Controlador / Operador base limpa no processo de dados e do cidadão) de impor incisivas medidas sistêmicas operativas organizacionais orgânicas, físicas massivas nas aplicações locais sistêmicas aptas contínuas e técnicas na proteção dos danos, destruição corporativa isolada e difusão dos arquivos contínuos sigilosos das redes e de bases abertas na internet sem autorizações sistêmicas ou o atestado normativo nativo na legalidade base contínua em redes lícitas.</w:t>
      </w:r>
      <w:r w:rsidRPr="2ABD5CA8" w:rsidR="17791B39">
        <w:rPr>
          <w:rFonts w:ascii="Aptos" w:hAnsi="Aptos" w:eastAsia="Aptos" w:cs="Aptos"/>
          <w:b w:val="0"/>
          <w:bCs w:val="0"/>
          <w:i w:val="0"/>
          <w:iCs w:val="0"/>
          <w:strike w:val="0"/>
          <w:dstrike w:val="0"/>
          <w:noProof w:val="0"/>
          <w:color w:val="444746"/>
          <w:sz w:val="24"/>
          <w:szCs w:val="24"/>
          <w:u w:val="none"/>
          <w:vertAlign w:val="superscript"/>
          <w:lang w:val="pt-BR"/>
        </w:rPr>
        <w:t>51</w:t>
      </w:r>
    </w:p>
    <w:p xmlns:wp14="http://schemas.microsoft.com/office/word/2010/wordml" w:rsidP="2ABD5CA8" wp14:paraId="018CBD15" wp14:textId="2C7C29BA">
      <w:pPr>
        <w:bidi w:val="0"/>
        <w:spacing w:before="0" w:beforeAutospacing="off" w:after="150" w:afterAutospacing="off"/>
      </w:pPr>
      <w:r w:rsidRPr="2ABD5CA8" w:rsidR="17791B39">
        <w:rPr>
          <w:rFonts w:ascii="Aptos" w:hAnsi="Aptos" w:eastAsia="Aptos" w:cs="Aptos"/>
          <w:b w:val="0"/>
          <w:bCs w:val="0"/>
          <w:i w:val="0"/>
          <w:iCs w:val="0"/>
          <w:strike w:val="0"/>
          <w:dstrike w:val="0"/>
          <w:noProof w:val="0"/>
          <w:color w:val="1F1F1F"/>
          <w:sz w:val="22"/>
          <w:szCs w:val="22"/>
          <w:u w:val="none"/>
          <w:lang w:val="pt-BR"/>
        </w:rPr>
        <w:t>A regulação local emite orientações explícitas e claras atestando a criptografia base sistêmica das operações como ferramenta insubstituível na matriz local de infraestruturas da empresa de segurança global perante dados críticos contínuos locais sensíveis em sistemas de base das redes de saúde locais financeiras no cidadão da união nacional operante.</w:t>
      </w:r>
      <w:r w:rsidRPr="2ABD5CA8" w:rsidR="17791B39">
        <w:rPr>
          <w:rFonts w:ascii="Aptos" w:hAnsi="Aptos" w:eastAsia="Aptos" w:cs="Aptos"/>
          <w:b w:val="0"/>
          <w:bCs w:val="0"/>
          <w:i w:val="0"/>
          <w:iCs w:val="0"/>
          <w:strike w:val="0"/>
          <w:dstrike w:val="0"/>
          <w:noProof w:val="0"/>
          <w:color w:val="444746"/>
          <w:sz w:val="24"/>
          <w:szCs w:val="24"/>
          <w:u w:val="none"/>
          <w:vertAlign w:val="superscript"/>
          <w:lang w:val="pt-BR"/>
        </w:rPr>
        <w:t>13</w:t>
      </w:r>
      <w:r w:rsidRPr="2ABD5CA8" w:rsidR="17791B39">
        <w:rPr>
          <w:rFonts w:ascii="Aptos" w:hAnsi="Aptos" w:eastAsia="Aptos" w:cs="Aptos"/>
          <w:b w:val="0"/>
          <w:bCs w:val="0"/>
          <w:i w:val="0"/>
          <w:iCs w:val="0"/>
          <w:strike w:val="0"/>
          <w:dstrike w:val="0"/>
          <w:noProof w:val="0"/>
          <w:color w:val="1F1F1F"/>
          <w:sz w:val="22"/>
          <w:szCs w:val="22"/>
          <w:u w:val="none"/>
          <w:lang w:val="pt-BR"/>
        </w:rPr>
        <w:t xml:space="preserve"> As diretrizes estabelecidas do guia da base impõem que sistemas novos na engenharia operante da base na infraestrutura nativa e de </w:t>
      </w:r>
      <w:r w:rsidRPr="2ABD5CA8" w:rsidR="17791B39">
        <w:rPr>
          <w:rFonts w:ascii="Aptos" w:hAnsi="Aptos" w:eastAsia="Aptos" w:cs="Aptos"/>
          <w:b w:val="0"/>
          <w:bCs w:val="0"/>
          <w:i w:val="1"/>
          <w:iCs w:val="1"/>
          <w:strike w:val="0"/>
          <w:dstrike w:val="0"/>
          <w:noProof w:val="0"/>
          <w:color w:val="1F1F1F"/>
          <w:sz w:val="22"/>
          <w:szCs w:val="22"/>
          <w:u w:val="none"/>
          <w:lang w:val="pt-BR"/>
        </w:rPr>
        <w:t>Datacenters</w:t>
      </w:r>
      <w:r w:rsidRPr="2ABD5CA8" w:rsidR="17791B39">
        <w:rPr>
          <w:rFonts w:ascii="Aptos" w:hAnsi="Aptos" w:eastAsia="Aptos" w:cs="Aptos"/>
          <w:b w:val="0"/>
          <w:bCs w:val="0"/>
          <w:i w:val="0"/>
          <w:iCs w:val="0"/>
          <w:strike w:val="0"/>
          <w:dstrike w:val="0"/>
          <w:noProof w:val="0"/>
          <w:color w:val="1F1F1F"/>
          <w:sz w:val="22"/>
          <w:szCs w:val="22"/>
          <w:u w:val="none"/>
          <w:lang w:val="pt-BR"/>
        </w:rPr>
        <w:t xml:space="preserve"> incorporem os rígidos preceitos originários internacionais em </w:t>
      </w:r>
      <w:r w:rsidRPr="2ABD5CA8" w:rsidR="17791B39">
        <w:rPr>
          <w:rFonts w:ascii="Aptos" w:hAnsi="Aptos" w:eastAsia="Aptos" w:cs="Aptos"/>
          <w:b w:val="0"/>
          <w:bCs w:val="0"/>
          <w:i w:val="1"/>
          <w:iCs w:val="1"/>
          <w:strike w:val="0"/>
          <w:dstrike w:val="0"/>
          <w:noProof w:val="0"/>
          <w:color w:val="1F1F1F"/>
          <w:sz w:val="22"/>
          <w:szCs w:val="22"/>
          <w:u w:val="none"/>
          <w:lang w:val="pt-BR"/>
        </w:rPr>
        <w:t>Privacy by Design</w:t>
      </w:r>
      <w:r w:rsidRPr="2ABD5CA8" w:rsidR="17791B39">
        <w:rPr>
          <w:rFonts w:ascii="Aptos" w:hAnsi="Aptos" w:eastAsia="Aptos" w:cs="Aptos"/>
          <w:b w:val="0"/>
          <w:bCs w:val="0"/>
          <w:i w:val="0"/>
          <w:iCs w:val="0"/>
          <w:strike w:val="0"/>
          <w:dstrike w:val="0"/>
          <w:noProof w:val="0"/>
          <w:color w:val="1F1F1F"/>
          <w:sz w:val="22"/>
          <w:szCs w:val="22"/>
          <w:u w:val="none"/>
          <w:lang w:val="pt-BR"/>
        </w:rPr>
        <w:t xml:space="preserve"> (</w:t>
      </w:r>
      <w:r w:rsidRPr="2ABD5CA8" w:rsidR="17791B39">
        <w:rPr>
          <w:rFonts w:ascii="Aptos" w:hAnsi="Aptos" w:eastAsia="Aptos" w:cs="Aptos"/>
          <w:b w:val="0"/>
          <w:bCs w:val="0"/>
          <w:i w:val="1"/>
          <w:iCs w:val="1"/>
          <w:strike w:val="0"/>
          <w:dstrike w:val="0"/>
          <w:noProof w:val="0"/>
          <w:color w:val="1F1F1F"/>
          <w:sz w:val="22"/>
          <w:szCs w:val="22"/>
          <w:u w:val="none"/>
          <w:lang w:val="pt-BR"/>
        </w:rPr>
        <w:t>Privacidade base Sistêmica desde a Concepção contínua originária limpa da arquitetura limpa de TI</w:t>
      </w:r>
      <w:r w:rsidRPr="2ABD5CA8" w:rsidR="17791B39">
        <w:rPr>
          <w:rFonts w:ascii="Aptos" w:hAnsi="Aptos" w:eastAsia="Aptos" w:cs="Aptos"/>
          <w:b w:val="0"/>
          <w:bCs w:val="0"/>
          <w:i w:val="0"/>
          <w:iCs w:val="0"/>
          <w:strike w:val="0"/>
          <w:dstrike w:val="0"/>
          <w:noProof w:val="0"/>
          <w:color w:val="1F1F1F"/>
          <w:sz w:val="22"/>
          <w:szCs w:val="22"/>
          <w:u w:val="none"/>
          <w:lang w:val="pt-BR"/>
        </w:rPr>
        <w:t xml:space="preserve">) na fundação global em sua criação e operem nativamente com protocolos e chancelas originais orgânicas rigorosas como </w:t>
      </w:r>
      <w:r w:rsidRPr="2ABD5CA8" w:rsidR="17791B39">
        <w:rPr>
          <w:rFonts w:ascii="Aptos" w:hAnsi="Aptos" w:eastAsia="Aptos" w:cs="Aptos"/>
          <w:b w:val="0"/>
          <w:bCs w:val="0"/>
          <w:i w:val="1"/>
          <w:iCs w:val="1"/>
          <w:strike w:val="0"/>
          <w:dstrike w:val="0"/>
          <w:noProof w:val="0"/>
          <w:color w:val="1F1F1F"/>
          <w:sz w:val="22"/>
          <w:szCs w:val="22"/>
          <w:u w:val="none"/>
          <w:lang w:val="pt-BR"/>
        </w:rPr>
        <w:t>Privacy by Default</w:t>
      </w:r>
      <w:r w:rsidRPr="2ABD5CA8" w:rsidR="17791B39">
        <w:rPr>
          <w:rFonts w:ascii="Aptos" w:hAnsi="Aptos" w:eastAsia="Aptos" w:cs="Aptos"/>
          <w:b w:val="0"/>
          <w:bCs w:val="0"/>
          <w:i w:val="0"/>
          <w:iCs w:val="0"/>
          <w:strike w:val="0"/>
          <w:dstrike w:val="0"/>
          <w:noProof w:val="0"/>
          <w:color w:val="1F1F1F"/>
          <w:sz w:val="22"/>
          <w:szCs w:val="22"/>
          <w:u w:val="none"/>
          <w:lang w:val="pt-BR"/>
        </w:rPr>
        <w:t xml:space="preserve"> (As restrições de coletas limpas ao essencial orgânico da operação em bases locais configuradas no patamar severo restrito sem necessitar intervenções de usuário operante base) na infraestrutura nacional pública em aplicativos de estados da internet digital dos servidores.</w:t>
      </w:r>
      <w:r w:rsidRPr="2ABD5CA8" w:rsidR="17791B39">
        <w:rPr>
          <w:rFonts w:ascii="Aptos" w:hAnsi="Aptos" w:eastAsia="Aptos" w:cs="Aptos"/>
          <w:b w:val="0"/>
          <w:bCs w:val="0"/>
          <w:i w:val="0"/>
          <w:iCs w:val="0"/>
          <w:strike w:val="0"/>
          <w:dstrike w:val="0"/>
          <w:noProof w:val="0"/>
          <w:color w:val="444746"/>
          <w:sz w:val="24"/>
          <w:szCs w:val="24"/>
          <w:u w:val="none"/>
          <w:vertAlign w:val="superscript"/>
          <w:lang w:val="pt-BR"/>
        </w:rPr>
        <w:t>49</w:t>
      </w:r>
      <w:r w:rsidRPr="2ABD5CA8" w:rsidR="17791B39">
        <w:rPr>
          <w:rFonts w:ascii="Aptos" w:hAnsi="Aptos" w:eastAsia="Aptos" w:cs="Aptos"/>
          <w:b w:val="0"/>
          <w:bCs w:val="0"/>
          <w:i w:val="0"/>
          <w:iCs w:val="0"/>
          <w:strike w:val="0"/>
          <w:dstrike w:val="0"/>
          <w:noProof w:val="0"/>
          <w:color w:val="1F1F1F"/>
          <w:sz w:val="22"/>
          <w:szCs w:val="22"/>
          <w:u w:val="none"/>
          <w:lang w:val="pt-BR"/>
        </w:rPr>
        <w:t xml:space="preserve"> Esta postura mitiga incisivamente os golpes na rede via anonimização base severa da identidade restrita e as aplicações operantes da criptografia contínua nos repousos.</w:t>
      </w:r>
      <w:r w:rsidRPr="2ABD5CA8" w:rsidR="17791B39">
        <w:rPr>
          <w:rFonts w:ascii="Aptos" w:hAnsi="Aptos" w:eastAsia="Aptos" w:cs="Aptos"/>
          <w:b w:val="0"/>
          <w:bCs w:val="0"/>
          <w:i w:val="0"/>
          <w:iCs w:val="0"/>
          <w:strike w:val="0"/>
          <w:dstrike w:val="0"/>
          <w:noProof w:val="0"/>
          <w:color w:val="444746"/>
          <w:sz w:val="24"/>
          <w:szCs w:val="24"/>
          <w:u w:val="none"/>
          <w:vertAlign w:val="superscript"/>
          <w:lang w:val="pt-BR"/>
        </w:rPr>
        <w:t>46</w:t>
      </w:r>
      <w:r w:rsidRPr="2ABD5CA8" w:rsidR="17791B39">
        <w:rPr>
          <w:rFonts w:ascii="Aptos" w:hAnsi="Aptos" w:eastAsia="Aptos" w:cs="Aptos"/>
          <w:b w:val="0"/>
          <w:bCs w:val="0"/>
          <w:i w:val="0"/>
          <w:iCs w:val="0"/>
          <w:strike w:val="0"/>
          <w:dstrike w:val="0"/>
          <w:noProof w:val="0"/>
          <w:color w:val="1F1F1F"/>
          <w:sz w:val="22"/>
          <w:szCs w:val="22"/>
          <w:u w:val="none"/>
          <w:lang w:val="pt-BR"/>
        </w:rPr>
        <w:t xml:space="preserve"> Outrossim, o alinhamento transnacional corporativo em malhas e base e em transações orgânicas globais base nas multinacionais sediadas corporativamente submete e condiciona fluxos severos e transações operantes nas multinacionais limpas interativas base locais nos guias logísticos de prevenção (Compliance de Risco) à resposta aos vazamentos contínuos de premissas estatais da empresa subjacente em falhas limpas.</w:t>
      </w:r>
      <w:r w:rsidRPr="2ABD5CA8" w:rsidR="17791B39">
        <w:rPr>
          <w:rFonts w:ascii="Aptos" w:hAnsi="Aptos" w:eastAsia="Aptos" w:cs="Aptos"/>
          <w:b w:val="0"/>
          <w:bCs w:val="0"/>
          <w:i w:val="0"/>
          <w:iCs w:val="0"/>
          <w:strike w:val="0"/>
          <w:dstrike w:val="0"/>
          <w:noProof w:val="0"/>
          <w:color w:val="444746"/>
          <w:sz w:val="24"/>
          <w:szCs w:val="24"/>
          <w:u w:val="none"/>
          <w:vertAlign w:val="superscript"/>
          <w:lang w:val="pt-BR"/>
        </w:rPr>
        <w:t>13</w:t>
      </w:r>
    </w:p>
    <w:p xmlns:wp14="http://schemas.microsoft.com/office/word/2010/wordml" w:rsidP="2ABD5CA8" wp14:paraId="3CC95F49" wp14:textId="1FB2ED59">
      <w:pPr>
        <w:bidi w:val="0"/>
        <w:spacing w:before="0" w:beforeAutospacing="off" w:after="150" w:afterAutospacing="off"/>
      </w:pPr>
      <w:r w:rsidRPr="2ABD5CA8" w:rsidR="17791B39">
        <w:rPr>
          <w:rFonts w:ascii="Aptos" w:hAnsi="Aptos" w:eastAsia="Aptos" w:cs="Aptos"/>
          <w:b w:val="0"/>
          <w:bCs w:val="0"/>
          <w:i w:val="0"/>
          <w:iCs w:val="0"/>
          <w:strike w:val="0"/>
          <w:dstrike w:val="0"/>
          <w:noProof w:val="0"/>
          <w:color w:val="1F1F1F"/>
          <w:sz w:val="22"/>
          <w:szCs w:val="22"/>
          <w:u w:val="none"/>
          <w:lang w:val="pt-BR"/>
        </w:rPr>
        <w:t xml:space="preserve">Em conformidade a esses guias restritivos operacionais nas instâncias lógicas de proteção operantes das companhias das empresas no Brasil em infraestrutura do estado governamental digital, a capacitação civil básica de forma ampla das premissas na cultura cidadã cibernética impulsiona táticas defensivas basilares fundamentais corporativas contínuas e educacionais contra vetores e fragilidades orgânicas no fator humano logístico de uso do dispositivo na manipulação sistêmica contínua das premissas de ataques como </w:t>
      </w:r>
      <w:r w:rsidRPr="2ABD5CA8" w:rsidR="17791B39">
        <w:rPr>
          <w:rFonts w:ascii="Aptos" w:hAnsi="Aptos" w:eastAsia="Aptos" w:cs="Aptos"/>
          <w:b w:val="0"/>
          <w:bCs w:val="0"/>
          <w:i w:val="1"/>
          <w:iCs w:val="1"/>
          <w:strike w:val="0"/>
          <w:dstrike w:val="0"/>
          <w:noProof w:val="0"/>
          <w:color w:val="1F1F1F"/>
          <w:sz w:val="22"/>
          <w:szCs w:val="22"/>
          <w:u w:val="none"/>
          <w:lang w:val="pt-BR"/>
        </w:rPr>
        <w:t>Phishing</w:t>
      </w:r>
      <w:r w:rsidRPr="2ABD5CA8" w:rsidR="17791B39">
        <w:rPr>
          <w:rFonts w:ascii="Aptos" w:hAnsi="Aptos" w:eastAsia="Aptos" w:cs="Aptos"/>
          <w:b w:val="0"/>
          <w:bCs w:val="0"/>
          <w:i w:val="0"/>
          <w:iCs w:val="0"/>
          <w:strike w:val="0"/>
          <w:dstrike w:val="0"/>
          <w:noProof w:val="0"/>
          <w:color w:val="1F1F1F"/>
          <w:sz w:val="22"/>
          <w:szCs w:val="22"/>
          <w:u w:val="none"/>
          <w:lang w:val="pt-BR"/>
        </w:rPr>
        <w:t xml:space="preserve"> direcionado na rede, manipulação da falha social corporativa contínua, instruindo massivamente via políticas severas sistêmicas a adoção implacável basilar no cidadão de instâncias bases como Autenticações Limpas Multifator de Múltiplos Elementos de base (</w:t>
      </w:r>
      <w:r w:rsidRPr="2ABD5CA8" w:rsidR="17791B39">
        <w:rPr>
          <w:rFonts w:ascii="Aptos" w:hAnsi="Aptos" w:eastAsia="Aptos" w:cs="Aptos"/>
          <w:b w:val="0"/>
          <w:bCs w:val="0"/>
          <w:i w:val="1"/>
          <w:iCs w:val="1"/>
          <w:strike w:val="0"/>
          <w:dstrike w:val="0"/>
          <w:noProof w:val="0"/>
          <w:color w:val="1F1F1F"/>
          <w:sz w:val="22"/>
          <w:szCs w:val="22"/>
          <w:u w:val="none"/>
          <w:lang w:val="pt-BR"/>
        </w:rPr>
        <w:t>2FA/MFA</w:t>
      </w:r>
      <w:r w:rsidRPr="2ABD5CA8" w:rsidR="17791B39">
        <w:rPr>
          <w:rFonts w:ascii="Aptos" w:hAnsi="Aptos" w:eastAsia="Aptos" w:cs="Aptos"/>
          <w:b w:val="0"/>
          <w:bCs w:val="0"/>
          <w:i w:val="0"/>
          <w:iCs w:val="0"/>
          <w:strike w:val="0"/>
          <w:dstrike w:val="0"/>
          <w:noProof w:val="0"/>
          <w:color w:val="1F1F1F"/>
          <w:sz w:val="22"/>
          <w:szCs w:val="22"/>
          <w:u w:val="none"/>
          <w:lang w:val="pt-BR"/>
        </w:rPr>
        <w:t xml:space="preserve"> na verificação de identidade em redes criptografadas base lícita e aplicativos sistêmicos), premissas em higiene local no controle orgânico da complexidade de senhas bases originárias nas contas corporativas da união limpa de acessos dos estados locais operacionais da infraestrutura central da rede nacional em uso orgânico e na criptografia nos dispositivos móveis corporativos diários contínuos locais do cidadão interativo em nuvens conectadas de base da infraestrutura digital na vida da sociedade civil do Brasil interativo de ensino contínuo nas políticas e adoções.</w:t>
      </w:r>
      <w:r w:rsidRPr="2ABD5CA8" w:rsidR="17791B39">
        <w:rPr>
          <w:rFonts w:ascii="Aptos" w:hAnsi="Aptos" w:eastAsia="Aptos" w:cs="Aptos"/>
          <w:b w:val="0"/>
          <w:bCs w:val="0"/>
          <w:i w:val="0"/>
          <w:iCs w:val="0"/>
          <w:strike w:val="0"/>
          <w:dstrike w:val="0"/>
          <w:noProof w:val="0"/>
          <w:color w:val="444746"/>
          <w:sz w:val="24"/>
          <w:szCs w:val="24"/>
          <w:u w:val="none"/>
          <w:vertAlign w:val="superscript"/>
          <w:lang w:val="pt-BR"/>
        </w:rPr>
        <w:t>13</w:t>
      </w:r>
    </w:p>
    <w:p xmlns:wp14="http://schemas.microsoft.com/office/word/2010/wordml" w:rsidP="2ABD5CA8" wp14:paraId="2E772701" wp14:textId="0DDE6515">
      <w:pPr>
        <w:pStyle w:val="Heading2"/>
        <w:bidi w:val="0"/>
        <w:spacing w:before="0" w:beforeAutospacing="off" w:after="120" w:afterAutospacing="off"/>
      </w:pPr>
      <w:r w:rsidRPr="2ABD5CA8" w:rsidR="17791B39">
        <w:rPr>
          <w:rFonts w:ascii="Aptos" w:hAnsi="Aptos" w:eastAsia="Aptos" w:cs="Aptos"/>
          <w:b w:val="1"/>
          <w:bCs w:val="1"/>
          <w:i w:val="0"/>
          <w:iCs w:val="0"/>
          <w:strike w:val="0"/>
          <w:dstrike w:val="0"/>
          <w:noProof w:val="0"/>
          <w:color w:val="1F1F1F"/>
          <w:sz w:val="36"/>
          <w:szCs w:val="36"/>
          <w:u w:val="none"/>
          <w:lang w:val="pt-BR"/>
        </w:rPr>
        <w:t>A Disrupção Estrutural Quântica e O Mandato Operacional da Agilidade Criptográfica (Crypto-Agility)</w:t>
      </w:r>
    </w:p>
    <w:p xmlns:wp14="http://schemas.microsoft.com/office/word/2010/wordml" w:rsidP="2ABD5CA8" wp14:paraId="219A3502" wp14:textId="2E441C49">
      <w:pPr>
        <w:bidi w:val="0"/>
        <w:spacing w:before="0" w:beforeAutospacing="off" w:after="150" w:afterAutospacing="off"/>
      </w:pPr>
      <w:r w:rsidRPr="2ABD5CA8" w:rsidR="17791B39">
        <w:rPr>
          <w:rFonts w:ascii="Aptos" w:hAnsi="Aptos" w:eastAsia="Aptos" w:cs="Aptos"/>
          <w:b w:val="0"/>
          <w:bCs w:val="0"/>
          <w:i w:val="0"/>
          <w:iCs w:val="0"/>
          <w:strike w:val="0"/>
          <w:dstrike w:val="0"/>
          <w:noProof w:val="0"/>
          <w:color w:val="1F1F1F"/>
          <w:sz w:val="22"/>
          <w:szCs w:val="22"/>
          <w:u w:val="none"/>
          <w:lang w:val="pt-BR"/>
        </w:rPr>
        <w:t xml:space="preserve">Todo o ecossistema tecnológico mundial, desde a integridade da rede de pagamentos interbancária de compensação em trânsito base internacional na nuvem, às infraestruturas sigilosas estatais operacionais bases do sistema </w:t>
      </w:r>
      <w:r w:rsidRPr="2ABD5CA8" w:rsidR="17791B39">
        <w:rPr>
          <w:rFonts w:ascii="Aptos" w:hAnsi="Aptos" w:eastAsia="Aptos" w:cs="Aptos"/>
          <w:b w:val="0"/>
          <w:bCs w:val="0"/>
          <w:i w:val="1"/>
          <w:iCs w:val="1"/>
          <w:strike w:val="0"/>
          <w:dstrike w:val="0"/>
          <w:noProof w:val="0"/>
          <w:color w:val="1F1F1F"/>
          <w:sz w:val="22"/>
          <w:szCs w:val="22"/>
          <w:u w:val="none"/>
          <w:lang w:val="pt-BR"/>
        </w:rPr>
        <w:t>web</w:t>
      </w:r>
      <w:r w:rsidRPr="2ABD5CA8" w:rsidR="17791B39">
        <w:rPr>
          <w:rFonts w:ascii="Aptos" w:hAnsi="Aptos" w:eastAsia="Aptos" w:cs="Aptos"/>
          <w:b w:val="0"/>
          <w:bCs w:val="0"/>
          <w:i w:val="0"/>
          <w:iCs w:val="0"/>
          <w:strike w:val="0"/>
          <w:dstrike w:val="0"/>
          <w:noProof w:val="0"/>
          <w:color w:val="1F1F1F"/>
          <w:sz w:val="22"/>
          <w:szCs w:val="22"/>
          <w:u w:val="none"/>
          <w:lang w:val="pt-BR"/>
        </w:rPr>
        <w:t xml:space="preserve"> limpo central que baseia a comunicação criptografada no uso sistêmico massivo restritivo em malhas estritas assimétricas suportadas perante algoritmos estruturais nativos ancorados na inviabilidade clássica matemática de cálculos em tempo real (como os modelos fatoração massivos do padrão RSA e as arquiteturas elípticas de Curvas Discretas do ECC abordadas no documento base deste sistema no artigo), defrontam-se inequivocamente na atualidade sistêmica mundial e em escala severa orgânica frente a um cataclisma premente irreversível e apocalíptico algorítmico computacional da inovação global denominado na internet cibernética mundial: A Era de Computadores e das Máquinas Baseadas em Bits e Princípios de Computação Quântica subjacente contínua base originária limpa central da inovação cibernética base do futuro.</w:t>
      </w:r>
      <w:r w:rsidRPr="2ABD5CA8" w:rsidR="17791B39">
        <w:rPr>
          <w:rFonts w:ascii="Aptos" w:hAnsi="Aptos" w:eastAsia="Aptos" w:cs="Aptos"/>
          <w:b w:val="0"/>
          <w:bCs w:val="0"/>
          <w:i w:val="0"/>
          <w:iCs w:val="0"/>
          <w:strike w:val="0"/>
          <w:dstrike w:val="0"/>
          <w:noProof w:val="0"/>
          <w:color w:val="444746"/>
          <w:sz w:val="24"/>
          <w:szCs w:val="24"/>
          <w:u w:val="none"/>
          <w:vertAlign w:val="superscript"/>
          <w:lang w:val="pt-BR"/>
        </w:rPr>
        <w:t>19</w:t>
      </w:r>
    </w:p>
    <w:p xmlns:wp14="http://schemas.microsoft.com/office/word/2010/wordml" w:rsidP="2ABD5CA8" wp14:paraId="77359338" wp14:textId="6ECAE28E">
      <w:pPr>
        <w:bidi w:val="0"/>
        <w:spacing w:before="0" w:beforeAutospacing="off" w:after="150" w:afterAutospacing="off"/>
      </w:pPr>
      <w:r w:rsidRPr="2ABD5CA8" w:rsidR="17791B39">
        <w:rPr>
          <w:rFonts w:ascii="Aptos" w:hAnsi="Aptos" w:eastAsia="Aptos" w:cs="Aptos"/>
          <w:b w:val="0"/>
          <w:bCs w:val="0"/>
          <w:i w:val="0"/>
          <w:iCs w:val="0"/>
          <w:strike w:val="0"/>
          <w:dstrike w:val="0"/>
          <w:noProof w:val="0"/>
          <w:color w:val="1F1F1F"/>
          <w:sz w:val="22"/>
          <w:szCs w:val="22"/>
          <w:u w:val="none"/>
          <w:lang w:val="pt-BR"/>
        </w:rPr>
        <w:t xml:space="preserve">No modelo da infraestrutura sistêmica no paradigma base clássico de </w:t>
      </w:r>
      <w:r w:rsidRPr="2ABD5CA8" w:rsidR="17791B39">
        <w:rPr>
          <w:rFonts w:ascii="Aptos" w:hAnsi="Aptos" w:eastAsia="Aptos" w:cs="Aptos"/>
          <w:b w:val="0"/>
          <w:bCs w:val="0"/>
          <w:i w:val="1"/>
          <w:iCs w:val="1"/>
          <w:strike w:val="0"/>
          <w:dstrike w:val="0"/>
          <w:noProof w:val="0"/>
          <w:color w:val="1F1F1F"/>
          <w:sz w:val="22"/>
          <w:szCs w:val="22"/>
          <w:u w:val="none"/>
          <w:lang w:val="pt-BR"/>
        </w:rPr>
        <w:t>design</w:t>
      </w:r>
      <w:r w:rsidRPr="2ABD5CA8" w:rsidR="17791B39">
        <w:rPr>
          <w:rFonts w:ascii="Aptos" w:hAnsi="Aptos" w:eastAsia="Aptos" w:cs="Aptos"/>
          <w:b w:val="0"/>
          <w:bCs w:val="0"/>
          <w:i w:val="0"/>
          <w:iCs w:val="0"/>
          <w:strike w:val="0"/>
          <w:dstrike w:val="0"/>
          <w:noProof w:val="0"/>
          <w:color w:val="1F1F1F"/>
          <w:sz w:val="22"/>
          <w:szCs w:val="22"/>
          <w:u w:val="none"/>
          <w:lang w:val="pt-BR"/>
        </w:rPr>
        <w:t xml:space="preserve"> de máquinas processadoras históricas fundamentadas em estados transacionais base fixos originários das tecnologias lógicas dos bits tradicionais de tráfego base binários estritos locais (base restrita das placas estáticas atuais da nuvem contínua), a subversão e as quebras orgânicas nas malhas complexas das cifras com tentativas baseadas puramente pelo modelo limpo iterativo das premissas limpas de teste do escrutínio numérico computacional (Os arcaicos sistemas lentos da Força Bruta transacional em base da internet) base das chaves com números primos longínquos logísticos e infinitos ou vetores em espaços sistêmicos na intersecção curva, exigiam e atestavam os preceitos de defesas no espaço na magnitude irreal limpa originária em dezenas na casa de milhões estatais de anos solares estritos contínuos de computação ininterrupta.</w:t>
      </w:r>
      <w:r w:rsidRPr="2ABD5CA8" w:rsidR="17791B39">
        <w:rPr>
          <w:rFonts w:ascii="Aptos" w:hAnsi="Aptos" w:eastAsia="Aptos" w:cs="Aptos"/>
          <w:b w:val="0"/>
          <w:bCs w:val="0"/>
          <w:i w:val="0"/>
          <w:iCs w:val="0"/>
          <w:strike w:val="0"/>
          <w:dstrike w:val="0"/>
          <w:noProof w:val="0"/>
          <w:color w:val="444746"/>
          <w:sz w:val="24"/>
          <w:szCs w:val="24"/>
          <w:u w:val="none"/>
          <w:vertAlign w:val="superscript"/>
          <w:lang w:val="pt-BR"/>
        </w:rPr>
        <w:t>19</w:t>
      </w:r>
      <w:r w:rsidRPr="2ABD5CA8" w:rsidR="17791B39">
        <w:rPr>
          <w:rFonts w:ascii="Aptos" w:hAnsi="Aptos" w:eastAsia="Aptos" w:cs="Aptos"/>
          <w:b w:val="0"/>
          <w:bCs w:val="0"/>
          <w:i w:val="0"/>
          <w:iCs w:val="0"/>
          <w:strike w:val="0"/>
          <w:dstrike w:val="0"/>
          <w:noProof w:val="0"/>
          <w:color w:val="1F1F1F"/>
          <w:sz w:val="22"/>
          <w:szCs w:val="22"/>
          <w:u w:val="none"/>
          <w:lang w:val="pt-BR"/>
        </w:rPr>
        <w:t xml:space="preserve"> Contudo, a inovação base cibernética sistêmica com supermáquinas de base orgânica quantitativa na rede dotadas tecnicamente no princípio central fundamental logístico profundo da física subatômica atípica restrita (que permite o sobreposição e a existência de sistemas de dados de interações múltiplas locais dos pacotes base quântica denominados Qubits nas premissas contínuas logísticas centrais do trânsito na base lógica simultaneamente sistêmico em diversos estados) é dotada tecnicamente da capacidade estrondosa orgânica de triturar o paradigma algorítmico criptográfico base nativo concebido na física do sistema lógico estrutural inovador matemático transacional desenvolvido com base no famigerado e amplamente debatido Algoritmo Limpo subjacente do estudioso de Shor (</w:t>
      </w:r>
      <w:r w:rsidRPr="2ABD5CA8" w:rsidR="17791B39">
        <w:rPr>
          <w:rFonts w:ascii="Aptos" w:hAnsi="Aptos" w:eastAsia="Aptos" w:cs="Aptos"/>
          <w:b w:val="0"/>
          <w:bCs w:val="0"/>
          <w:i w:val="1"/>
          <w:iCs w:val="1"/>
          <w:strike w:val="0"/>
          <w:dstrike w:val="0"/>
          <w:noProof w:val="0"/>
          <w:color w:val="1F1F1F"/>
          <w:sz w:val="22"/>
          <w:szCs w:val="22"/>
          <w:u w:val="none"/>
          <w:lang w:val="pt-BR"/>
        </w:rPr>
        <w:t>Shor's Algorithm</w:t>
      </w:r>
      <w:r w:rsidRPr="2ABD5CA8" w:rsidR="17791B39">
        <w:rPr>
          <w:rFonts w:ascii="Aptos" w:hAnsi="Aptos" w:eastAsia="Aptos" w:cs="Aptos"/>
          <w:b w:val="0"/>
          <w:bCs w:val="0"/>
          <w:i w:val="0"/>
          <w:iCs w:val="0"/>
          <w:strike w:val="0"/>
          <w:dstrike w:val="0"/>
          <w:noProof w:val="0"/>
          <w:color w:val="1F1F1F"/>
          <w:sz w:val="22"/>
          <w:szCs w:val="22"/>
          <w:u w:val="none"/>
          <w:lang w:val="pt-BR"/>
        </w:rPr>
        <w:t>) nativo na mecânica transnacional central no espaço logístico.</w:t>
      </w:r>
      <w:r w:rsidRPr="2ABD5CA8" w:rsidR="17791B39">
        <w:rPr>
          <w:rFonts w:ascii="Aptos" w:hAnsi="Aptos" w:eastAsia="Aptos" w:cs="Aptos"/>
          <w:b w:val="0"/>
          <w:bCs w:val="0"/>
          <w:i w:val="0"/>
          <w:iCs w:val="0"/>
          <w:strike w:val="0"/>
          <w:dstrike w:val="0"/>
          <w:noProof w:val="0"/>
          <w:color w:val="444746"/>
          <w:sz w:val="24"/>
          <w:szCs w:val="24"/>
          <w:u w:val="none"/>
          <w:vertAlign w:val="superscript"/>
          <w:lang w:val="pt-BR"/>
        </w:rPr>
        <w:t>19</w:t>
      </w:r>
      <w:r w:rsidRPr="2ABD5CA8" w:rsidR="17791B39">
        <w:rPr>
          <w:rFonts w:ascii="Aptos" w:hAnsi="Aptos" w:eastAsia="Aptos" w:cs="Aptos"/>
          <w:b w:val="0"/>
          <w:bCs w:val="0"/>
          <w:i w:val="0"/>
          <w:iCs w:val="0"/>
          <w:strike w:val="0"/>
          <w:dstrike w:val="0"/>
          <w:noProof w:val="0"/>
          <w:color w:val="1F1F1F"/>
          <w:sz w:val="22"/>
          <w:szCs w:val="22"/>
          <w:u w:val="none"/>
          <w:lang w:val="pt-BR"/>
        </w:rPr>
        <w:t xml:space="preserve"> Ao rodar sistemas limpos base na máquina orgânica limpa via execução sistêmica da arquitetura teórica orgânica do Algoritmo estrito de fatoração sistêmica de Shor contínuo, a formidável infraestrutura atípica da internet quantitativa resolve as premissas logísticas limpas baseadas subjacentes do RSA e base de redes nativas de malhas da Criptografia de matriz base orgânica ECC reduzindo radicalmente as etapas brutais limpas para a execução matemática viável logístico instantâneo num ínfimo ínterim temporal.</w:t>
      </w:r>
      <w:r w:rsidRPr="2ABD5CA8" w:rsidR="17791B39">
        <w:rPr>
          <w:rFonts w:ascii="Aptos" w:hAnsi="Aptos" w:eastAsia="Aptos" w:cs="Aptos"/>
          <w:b w:val="0"/>
          <w:bCs w:val="0"/>
          <w:i w:val="0"/>
          <w:iCs w:val="0"/>
          <w:strike w:val="0"/>
          <w:dstrike w:val="0"/>
          <w:noProof w:val="0"/>
          <w:color w:val="444746"/>
          <w:sz w:val="24"/>
          <w:szCs w:val="24"/>
          <w:u w:val="none"/>
          <w:vertAlign w:val="superscript"/>
          <w:lang w:val="pt-BR"/>
        </w:rPr>
        <w:t>19</w:t>
      </w:r>
      <w:r w:rsidRPr="2ABD5CA8" w:rsidR="17791B39">
        <w:rPr>
          <w:rFonts w:ascii="Aptos" w:hAnsi="Aptos" w:eastAsia="Aptos" w:cs="Aptos"/>
          <w:b w:val="0"/>
          <w:bCs w:val="0"/>
          <w:i w:val="0"/>
          <w:iCs w:val="0"/>
          <w:strike w:val="0"/>
          <w:dstrike w:val="0"/>
          <w:noProof w:val="0"/>
          <w:color w:val="1F1F1F"/>
          <w:sz w:val="22"/>
          <w:szCs w:val="22"/>
          <w:u w:val="none"/>
          <w:lang w:val="pt-BR"/>
        </w:rPr>
        <w:t xml:space="preserve"> Com esses esquemas baseados vitais de tráfego obsoletos em obsolescência de risco severo contínuo irrevogável originário da destruição do escudo logístico projetados de forma eminente já na abertura limpa do horizonte proeminente temporal a se efetivar globalmente nas aproximações massivas previstas por técnicos para o princípio central limpo nativo contínuo da vinda do próximo decênio contínuo transnacional operativo global da rede transnacional na década de 2030, materializa-se inequivocamente já no presente tempo a imperativa para estancar contramedidas emergenciais sistêmicas severas de exfiltração contínua da massa digital das ameaças focadas nos serviços centralizados atrelados ao modelo invasivo de ciberespionagem global estatal do vetor de perigo originário limpo na base transacional denominado como "Colete e Armazene Passivamente de Graça na Rotina de Hoje e Decifre Base no Futuro Quântico Implacável da Operação da Rede Limpa e do Tráfego" (</w:t>
      </w:r>
      <w:r w:rsidRPr="2ABD5CA8" w:rsidR="17791B39">
        <w:rPr>
          <w:rFonts w:ascii="Aptos" w:hAnsi="Aptos" w:eastAsia="Aptos" w:cs="Aptos"/>
          <w:b w:val="0"/>
          <w:bCs w:val="0"/>
          <w:i w:val="1"/>
          <w:iCs w:val="1"/>
          <w:strike w:val="0"/>
          <w:dstrike w:val="0"/>
          <w:noProof w:val="0"/>
          <w:color w:val="1F1F1F"/>
          <w:sz w:val="22"/>
          <w:szCs w:val="22"/>
          <w:u w:val="none"/>
          <w:lang w:val="pt-BR"/>
        </w:rPr>
        <w:t>HNDL – Harvest Now, Decrypt Later</w:t>
      </w:r>
      <w:r w:rsidRPr="2ABD5CA8" w:rsidR="17791B39">
        <w:rPr>
          <w:rFonts w:ascii="Aptos" w:hAnsi="Aptos" w:eastAsia="Aptos" w:cs="Aptos"/>
          <w:b w:val="0"/>
          <w:bCs w:val="0"/>
          <w:i w:val="0"/>
          <w:iCs w:val="0"/>
          <w:strike w:val="0"/>
          <w:dstrike w:val="0"/>
          <w:noProof w:val="0"/>
          <w:color w:val="1F1F1F"/>
          <w:sz w:val="22"/>
          <w:szCs w:val="22"/>
          <w:u w:val="none"/>
          <w:lang w:val="pt-BR"/>
        </w:rPr>
        <w:t>).</w:t>
      </w:r>
      <w:r w:rsidRPr="2ABD5CA8" w:rsidR="17791B39">
        <w:rPr>
          <w:rFonts w:ascii="Aptos" w:hAnsi="Aptos" w:eastAsia="Aptos" w:cs="Aptos"/>
          <w:b w:val="0"/>
          <w:bCs w:val="0"/>
          <w:i w:val="0"/>
          <w:iCs w:val="0"/>
          <w:strike w:val="0"/>
          <w:dstrike w:val="0"/>
          <w:noProof w:val="0"/>
          <w:color w:val="444746"/>
          <w:sz w:val="24"/>
          <w:szCs w:val="24"/>
          <w:u w:val="none"/>
          <w:vertAlign w:val="superscript"/>
          <w:lang w:val="pt-BR"/>
        </w:rPr>
        <w:t>19</w:t>
      </w:r>
    </w:p>
    <w:p xmlns:wp14="http://schemas.microsoft.com/office/word/2010/wordml" w:rsidP="2ABD5CA8" wp14:paraId="3332F784" wp14:textId="11D9244C">
      <w:pPr>
        <w:pStyle w:val="Heading3"/>
        <w:bidi w:val="0"/>
        <w:spacing w:before="0" w:beforeAutospacing="off" w:after="120" w:afterAutospacing="off"/>
      </w:pPr>
      <w:r w:rsidRPr="2ABD5CA8" w:rsidR="17791B39">
        <w:rPr>
          <w:rFonts w:ascii="Aptos" w:hAnsi="Aptos" w:eastAsia="Aptos" w:cs="Aptos"/>
          <w:b w:val="1"/>
          <w:bCs w:val="1"/>
          <w:i w:val="0"/>
          <w:iCs w:val="0"/>
          <w:strike w:val="0"/>
          <w:dstrike w:val="0"/>
          <w:noProof w:val="0"/>
          <w:color w:val="1F1F1F"/>
          <w:sz w:val="28"/>
          <w:szCs w:val="28"/>
          <w:u w:val="none"/>
          <w:lang w:val="pt-BR"/>
        </w:rPr>
        <w:t>A Nova Ordem Estrutural e as Diretrizes PQC (Post-Quantum Cryptography)</w:t>
      </w:r>
    </w:p>
    <w:p xmlns:wp14="http://schemas.microsoft.com/office/word/2010/wordml" w:rsidP="2ABD5CA8" wp14:paraId="635889BB" wp14:textId="306779CD">
      <w:pPr>
        <w:bidi w:val="0"/>
        <w:spacing w:before="0" w:beforeAutospacing="off" w:after="150" w:afterAutospacing="off"/>
      </w:pPr>
      <w:r w:rsidRPr="2ABD5CA8" w:rsidR="17791B39">
        <w:rPr>
          <w:rFonts w:ascii="Aptos" w:hAnsi="Aptos" w:eastAsia="Aptos" w:cs="Aptos"/>
          <w:b w:val="0"/>
          <w:bCs w:val="0"/>
          <w:i w:val="0"/>
          <w:iCs w:val="0"/>
          <w:strike w:val="0"/>
          <w:dstrike w:val="0"/>
          <w:noProof w:val="0"/>
          <w:color w:val="1F1F1F"/>
          <w:sz w:val="22"/>
          <w:szCs w:val="22"/>
          <w:u w:val="none"/>
          <w:lang w:val="pt-BR"/>
        </w:rPr>
        <w:t xml:space="preserve">Em mitigação profunda, para repelir severamente a obliteração iminente transacional nas fundações algorítmicas de confidencialidade logísticas limpas das vias e no transacional das assinaturas estatais nas telecomunicações, os governos locais ocidentais em consórcio sistêmico acadêmico limpo transnacional coordenado nos laboratórios rigorosos lideraram nos últimos seis árduos anos letivos de avaliações a consolidação definitiva global estrutural contínua via o organismo padronizador sistêmico oficial norte-americano orgânico do órgão estatal restritivo cibernético do </w:t>
      </w:r>
      <w:r w:rsidRPr="2ABD5CA8" w:rsidR="17791B39">
        <w:rPr>
          <w:rFonts w:ascii="Aptos" w:hAnsi="Aptos" w:eastAsia="Aptos" w:cs="Aptos"/>
          <w:b w:val="0"/>
          <w:bCs w:val="0"/>
          <w:i w:val="1"/>
          <w:iCs w:val="1"/>
          <w:strike w:val="0"/>
          <w:dstrike w:val="0"/>
          <w:noProof w:val="0"/>
          <w:color w:val="1F1F1F"/>
          <w:sz w:val="22"/>
          <w:szCs w:val="22"/>
          <w:u w:val="none"/>
          <w:lang w:val="pt-BR"/>
        </w:rPr>
        <w:t>National Institute of Standards and Technology</w:t>
      </w:r>
      <w:r w:rsidRPr="2ABD5CA8" w:rsidR="17791B39">
        <w:rPr>
          <w:rFonts w:ascii="Aptos" w:hAnsi="Aptos" w:eastAsia="Aptos" w:cs="Aptos"/>
          <w:b w:val="0"/>
          <w:bCs w:val="0"/>
          <w:i w:val="0"/>
          <w:iCs w:val="0"/>
          <w:strike w:val="0"/>
          <w:dstrike w:val="0"/>
          <w:noProof w:val="0"/>
          <w:color w:val="1F1F1F"/>
          <w:sz w:val="22"/>
          <w:szCs w:val="22"/>
          <w:u w:val="none"/>
          <w:lang w:val="pt-BR"/>
        </w:rPr>
        <w:t xml:space="preserve"> (NIST), que sancionou, aprovou e validou legalmente as definitivas resoluções estatais normativas governamentais logísticas de blindagem padronizada em formato limpo no protocolo das publicações estatais regulatórias no padrão final do pacote oficial das primitivas estruturais inovadoras restritivas algorítmicas da </w:t>
      </w:r>
      <w:r w:rsidRPr="2ABD5CA8" w:rsidR="17791B39">
        <w:rPr>
          <w:rFonts w:ascii="Aptos" w:hAnsi="Aptos" w:eastAsia="Aptos" w:cs="Aptos"/>
          <w:b w:val="0"/>
          <w:bCs w:val="0"/>
          <w:i w:val="1"/>
          <w:iCs w:val="1"/>
          <w:strike w:val="0"/>
          <w:dstrike w:val="0"/>
          <w:noProof w:val="0"/>
          <w:color w:val="1F1F1F"/>
          <w:sz w:val="22"/>
          <w:szCs w:val="22"/>
          <w:u w:val="none"/>
          <w:lang w:val="pt-BR"/>
        </w:rPr>
        <w:t>Post-Quantum Cryptography</w:t>
      </w:r>
      <w:r w:rsidRPr="2ABD5CA8" w:rsidR="17791B39">
        <w:rPr>
          <w:rFonts w:ascii="Aptos" w:hAnsi="Aptos" w:eastAsia="Aptos" w:cs="Aptos"/>
          <w:b w:val="0"/>
          <w:bCs w:val="0"/>
          <w:i w:val="0"/>
          <w:iCs w:val="0"/>
          <w:strike w:val="0"/>
          <w:dstrike w:val="0"/>
          <w:noProof w:val="0"/>
          <w:color w:val="1F1F1F"/>
          <w:sz w:val="22"/>
          <w:szCs w:val="22"/>
          <w:u w:val="none"/>
          <w:lang w:val="pt-BR"/>
        </w:rPr>
        <w:t xml:space="preserve"> ou das redes sistêmicas logísticas PQC.</w:t>
      </w:r>
      <w:r w:rsidRPr="2ABD5CA8" w:rsidR="17791B39">
        <w:rPr>
          <w:rFonts w:ascii="Aptos" w:hAnsi="Aptos" w:eastAsia="Aptos" w:cs="Aptos"/>
          <w:b w:val="0"/>
          <w:bCs w:val="0"/>
          <w:i w:val="0"/>
          <w:iCs w:val="0"/>
          <w:strike w:val="0"/>
          <w:dstrike w:val="0"/>
          <w:noProof w:val="0"/>
          <w:color w:val="444746"/>
          <w:sz w:val="24"/>
          <w:szCs w:val="24"/>
          <w:u w:val="none"/>
          <w:vertAlign w:val="superscript"/>
          <w:lang w:val="pt-BR"/>
        </w:rPr>
        <w:t>19</w:t>
      </w:r>
    </w:p>
    <w:p xmlns:wp14="http://schemas.microsoft.com/office/word/2010/wordml" w:rsidP="2ABD5CA8" wp14:paraId="45CF2C99" wp14:textId="7D89612E">
      <w:pPr>
        <w:bidi w:val="0"/>
        <w:spacing w:before="0" w:beforeAutospacing="off" w:after="150" w:afterAutospacing="off"/>
      </w:pPr>
      <w:r w:rsidRPr="2ABD5CA8" w:rsidR="17791B39">
        <w:rPr>
          <w:rFonts w:ascii="Aptos" w:hAnsi="Aptos" w:eastAsia="Aptos" w:cs="Aptos"/>
          <w:b w:val="0"/>
          <w:bCs w:val="0"/>
          <w:i w:val="0"/>
          <w:iCs w:val="0"/>
          <w:strike w:val="0"/>
          <w:dstrike w:val="0"/>
          <w:noProof w:val="0"/>
          <w:color w:val="1F1F1F"/>
          <w:sz w:val="22"/>
          <w:szCs w:val="22"/>
          <w:u w:val="none"/>
          <w:lang w:val="pt-BR"/>
        </w:rPr>
        <w:t>Este alicerce base transacional normativo restritivo sistêmico abandonou as lógicas falidas limpas na quebra primária limpa sistêmica perante o algoritmo clássico e debruçou-se estritamente na mecânica avançada da criptografia imune às anomalias operacionais na inovadora arquitetura base originária no princípio de criptografia logístico e do uso estrito base de matrizes em redes cristalinas tridimensionais avançadas sistêmicas multidimensionais matemáticas contínuas limpas de mais de dez mil vias modulares em malhas operacionais base originárias lógicas sistêmicas (</w:t>
      </w:r>
      <w:r w:rsidRPr="2ABD5CA8" w:rsidR="17791B39">
        <w:rPr>
          <w:rFonts w:ascii="Aptos" w:hAnsi="Aptos" w:eastAsia="Aptos" w:cs="Aptos"/>
          <w:b w:val="0"/>
          <w:bCs w:val="0"/>
          <w:i w:val="1"/>
          <w:iCs w:val="1"/>
          <w:strike w:val="0"/>
          <w:dstrike w:val="0"/>
          <w:noProof w:val="0"/>
          <w:color w:val="1F1F1F"/>
          <w:sz w:val="22"/>
          <w:szCs w:val="22"/>
          <w:u w:val="none"/>
          <w:lang w:val="pt-BR"/>
        </w:rPr>
        <w:t>Lattice-Based Cryptography e Stateless Hash Based Operations</w:t>
      </w:r>
      <w:r w:rsidRPr="2ABD5CA8" w:rsidR="17791B39">
        <w:rPr>
          <w:rFonts w:ascii="Aptos" w:hAnsi="Aptos" w:eastAsia="Aptos" w:cs="Aptos"/>
          <w:b w:val="0"/>
          <w:bCs w:val="0"/>
          <w:i w:val="0"/>
          <w:iCs w:val="0"/>
          <w:strike w:val="0"/>
          <w:dstrike w:val="0"/>
          <w:noProof w:val="0"/>
          <w:color w:val="1F1F1F"/>
          <w:sz w:val="22"/>
          <w:szCs w:val="22"/>
          <w:u w:val="none"/>
          <w:lang w:val="pt-BR"/>
        </w:rPr>
        <w:t>) para a qual tanto a computação arcaica de processadores quanto as mais ferozes premissas quânticas falham integralmente.</w:t>
      </w:r>
      <w:r w:rsidRPr="2ABD5CA8" w:rsidR="17791B39">
        <w:rPr>
          <w:rFonts w:ascii="Aptos" w:hAnsi="Aptos" w:eastAsia="Aptos" w:cs="Aptos"/>
          <w:b w:val="0"/>
          <w:bCs w:val="0"/>
          <w:i w:val="0"/>
          <w:iCs w:val="0"/>
          <w:strike w:val="0"/>
          <w:dstrike w:val="0"/>
          <w:noProof w:val="0"/>
          <w:color w:val="444746"/>
          <w:sz w:val="24"/>
          <w:szCs w:val="24"/>
          <w:u w:val="none"/>
          <w:vertAlign w:val="superscript"/>
          <w:lang w:val="pt-BR"/>
        </w:rPr>
        <w:t>19</w:t>
      </w:r>
    </w:p>
    <w:p xmlns:wp14="http://schemas.microsoft.com/office/word/2010/wordml" w:rsidP="2ABD5CA8" wp14:paraId="3714C99A" wp14:textId="72E3CCC9">
      <w:pPr>
        <w:bidi w:val="0"/>
        <w:spacing w:before="0" w:beforeAutospacing="off" w:after="150" w:afterAutospacing="off"/>
      </w:pPr>
      <w:r w:rsidRPr="2ABD5CA8" w:rsidR="17791B39">
        <w:rPr>
          <w:rFonts w:ascii="Aptos" w:hAnsi="Aptos" w:eastAsia="Aptos" w:cs="Aptos"/>
          <w:b w:val="0"/>
          <w:bCs w:val="0"/>
          <w:i w:val="0"/>
          <w:iCs w:val="0"/>
          <w:strike w:val="0"/>
          <w:dstrike w:val="0"/>
          <w:noProof w:val="0"/>
          <w:color w:val="1F1F1F"/>
          <w:sz w:val="22"/>
          <w:szCs w:val="22"/>
          <w:u w:val="none"/>
          <w:lang w:val="pt-BR"/>
        </w:rPr>
        <w:t>O rol normativo oficial do projeto estatal transacional cibernético quântico na rede em vigor contínuo global do ecossistema e padrão define cirurgicamente:</w:t>
      </w:r>
    </w:p>
    <w:p xmlns:wp14="http://schemas.microsoft.com/office/word/2010/wordml" wp14:paraId="4F33C29A" wp14:textId="03899E4E"/>
    <w:tbl>
      <w:tblPr>
        <w:tblStyle w:val="TableNormal"/>
        <w:bidiVisual w:val="0"/>
        <w:tblW w:w="0" w:type="auto"/>
        <w:tblLook w:val="06A0" w:firstRow="1" w:lastRow="0" w:firstColumn="1" w:lastColumn="0" w:noHBand="1" w:noVBand="1"/>
      </w:tblPr>
      <w:tblGrid>
        <w:gridCol w:w="1965"/>
        <w:gridCol w:w="1965"/>
        <w:gridCol w:w="1965"/>
        <w:gridCol w:w="2114"/>
      </w:tblGrid>
      <w:tr w:rsidR="2ABD5CA8" w:rsidTr="2ABD5CA8" w14:paraId="3F730C28">
        <w:trPr>
          <w:trHeight w:val="300"/>
        </w:trPr>
        <w:tc>
          <w:tcPr>
            <w:tcW w:w="1965" w:type="dxa"/>
            <w:tcBorders>
              <w:top w:val="single" w:color="000000" w:themeColor="text1" w:sz="6"/>
              <w:left w:val="single" w:color="000000" w:themeColor="text1" w:sz="6"/>
              <w:bottom w:val="single" w:color="000000" w:themeColor="text1" w:sz="6"/>
              <w:right w:val="single" w:color="000000" w:themeColor="text1" w:sz="6"/>
            </w:tcBorders>
            <w:shd w:val="clear" w:color="auto" w:fill="F8FAFD"/>
            <w:tcMar>
              <w:top w:w="120" w:type="dxa"/>
              <w:left w:w="180" w:type="dxa"/>
              <w:bottom w:w="120" w:type="dxa"/>
              <w:right w:w="180" w:type="dxa"/>
            </w:tcMar>
            <w:vAlign w:val="top"/>
          </w:tcPr>
          <w:p w:rsidR="2ABD5CA8" w:rsidP="2ABD5CA8" w:rsidRDefault="2ABD5CA8" w14:paraId="184C50E6" w14:textId="3C0D5A2D">
            <w:pPr>
              <w:bidi w:val="0"/>
              <w:spacing w:before="120" w:beforeAutospacing="off" w:after="120" w:afterAutospacing="off"/>
            </w:pPr>
            <w:r w:rsidRPr="2ABD5CA8" w:rsidR="2ABD5CA8">
              <w:rPr>
                <w:b w:val="1"/>
                <w:bCs w:val="1"/>
                <w:i w:val="0"/>
                <w:iCs w:val="0"/>
                <w:strike w:val="0"/>
                <w:dstrike w:val="0"/>
                <w:color w:val="1F1F1F"/>
                <w:sz w:val="22"/>
                <w:szCs w:val="22"/>
                <w:u w:val="none"/>
              </w:rPr>
              <w:t>Subsistema de Protocolo Assimétrico Defasado na Quebra Base Quântica</w:t>
            </w:r>
          </w:p>
        </w:tc>
        <w:tc>
          <w:tcPr>
            <w:tcW w:w="1965" w:type="dxa"/>
            <w:tcBorders>
              <w:top w:val="single" w:color="000000" w:themeColor="text1" w:sz="6"/>
              <w:left w:val="single" w:color="000000" w:themeColor="text1" w:sz="6"/>
              <w:bottom w:val="single" w:color="000000" w:themeColor="text1" w:sz="6"/>
              <w:right w:val="single" w:color="000000" w:themeColor="text1" w:sz="6"/>
            </w:tcBorders>
            <w:shd w:val="clear" w:color="auto" w:fill="F8FAFD"/>
            <w:tcMar>
              <w:top w:w="120" w:type="dxa"/>
              <w:left w:w="180" w:type="dxa"/>
              <w:bottom w:w="120" w:type="dxa"/>
              <w:right w:w="180" w:type="dxa"/>
            </w:tcMar>
            <w:vAlign w:val="top"/>
          </w:tcPr>
          <w:p w:rsidR="2ABD5CA8" w:rsidP="2ABD5CA8" w:rsidRDefault="2ABD5CA8" w14:paraId="572090FD" w14:textId="78526BCC">
            <w:pPr>
              <w:bidi w:val="0"/>
              <w:spacing w:before="120" w:beforeAutospacing="off" w:after="120" w:afterAutospacing="off"/>
            </w:pPr>
            <w:r w:rsidRPr="2ABD5CA8" w:rsidR="2ABD5CA8">
              <w:rPr>
                <w:b w:val="1"/>
                <w:bCs w:val="1"/>
                <w:i w:val="0"/>
                <w:iCs w:val="0"/>
                <w:strike w:val="0"/>
                <w:dstrike w:val="0"/>
                <w:color w:val="1F1F1F"/>
                <w:sz w:val="22"/>
                <w:szCs w:val="22"/>
                <w:u w:val="none"/>
              </w:rPr>
              <w:t>Especificação de Protocolo de Base NIST Vencedor Substituto Contínuo Moderno</w:t>
            </w:r>
          </w:p>
        </w:tc>
        <w:tc>
          <w:tcPr>
            <w:tcW w:w="1965" w:type="dxa"/>
            <w:tcBorders>
              <w:top w:val="single" w:color="000000" w:themeColor="text1" w:sz="6"/>
              <w:left w:val="single" w:color="000000" w:themeColor="text1" w:sz="6"/>
              <w:bottom w:val="single" w:color="000000" w:themeColor="text1" w:sz="6"/>
              <w:right w:val="single" w:color="000000" w:themeColor="text1" w:sz="6"/>
            </w:tcBorders>
            <w:shd w:val="clear" w:color="auto" w:fill="F8FAFD"/>
            <w:tcMar>
              <w:top w:w="120" w:type="dxa"/>
              <w:left w:w="180" w:type="dxa"/>
              <w:bottom w:w="120" w:type="dxa"/>
              <w:right w:w="180" w:type="dxa"/>
            </w:tcMar>
            <w:vAlign w:val="top"/>
          </w:tcPr>
          <w:p w:rsidR="2ABD5CA8" w:rsidP="2ABD5CA8" w:rsidRDefault="2ABD5CA8" w14:paraId="01A87FFE" w14:textId="2FE2A945">
            <w:pPr>
              <w:bidi w:val="0"/>
              <w:spacing w:before="120" w:beforeAutospacing="off" w:after="120" w:afterAutospacing="off"/>
            </w:pPr>
            <w:r w:rsidRPr="2ABD5CA8" w:rsidR="2ABD5CA8">
              <w:rPr>
                <w:b w:val="1"/>
                <w:bCs w:val="1"/>
                <w:i w:val="0"/>
                <w:iCs w:val="0"/>
                <w:strike w:val="0"/>
                <w:dstrike w:val="0"/>
                <w:color w:val="1F1F1F"/>
                <w:sz w:val="22"/>
                <w:szCs w:val="22"/>
                <w:u w:val="none"/>
              </w:rPr>
              <w:t>Atestado Criptográfico Final Institucional Operante e Limpo (Padrão FIPS Oficial Regulamentar do Projeto Global Técnico)</w:t>
            </w:r>
          </w:p>
        </w:tc>
        <w:tc>
          <w:tcPr>
            <w:tcW w:w="2114" w:type="dxa"/>
            <w:tcBorders>
              <w:top w:val="single" w:color="000000" w:themeColor="text1" w:sz="6"/>
              <w:left w:val="single" w:color="000000" w:themeColor="text1" w:sz="6"/>
              <w:bottom w:val="single" w:color="000000" w:themeColor="text1" w:sz="6"/>
              <w:right w:val="single" w:color="000000" w:themeColor="text1" w:sz="6"/>
            </w:tcBorders>
            <w:shd w:val="clear" w:color="auto" w:fill="F8FAFD"/>
            <w:tcMar>
              <w:top w:w="120" w:type="dxa"/>
              <w:left w:w="180" w:type="dxa"/>
              <w:bottom w:w="120" w:type="dxa"/>
              <w:right w:w="180" w:type="dxa"/>
            </w:tcMar>
            <w:vAlign w:val="top"/>
          </w:tcPr>
          <w:p w:rsidR="2ABD5CA8" w:rsidP="2ABD5CA8" w:rsidRDefault="2ABD5CA8" w14:paraId="54BE4ECA" w14:textId="0C5025E3">
            <w:pPr>
              <w:bidi w:val="0"/>
              <w:spacing w:before="120" w:beforeAutospacing="off" w:after="120" w:afterAutospacing="off"/>
            </w:pPr>
            <w:r w:rsidRPr="2ABD5CA8" w:rsidR="2ABD5CA8">
              <w:rPr>
                <w:b w:val="1"/>
                <w:bCs w:val="1"/>
                <w:i w:val="0"/>
                <w:iCs w:val="0"/>
                <w:strike w:val="0"/>
                <w:dstrike w:val="0"/>
                <w:color w:val="1F1F1F"/>
                <w:sz w:val="22"/>
                <w:szCs w:val="22"/>
                <w:u w:val="none"/>
              </w:rPr>
              <w:t>Detalhamento Operacional Criptográfico Sistêmico Final</w:t>
            </w:r>
          </w:p>
        </w:tc>
      </w:tr>
      <w:tr w:rsidR="2ABD5CA8" w:rsidTr="2ABD5CA8" w14:paraId="3D19E2A9">
        <w:trPr>
          <w:trHeight w:val="300"/>
        </w:trPr>
        <w:tc>
          <w:tcPr>
            <w:tcW w:w="1965" w:type="dxa"/>
            <w:tcBorders>
              <w:top w:val="single" w:color="000000" w:themeColor="text1" w:sz="6"/>
              <w:left w:val="single" w:color="000000" w:themeColor="text1" w:sz="6"/>
              <w:bottom w:val="single" w:color="000000" w:themeColor="text1" w:sz="6"/>
              <w:right w:val="single" w:color="000000" w:themeColor="text1" w:sz="6"/>
            </w:tcBorders>
            <w:shd w:val="clear" w:color="auto" w:fill="F8FAFD"/>
            <w:tcMar>
              <w:top w:w="120" w:type="dxa"/>
              <w:left w:w="180" w:type="dxa"/>
              <w:bottom w:w="120" w:type="dxa"/>
              <w:right w:w="180" w:type="dxa"/>
            </w:tcMar>
            <w:vAlign w:val="top"/>
          </w:tcPr>
          <w:p w:rsidR="2ABD5CA8" w:rsidP="2ABD5CA8" w:rsidRDefault="2ABD5CA8" w14:paraId="38096974" w14:textId="3F402857">
            <w:pPr>
              <w:bidi w:val="0"/>
              <w:spacing w:before="120" w:beforeAutospacing="off" w:after="120" w:afterAutospacing="off"/>
            </w:pPr>
            <w:r w:rsidRPr="2ABD5CA8" w:rsidR="2ABD5CA8">
              <w:rPr>
                <w:b w:val="0"/>
                <w:bCs w:val="0"/>
                <w:i w:val="0"/>
                <w:iCs w:val="0"/>
                <w:strike w:val="0"/>
                <w:dstrike w:val="0"/>
                <w:color w:val="1F1F1F"/>
                <w:sz w:val="22"/>
                <w:szCs w:val="22"/>
                <w:u w:val="none"/>
              </w:rPr>
              <w:t>Curvas Elípticas ECDH logísticas locais / Troca de chaves ativas do transporte e de protocolos e infraestruturas do padrão Diffie-Hellman nativo.</w:t>
            </w:r>
          </w:p>
        </w:tc>
        <w:tc>
          <w:tcPr>
            <w:tcW w:w="1965" w:type="dxa"/>
            <w:tcBorders>
              <w:top w:val="single" w:color="000000" w:themeColor="text1" w:sz="6"/>
              <w:left w:val="single" w:color="000000" w:themeColor="text1" w:sz="6"/>
              <w:bottom w:val="single" w:color="000000" w:themeColor="text1" w:sz="6"/>
              <w:right w:val="single" w:color="000000" w:themeColor="text1" w:sz="6"/>
            </w:tcBorders>
            <w:shd w:val="clear" w:color="auto" w:fill="F8FAFD"/>
            <w:tcMar>
              <w:top w:w="120" w:type="dxa"/>
              <w:left w:w="180" w:type="dxa"/>
              <w:bottom w:w="120" w:type="dxa"/>
              <w:right w:w="180" w:type="dxa"/>
            </w:tcMar>
            <w:vAlign w:val="top"/>
          </w:tcPr>
          <w:p w:rsidR="2ABD5CA8" w:rsidP="2ABD5CA8" w:rsidRDefault="2ABD5CA8" w14:paraId="54A52203" w14:textId="3AFB5659">
            <w:pPr>
              <w:bidi w:val="0"/>
              <w:spacing w:before="120" w:beforeAutospacing="off" w:after="120" w:afterAutospacing="off"/>
            </w:pPr>
            <w:r w:rsidRPr="2ABD5CA8" w:rsidR="2ABD5CA8">
              <w:rPr>
                <w:b w:val="1"/>
                <w:bCs w:val="1"/>
                <w:i w:val="0"/>
                <w:iCs w:val="0"/>
                <w:strike w:val="0"/>
                <w:dstrike w:val="0"/>
                <w:color w:val="1F1F1F"/>
                <w:sz w:val="22"/>
                <w:szCs w:val="22"/>
                <w:u w:val="none"/>
              </w:rPr>
              <w:t>ML-KEM</w:t>
            </w:r>
            <w:r w:rsidRPr="2ABD5CA8" w:rsidR="2ABD5CA8">
              <w:rPr>
                <w:b w:val="0"/>
                <w:bCs w:val="0"/>
                <w:i w:val="0"/>
                <w:iCs w:val="0"/>
                <w:strike w:val="0"/>
                <w:dstrike w:val="0"/>
                <w:color w:val="1F1F1F"/>
                <w:sz w:val="22"/>
                <w:szCs w:val="22"/>
                <w:u w:val="none"/>
              </w:rPr>
              <w:t xml:space="preserve"> (Em fases preliminares originárias nominado na internet pelo jargão do laboratório e nome em acadêmicos por </w:t>
            </w:r>
            <w:r w:rsidRPr="2ABD5CA8" w:rsidR="2ABD5CA8">
              <w:rPr>
                <w:b w:val="0"/>
                <w:bCs w:val="0"/>
                <w:i w:val="1"/>
                <w:iCs w:val="1"/>
                <w:strike w:val="0"/>
                <w:dstrike w:val="0"/>
                <w:color w:val="1F1F1F"/>
                <w:sz w:val="22"/>
                <w:szCs w:val="22"/>
                <w:u w:val="none"/>
              </w:rPr>
              <w:t>CRYSTALS-Kyber</w:t>
            </w:r>
            <w:r w:rsidRPr="2ABD5CA8" w:rsidR="2ABD5CA8">
              <w:rPr>
                <w:b w:val="0"/>
                <w:bCs w:val="0"/>
                <w:i w:val="0"/>
                <w:iCs w:val="0"/>
                <w:strike w:val="0"/>
                <w:dstrike w:val="0"/>
                <w:color w:val="1F1F1F"/>
                <w:sz w:val="22"/>
                <w:szCs w:val="22"/>
                <w:u w:val="none"/>
              </w:rPr>
              <w:t>)</w:t>
            </w:r>
          </w:p>
        </w:tc>
        <w:tc>
          <w:tcPr>
            <w:tcW w:w="1965" w:type="dxa"/>
            <w:tcBorders>
              <w:top w:val="single" w:color="000000" w:themeColor="text1" w:sz="6"/>
              <w:left w:val="single" w:color="000000" w:themeColor="text1" w:sz="6"/>
              <w:bottom w:val="single" w:color="000000" w:themeColor="text1" w:sz="6"/>
              <w:right w:val="single" w:color="000000" w:themeColor="text1" w:sz="6"/>
            </w:tcBorders>
            <w:shd w:val="clear" w:color="auto" w:fill="F8FAFD"/>
            <w:tcMar>
              <w:top w:w="120" w:type="dxa"/>
              <w:left w:w="180" w:type="dxa"/>
              <w:bottom w:w="120" w:type="dxa"/>
              <w:right w:w="180" w:type="dxa"/>
            </w:tcMar>
            <w:vAlign w:val="top"/>
          </w:tcPr>
          <w:p w:rsidR="2ABD5CA8" w:rsidP="2ABD5CA8" w:rsidRDefault="2ABD5CA8" w14:paraId="710C6605" w14:textId="39475A0D">
            <w:pPr>
              <w:bidi w:val="0"/>
              <w:spacing w:before="0" w:beforeAutospacing="off" w:after="0" w:afterAutospacing="off"/>
            </w:pPr>
            <w:r w:rsidRPr="2ABD5CA8" w:rsidR="2ABD5CA8">
              <w:rPr>
                <w:b w:val="1"/>
                <w:bCs w:val="1"/>
                <w:i w:val="0"/>
                <w:iCs w:val="0"/>
                <w:strike w:val="0"/>
                <w:dstrike w:val="0"/>
                <w:color w:val="1F1F1F"/>
                <w:sz w:val="22"/>
                <w:szCs w:val="22"/>
                <w:u w:val="none"/>
              </w:rPr>
              <w:t>FIPS 203</w:t>
            </w:r>
            <w:r w:rsidRPr="2ABD5CA8" w:rsidR="2ABD5CA8">
              <w:rPr>
                <w:b w:val="0"/>
                <w:bCs w:val="0"/>
                <w:i w:val="0"/>
                <w:iCs w:val="0"/>
                <w:strike w:val="0"/>
                <w:dstrike w:val="0"/>
                <w:color w:val="1F1F1F"/>
                <w:sz w:val="22"/>
                <w:szCs w:val="22"/>
                <w:u w:val="none"/>
              </w:rPr>
              <w:t xml:space="preserve"> </w:t>
            </w:r>
            <w:r w:rsidRPr="2ABD5CA8" w:rsidR="2ABD5CA8">
              <w:rPr>
                <w:b w:val="0"/>
                <w:bCs w:val="0"/>
                <w:i w:val="0"/>
                <w:iCs w:val="0"/>
                <w:strike w:val="0"/>
                <w:dstrike w:val="0"/>
                <w:color w:val="444746"/>
                <w:sz w:val="24"/>
                <w:szCs w:val="24"/>
                <w:u w:val="none"/>
                <w:vertAlign w:val="superscript"/>
              </w:rPr>
              <w:t>19</w:t>
            </w:r>
          </w:p>
        </w:tc>
        <w:tc>
          <w:tcPr>
            <w:tcW w:w="2114" w:type="dxa"/>
            <w:tcBorders>
              <w:top w:val="single" w:color="000000" w:themeColor="text1" w:sz="6"/>
              <w:left w:val="single" w:color="000000" w:themeColor="text1" w:sz="6"/>
              <w:bottom w:val="single" w:color="000000" w:themeColor="text1" w:sz="6"/>
              <w:right w:val="single" w:color="000000" w:themeColor="text1" w:sz="6"/>
            </w:tcBorders>
            <w:shd w:val="clear" w:color="auto" w:fill="F8FAFD"/>
            <w:tcMar>
              <w:top w:w="120" w:type="dxa"/>
              <w:left w:w="180" w:type="dxa"/>
              <w:bottom w:w="120" w:type="dxa"/>
              <w:right w:w="180" w:type="dxa"/>
            </w:tcMar>
            <w:vAlign w:val="top"/>
          </w:tcPr>
          <w:p w:rsidR="2ABD5CA8" w:rsidP="2ABD5CA8" w:rsidRDefault="2ABD5CA8" w14:paraId="76F1C5CE" w14:textId="68658AF6">
            <w:pPr>
              <w:bidi w:val="0"/>
              <w:spacing w:before="0" w:beforeAutospacing="off" w:after="0" w:afterAutospacing="off"/>
            </w:pPr>
            <w:r w:rsidRPr="2ABD5CA8" w:rsidR="2ABD5CA8">
              <w:rPr>
                <w:b w:val="0"/>
                <w:bCs w:val="0"/>
                <w:i w:val="0"/>
                <w:iCs w:val="0"/>
                <w:strike w:val="0"/>
                <w:dstrike w:val="0"/>
                <w:color w:val="1F1F1F"/>
                <w:sz w:val="22"/>
                <w:szCs w:val="22"/>
                <w:u w:val="none"/>
              </w:rPr>
              <w:t>Estabelece-se primariamente e obrigatoriamente pela lei como a engrenagem mandatória contínua substituta no tráfego cibernético para orquestrar na rede a distribuição global de envios nas infraestruturas lícitas nativas limpas originárias de chaves simétricas bases (</w:t>
            </w:r>
            <w:r w:rsidRPr="2ABD5CA8" w:rsidR="2ABD5CA8">
              <w:rPr>
                <w:b w:val="0"/>
                <w:bCs w:val="0"/>
                <w:i w:val="1"/>
                <w:iCs w:val="1"/>
                <w:strike w:val="0"/>
                <w:dstrike w:val="0"/>
                <w:color w:val="1F1F1F"/>
                <w:sz w:val="22"/>
                <w:szCs w:val="22"/>
                <w:u w:val="none"/>
              </w:rPr>
              <w:t>Key Encapsulation Mechanism</w:t>
            </w:r>
            <w:r w:rsidRPr="2ABD5CA8" w:rsidR="2ABD5CA8">
              <w:rPr>
                <w:b w:val="0"/>
                <w:bCs w:val="0"/>
                <w:i w:val="0"/>
                <w:iCs w:val="0"/>
                <w:strike w:val="0"/>
                <w:dstrike w:val="0"/>
                <w:color w:val="1F1F1F"/>
                <w:sz w:val="22"/>
                <w:szCs w:val="22"/>
                <w:u w:val="none"/>
              </w:rPr>
              <w:t xml:space="preserve">) nas malhas da </w:t>
            </w:r>
            <w:r w:rsidRPr="2ABD5CA8" w:rsidR="2ABD5CA8">
              <w:rPr>
                <w:b w:val="0"/>
                <w:bCs w:val="0"/>
                <w:i w:val="1"/>
                <w:iCs w:val="1"/>
                <w:strike w:val="0"/>
                <w:dstrike w:val="0"/>
                <w:color w:val="1F1F1F"/>
                <w:sz w:val="22"/>
                <w:szCs w:val="22"/>
                <w:u w:val="none"/>
              </w:rPr>
              <w:t>internet</w:t>
            </w:r>
            <w:r w:rsidRPr="2ABD5CA8" w:rsidR="2ABD5CA8">
              <w:rPr>
                <w:b w:val="0"/>
                <w:bCs w:val="0"/>
                <w:i w:val="0"/>
                <w:iCs w:val="0"/>
                <w:strike w:val="0"/>
                <w:dstrike w:val="0"/>
                <w:color w:val="1F1F1F"/>
                <w:sz w:val="22"/>
                <w:szCs w:val="22"/>
                <w:u w:val="none"/>
              </w:rPr>
              <w:t xml:space="preserve"> operante e protocolos nativos TLS das companhias com chaves limpas estruturadas em matrizes na arquitetura estrita complexa base originária de </w:t>
            </w:r>
            <w:r w:rsidRPr="2ABD5CA8" w:rsidR="2ABD5CA8">
              <w:rPr>
                <w:b w:val="0"/>
                <w:bCs w:val="0"/>
                <w:i w:val="1"/>
                <w:iCs w:val="1"/>
                <w:strike w:val="0"/>
                <w:dstrike w:val="0"/>
                <w:color w:val="1F1F1F"/>
                <w:sz w:val="22"/>
                <w:szCs w:val="22"/>
                <w:u w:val="none"/>
              </w:rPr>
              <w:t>Lattices Modulares</w:t>
            </w:r>
            <w:r w:rsidRPr="2ABD5CA8" w:rsidR="2ABD5CA8">
              <w:rPr>
                <w:b w:val="0"/>
                <w:bCs w:val="0"/>
                <w:i w:val="0"/>
                <w:iCs w:val="0"/>
                <w:strike w:val="0"/>
                <w:dstrike w:val="0"/>
                <w:color w:val="1F1F1F"/>
                <w:sz w:val="22"/>
                <w:szCs w:val="22"/>
                <w:u w:val="none"/>
              </w:rPr>
              <w:t xml:space="preserve">. Fornece na rede de segurança e de forma limpa os patamares operacionais paramétricos e escalonáveis logísticos base variando rigorosamente os equivalentes protetivos nativos desde defesas nas suítes locais limpas AES-128 nativo às chancelas logísticas globais extremas equivalentes em robustez estrita das redes limpas corporativas com padrão base ao limite técnico do nível de infraestrutura de transporte com algoritmos nativos em níveis </w:t>
            </w:r>
            <w:r w:rsidRPr="2ABD5CA8" w:rsidR="2ABD5CA8">
              <w:rPr>
                <w:b w:val="0"/>
                <w:bCs w:val="0"/>
                <w:i w:val="1"/>
                <w:iCs w:val="1"/>
                <w:strike w:val="0"/>
                <w:dstrike w:val="0"/>
                <w:color w:val="1F1F1F"/>
                <w:sz w:val="22"/>
                <w:szCs w:val="22"/>
                <w:u w:val="none"/>
              </w:rPr>
              <w:t>AES-256</w:t>
            </w:r>
            <w:r w:rsidRPr="2ABD5CA8" w:rsidR="2ABD5CA8">
              <w:rPr>
                <w:b w:val="0"/>
                <w:bCs w:val="0"/>
                <w:i w:val="0"/>
                <w:iCs w:val="0"/>
                <w:strike w:val="0"/>
                <w:dstrike w:val="0"/>
                <w:color w:val="1F1F1F"/>
                <w:sz w:val="22"/>
                <w:szCs w:val="22"/>
                <w:u w:val="none"/>
              </w:rPr>
              <w:t xml:space="preserve"> nas malhas da união cibernética global.</w:t>
            </w:r>
            <w:r w:rsidRPr="2ABD5CA8" w:rsidR="2ABD5CA8">
              <w:rPr>
                <w:b w:val="0"/>
                <w:bCs w:val="0"/>
                <w:i w:val="0"/>
                <w:iCs w:val="0"/>
                <w:strike w:val="0"/>
                <w:dstrike w:val="0"/>
                <w:color w:val="444746"/>
                <w:sz w:val="24"/>
                <w:szCs w:val="24"/>
                <w:u w:val="none"/>
                <w:vertAlign w:val="superscript"/>
              </w:rPr>
              <w:t>68</w:t>
            </w:r>
          </w:p>
        </w:tc>
      </w:tr>
      <w:tr w:rsidR="2ABD5CA8" w:rsidTr="2ABD5CA8" w14:paraId="3AA7F18A">
        <w:trPr>
          <w:trHeight w:val="300"/>
        </w:trPr>
        <w:tc>
          <w:tcPr>
            <w:tcW w:w="1965" w:type="dxa"/>
            <w:tcBorders>
              <w:top w:val="single" w:color="000000" w:themeColor="text1" w:sz="6"/>
              <w:left w:val="single" w:color="000000" w:themeColor="text1" w:sz="6"/>
              <w:bottom w:val="single" w:color="000000" w:themeColor="text1" w:sz="6"/>
              <w:right w:val="single" w:color="000000" w:themeColor="text1" w:sz="6"/>
            </w:tcBorders>
            <w:shd w:val="clear" w:color="auto" w:fill="F8FAFD"/>
            <w:tcMar>
              <w:top w:w="120" w:type="dxa"/>
              <w:left w:w="180" w:type="dxa"/>
              <w:bottom w:w="120" w:type="dxa"/>
              <w:right w:w="180" w:type="dxa"/>
            </w:tcMar>
            <w:vAlign w:val="top"/>
          </w:tcPr>
          <w:p w:rsidR="2ABD5CA8" w:rsidP="2ABD5CA8" w:rsidRDefault="2ABD5CA8" w14:paraId="6B9B7FD3" w14:textId="31AD7CCD">
            <w:pPr>
              <w:bidi w:val="0"/>
              <w:spacing w:before="120" w:beforeAutospacing="off" w:after="120" w:afterAutospacing="off"/>
            </w:pPr>
            <w:r w:rsidRPr="2ABD5CA8" w:rsidR="2ABD5CA8">
              <w:rPr>
                <w:b w:val="0"/>
                <w:bCs w:val="0"/>
                <w:i w:val="0"/>
                <w:iCs w:val="0"/>
                <w:strike w:val="0"/>
                <w:dstrike w:val="0"/>
                <w:color w:val="1F1F1F"/>
                <w:sz w:val="22"/>
                <w:szCs w:val="22"/>
                <w:u w:val="none"/>
              </w:rPr>
              <w:t>Cifras nas matrizes de RSA limpas operacionais e ECDSA nativo estruturalmente com foco vital da malha central originária em base operacional na Assinatura e Autenticidade Digital nos documentos.</w:t>
            </w:r>
          </w:p>
        </w:tc>
        <w:tc>
          <w:tcPr>
            <w:tcW w:w="1965" w:type="dxa"/>
            <w:tcBorders>
              <w:top w:val="single" w:color="000000" w:themeColor="text1" w:sz="6"/>
              <w:left w:val="single" w:color="000000" w:themeColor="text1" w:sz="6"/>
              <w:bottom w:val="single" w:color="000000" w:themeColor="text1" w:sz="6"/>
              <w:right w:val="single" w:color="000000" w:themeColor="text1" w:sz="6"/>
            </w:tcBorders>
            <w:shd w:val="clear" w:color="auto" w:fill="F8FAFD"/>
            <w:tcMar>
              <w:top w:w="120" w:type="dxa"/>
              <w:left w:w="180" w:type="dxa"/>
              <w:bottom w:w="120" w:type="dxa"/>
              <w:right w:w="180" w:type="dxa"/>
            </w:tcMar>
            <w:vAlign w:val="top"/>
          </w:tcPr>
          <w:p w:rsidR="2ABD5CA8" w:rsidP="2ABD5CA8" w:rsidRDefault="2ABD5CA8" w14:paraId="76FAF245" w14:textId="7B08774A">
            <w:pPr>
              <w:bidi w:val="0"/>
              <w:spacing w:before="120" w:beforeAutospacing="off" w:after="120" w:afterAutospacing="off"/>
            </w:pPr>
            <w:r w:rsidRPr="2ABD5CA8" w:rsidR="2ABD5CA8">
              <w:rPr>
                <w:b w:val="1"/>
                <w:bCs w:val="1"/>
                <w:i w:val="0"/>
                <w:iCs w:val="0"/>
                <w:strike w:val="0"/>
                <w:dstrike w:val="0"/>
                <w:color w:val="1F1F1F"/>
                <w:sz w:val="22"/>
                <w:szCs w:val="22"/>
                <w:u w:val="none"/>
              </w:rPr>
              <w:t>ML-DSA</w:t>
            </w:r>
            <w:r w:rsidRPr="2ABD5CA8" w:rsidR="2ABD5CA8">
              <w:rPr>
                <w:b w:val="0"/>
                <w:bCs w:val="0"/>
                <w:i w:val="0"/>
                <w:iCs w:val="0"/>
                <w:strike w:val="0"/>
                <w:dstrike w:val="0"/>
                <w:color w:val="1F1F1F"/>
                <w:sz w:val="22"/>
                <w:szCs w:val="22"/>
                <w:u w:val="none"/>
              </w:rPr>
              <w:t xml:space="preserve"> (Nas etapas bases do laboratório do estado referenciado estritamente de maneira nativa por e com foco no codinome de base de </w:t>
            </w:r>
            <w:r w:rsidRPr="2ABD5CA8" w:rsidR="2ABD5CA8">
              <w:rPr>
                <w:b w:val="0"/>
                <w:bCs w:val="0"/>
                <w:i w:val="1"/>
                <w:iCs w:val="1"/>
                <w:strike w:val="0"/>
                <w:dstrike w:val="0"/>
                <w:color w:val="1F1F1F"/>
                <w:sz w:val="22"/>
                <w:szCs w:val="22"/>
                <w:u w:val="none"/>
              </w:rPr>
              <w:t>CRYSTALS-Dilithium</w:t>
            </w:r>
            <w:r w:rsidRPr="2ABD5CA8" w:rsidR="2ABD5CA8">
              <w:rPr>
                <w:b w:val="0"/>
                <w:bCs w:val="0"/>
                <w:i w:val="0"/>
                <w:iCs w:val="0"/>
                <w:strike w:val="0"/>
                <w:dstrike w:val="0"/>
                <w:color w:val="1F1F1F"/>
                <w:sz w:val="22"/>
                <w:szCs w:val="22"/>
                <w:u w:val="none"/>
              </w:rPr>
              <w:t>)</w:t>
            </w:r>
          </w:p>
        </w:tc>
        <w:tc>
          <w:tcPr>
            <w:tcW w:w="1965" w:type="dxa"/>
            <w:tcBorders>
              <w:top w:val="single" w:color="000000" w:themeColor="text1" w:sz="6"/>
              <w:left w:val="single" w:color="000000" w:themeColor="text1" w:sz="6"/>
              <w:bottom w:val="single" w:color="000000" w:themeColor="text1" w:sz="6"/>
              <w:right w:val="single" w:color="000000" w:themeColor="text1" w:sz="6"/>
            </w:tcBorders>
            <w:shd w:val="clear" w:color="auto" w:fill="F8FAFD"/>
            <w:tcMar>
              <w:top w:w="120" w:type="dxa"/>
              <w:left w:w="180" w:type="dxa"/>
              <w:bottom w:w="120" w:type="dxa"/>
              <w:right w:w="180" w:type="dxa"/>
            </w:tcMar>
            <w:vAlign w:val="top"/>
          </w:tcPr>
          <w:p w:rsidR="2ABD5CA8" w:rsidP="2ABD5CA8" w:rsidRDefault="2ABD5CA8" w14:paraId="4F298269" w14:textId="36585410">
            <w:pPr>
              <w:bidi w:val="0"/>
              <w:spacing w:before="0" w:beforeAutospacing="off" w:after="0" w:afterAutospacing="off"/>
            </w:pPr>
            <w:r w:rsidRPr="2ABD5CA8" w:rsidR="2ABD5CA8">
              <w:rPr>
                <w:b w:val="1"/>
                <w:bCs w:val="1"/>
                <w:i w:val="0"/>
                <w:iCs w:val="0"/>
                <w:strike w:val="0"/>
                <w:dstrike w:val="0"/>
                <w:color w:val="1F1F1F"/>
                <w:sz w:val="22"/>
                <w:szCs w:val="22"/>
                <w:u w:val="none"/>
              </w:rPr>
              <w:t>FIPS 204</w:t>
            </w:r>
            <w:r w:rsidRPr="2ABD5CA8" w:rsidR="2ABD5CA8">
              <w:rPr>
                <w:b w:val="0"/>
                <w:bCs w:val="0"/>
                <w:i w:val="0"/>
                <w:iCs w:val="0"/>
                <w:strike w:val="0"/>
                <w:dstrike w:val="0"/>
                <w:color w:val="1F1F1F"/>
                <w:sz w:val="22"/>
                <w:szCs w:val="22"/>
                <w:u w:val="none"/>
              </w:rPr>
              <w:t xml:space="preserve"> </w:t>
            </w:r>
            <w:r w:rsidRPr="2ABD5CA8" w:rsidR="2ABD5CA8">
              <w:rPr>
                <w:b w:val="0"/>
                <w:bCs w:val="0"/>
                <w:i w:val="0"/>
                <w:iCs w:val="0"/>
                <w:strike w:val="0"/>
                <w:dstrike w:val="0"/>
                <w:color w:val="444746"/>
                <w:sz w:val="24"/>
                <w:szCs w:val="24"/>
                <w:u w:val="none"/>
                <w:vertAlign w:val="superscript"/>
              </w:rPr>
              <w:t>19</w:t>
            </w:r>
          </w:p>
        </w:tc>
        <w:tc>
          <w:tcPr>
            <w:tcW w:w="2114" w:type="dxa"/>
            <w:tcBorders>
              <w:top w:val="single" w:color="000000" w:themeColor="text1" w:sz="6"/>
              <w:left w:val="single" w:color="000000" w:themeColor="text1" w:sz="6"/>
              <w:bottom w:val="single" w:color="000000" w:themeColor="text1" w:sz="6"/>
              <w:right w:val="single" w:color="000000" w:themeColor="text1" w:sz="6"/>
            </w:tcBorders>
            <w:shd w:val="clear" w:color="auto" w:fill="F8FAFD"/>
            <w:tcMar>
              <w:top w:w="120" w:type="dxa"/>
              <w:left w:w="180" w:type="dxa"/>
              <w:bottom w:w="120" w:type="dxa"/>
              <w:right w:w="180" w:type="dxa"/>
            </w:tcMar>
            <w:vAlign w:val="top"/>
          </w:tcPr>
          <w:p w:rsidR="2ABD5CA8" w:rsidP="2ABD5CA8" w:rsidRDefault="2ABD5CA8" w14:paraId="52EF2F77" w14:textId="397EAC5E">
            <w:pPr>
              <w:bidi w:val="0"/>
              <w:spacing w:before="0" w:beforeAutospacing="off" w:after="0" w:afterAutospacing="off"/>
            </w:pPr>
            <w:r w:rsidRPr="2ABD5CA8" w:rsidR="2ABD5CA8">
              <w:rPr>
                <w:b w:val="0"/>
                <w:bCs w:val="0"/>
                <w:i w:val="0"/>
                <w:iCs w:val="0"/>
                <w:strike w:val="0"/>
                <w:dstrike w:val="0"/>
                <w:color w:val="1F1F1F"/>
                <w:sz w:val="22"/>
                <w:szCs w:val="22"/>
                <w:u w:val="none"/>
              </w:rPr>
              <w:t xml:space="preserve">A infraestrutura insubstituível que passa a balizar os sistemas globais governamentais de identidades ativas locais nas certidões da infraestrutura e chaves bases limpas operacionais mandatórias no fluxo do trânsito na rede para suportar rigorosamente os avais nas Certificações e validações x.509 de assinatura contínuas base do </w:t>
            </w:r>
            <w:r w:rsidRPr="2ABD5CA8" w:rsidR="2ABD5CA8">
              <w:rPr>
                <w:b w:val="0"/>
                <w:bCs w:val="0"/>
                <w:i w:val="1"/>
                <w:iCs w:val="1"/>
                <w:strike w:val="0"/>
                <w:dstrike w:val="0"/>
                <w:color w:val="1F1F1F"/>
                <w:sz w:val="22"/>
                <w:szCs w:val="22"/>
                <w:u w:val="none"/>
              </w:rPr>
              <w:t>Trust Signatures</w:t>
            </w:r>
            <w:r w:rsidRPr="2ABD5CA8" w:rsidR="2ABD5CA8">
              <w:rPr>
                <w:b w:val="0"/>
                <w:bCs w:val="0"/>
                <w:i w:val="0"/>
                <w:iCs w:val="0"/>
                <w:strike w:val="0"/>
                <w:dstrike w:val="0"/>
                <w:color w:val="1F1F1F"/>
                <w:sz w:val="22"/>
                <w:szCs w:val="22"/>
                <w:u w:val="none"/>
              </w:rPr>
              <w:t xml:space="preserve"> para os próximos decênios contínuos, suportando integridade estrutural em formulações operacionais e atrelados às malhas estritas cristalinas das matrizes algébricas e limpas de </w:t>
            </w:r>
            <w:r w:rsidRPr="2ABD5CA8" w:rsidR="2ABD5CA8">
              <w:rPr>
                <w:b w:val="0"/>
                <w:bCs w:val="0"/>
                <w:i w:val="1"/>
                <w:iCs w:val="1"/>
                <w:strike w:val="0"/>
                <w:dstrike w:val="0"/>
                <w:color w:val="1F1F1F"/>
                <w:sz w:val="22"/>
                <w:szCs w:val="22"/>
                <w:u w:val="none"/>
              </w:rPr>
              <w:t>Lattices</w:t>
            </w:r>
            <w:r w:rsidRPr="2ABD5CA8" w:rsidR="2ABD5CA8">
              <w:rPr>
                <w:b w:val="0"/>
                <w:bCs w:val="0"/>
                <w:i w:val="0"/>
                <w:iCs w:val="0"/>
                <w:strike w:val="0"/>
                <w:dstrike w:val="0"/>
                <w:color w:val="1F1F1F"/>
                <w:sz w:val="22"/>
                <w:szCs w:val="22"/>
                <w:u w:val="none"/>
              </w:rPr>
              <w:t xml:space="preserve"> e nos padrões sistêmicos da nuvem digital contínua local em operação contínua de malhas corporativas e verificação global.</w:t>
            </w:r>
            <w:r w:rsidRPr="2ABD5CA8" w:rsidR="2ABD5CA8">
              <w:rPr>
                <w:b w:val="0"/>
                <w:bCs w:val="0"/>
                <w:i w:val="0"/>
                <w:iCs w:val="0"/>
                <w:strike w:val="0"/>
                <w:dstrike w:val="0"/>
                <w:color w:val="444746"/>
                <w:sz w:val="24"/>
                <w:szCs w:val="24"/>
                <w:u w:val="none"/>
                <w:vertAlign w:val="superscript"/>
              </w:rPr>
              <w:t>19</w:t>
            </w:r>
          </w:p>
        </w:tc>
      </w:tr>
      <w:tr w:rsidR="2ABD5CA8" w:rsidTr="2ABD5CA8" w14:paraId="1C144AC2">
        <w:trPr>
          <w:trHeight w:val="300"/>
        </w:trPr>
        <w:tc>
          <w:tcPr>
            <w:tcW w:w="1965" w:type="dxa"/>
            <w:tcBorders>
              <w:top w:val="single" w:color="000000" w:themeColor="text1" w:sz="6"/>
              <w:left w:val="single" w:color="000000" w:themeColor="text1" w:sz="6"/>
              <w:bottom w:val="single" w:color="000000" w:themeColor="text1" w:sz="6"/>
              <w:right w:val="single" w:color="000000" w:themeColor="text1" w:sz="6"/>
            </w:tcBorders>
            <w:shd w:val="clear" w:color="auto" w:fill="F8FAFD"/>
            <w:tcMar>
              <w:top w:w="120" w:type="dxa"/>
              <w:left w:w="180" w:type="dxa"/>
              <w:bottom w:w="120" w:type="dxa"/>
              <w:right w:w="180" w:type="dxa"/>
            </w:tcMar>
            <w:vAlign w:val="top"/>
          </w:tcPr>
          <w:p w:rsidR="2ABD5CA8" w:rsidP="2ABD5CA8" w:rsidRDefault="2ABD5CA8" w14:paraId="0C7C460B" w14:textId="5B9A18C3">
            <w:pPr>
              <w:bidi w:val="0"/>
              <w:spacing w:before="120" w:beforeAutospacing="off" w:after="120" w:afterAutospacing="off"/>
            </w:pPr>
            <w:r w:rsidRPr="2ABD5CA8" w:rsidR="2ABD5CA8">
              <w:rPr>
                <w:b w:val="0"/>
                <w:bCs w:val="0"/>
                <w:i w:val="1"/>
                <w:iCs w:val="1"/>
                <w:strike w:val="0"/>
                <w:dstrike w:val="0"/>
                <w:color w:val="1F1F1F"/>
                <w:sz w:val="22"/>
                <w:szCs w:val="22"/>
                <w:u w:val="none"/>
              </w:rPr>
              <w:t>Backup</w:t>
            </w:r>
            <w:r w:rsidRPr="2ABD5CA8" w:rsidR="2ABD5CA8">
              <w:rPr>
                <w:b w:val="0"/>
                <w:bCs w:val="0"/>
                <w:i w:val="0"/>
                <w:iCs w:val="0"/>
                <w:strike w:val="0"/>
                <w:dstrike w:val="0"/>
                <w:color w:val="1F1F1F"/>
                <w:sz w:val="22"/>
                <w:szCs w:val="22"/>
                <w:u w:val="none"/>
              </w:rPr>
              <w:t xml:space="preserve"> local nativo de sistemas logísticos do modelo ECDSA de verificação do usuário.</w:t>
            </w:r>
          </w:p>
        </w:tc>
        <w:tc>
          <w:tcPr>
            <w:tcW w:w="1965" w:type="dxa"/>
            <w:tcBorders>
              <w:top w:val="single" w:color="000000" w:themeColor="text1" w:sz="6"/>
              <w:left w:val="single" w:color="000000" w:themeColor="text1" w:sz="6"/>
              <w:bottom w:val="single" w:color="000000" w:themeColor="text1" w:sz="6"/>
              <w:right w:val="single" w:color="000000" w:themeColor="text1" w:sz="6"/>
            </w:tcBorders>
            <w:shd w:val="clear" w:color="auto" w:fill="F8FAFD"/>
            <w:tcMar>
              <w:top w:w="120" w:type="dxa"/>
              <w:left w:w="180" w:type="dxa"/>
              <w:bottom w:w="120" w:type="dxa"/>
              <w:right w:w="180" w:type="dxa"/>
            </w:tcMar>
            <w:vAlign w:val="top"/>
          </w:tcPr>
          <w:p w:rsidR="2ABD5CA8" w:rsidP="2ABD5CA8" w:rsidRDefault="2ABD5CA8" w14:paraId="69DFB3E7" w14:textId="3C1690DB">
            <w:pPr>
              <w:bidi w:val="0"/>
              <w:spacing w:before="120" w:beforeAutospacing="off" w:after="120" w:afterAutospacing="off"/>
            </w:pPr>
            <w:r w:rsidRPr="2ABD5CA8" w:rsidR="2ABD5CA8">
              <w:rPr>
                <w:b w:val="1"/>
                <w:bCs w:val="1"/>
                <w:i w:val="0"/>
                <w:iCs w:val="0"/>
                <w:strike w:val="0"/>
                <w:dstrike w:val="0"/>
                <w:color w:val="1F1F1F"/>
                <w:sz w:val="22"/>
                <w:szCs w:val="22"/>
                <w:u w:val="none"/>
              </w:rPr>
              <w:t>SLH-DSA</w:t>
            </w:r>
            <w:r w:rsidRPr="2ABD5CA8" w:rsidR="2ABD5CA8">
              <w:rPr>
                <w:b w:val="0"/>
                <w:bCs w:val="0"/>
                <w:i w:val="0"/>
                <w:iCs w:val="0"/>
                <w:strike w:val="0"/>
                <w:dstrike w:val="0"/>
                <w:color w:val="1F1F1F"/>
                <w:sz w:val="22"/>
                <w:szCs w:val="22"/>
                <w:u w:val="none"/>
              </w:rPr>
              <w:t xml:space="preserve"> (Outrora nominado e originário das premissas acadêmicas locais sistêmicas da internet no jargão com o código do laboratório em fase </w:t>
            </w:r>
            <w:r w:rsidRPr="2ABD5CA8" w:rsidR="2ABD5CA8">
              <w:rPr>
                <w:b w:val="0"/>
                <w:bCs w:val="0"/>
                <w:i w:val="1"/>
                <w:iCs w:val="1"/>
                <w:strike w:val="0"/>
                <w:dstrike w:val="0"/>
                <w:color w:val="1F1F1F"/>
                <w:sz w:val="22"/>
                <w:szCs w:val="22"/>
                <w:u w:val="none"/>
              </w:rPr>
              <w:t>SPHINCS+</w:t>
            </w:r>
            <w:r w:rsidRPr="2ABD5CA8" w:rsidR="2ABD5CA8">
              <w:rPr>
                <w:b w:val="0"/>
                <w:bCs w:val="0"/>
                <w:i w:val="0"/>
                <w:iCs w:val="0"/>
                <w:strike w:val="0"/>
                <w:dstrike w:val="0"/>
                <w:color w:val="1F1F1F"/>
                <w:sz w:val="22"/>
                <w:szCs w:val="22"/>
                <w:u w:val="none"/>
              </w:rPr>
              <w:t>)</w:t>
            </w:r>
          </w:p>
        </w:tc>
        <w:tc>
          <w:tcPr>
            <w:tcW w:w="1965" w:type="dxa"/>
            <w:tcBorders>
              <w:top w:val="single" w:color="000000" w:themeColor="text1" w:sz="6"/>
              <w:left w:val="single" w:color="000000" w:themeColor="text1" w:sz="6"/>
              <w:bottom w:val="single" w:color="000000" w:themeColor="text1" w:sz="6"/>
              <w:right w:val="single" w:color="000000" w:themeColor="text1" w:sz="6"/>
            </w:tcBorders>
            <w:shd w:val="clear" w:color="auto" w:fill="F8FAFD"/>
            <w:tcMar>
              <w:top w:w="120" w:type="dxa"/>
              <w:left w:w="180" w:type="dxa"/>
              <w:bottom w:w="120" w:type="dxa"/>
              <w:right w:w="180" w:type="dxa"/>
            </w:tcMar>
            <w:vAlign w:val="top"/>
          </w:tcPr>
          <w:p w:rsidR="2ABD5CA8" w:rsidP="2ABD5CA8" w:rsidRDefault="2ABD5CA8" w14:paraId="666D9001" w14:textId="00E6951A">
            <w:pPr>
              <w:bidi w:val="0"/>
              <w:spacing w:before="0" w:beforeAutospacing="off" w:after="0" w:afterAutospacing="off"/>
            </w:pPr>
            <w:r w:rsidRPr="2ABD5CA8" w:rsidR="2ABD5CA8">
              <w:rPr>
                <w:b w:val="1"/>
                <w:bCs w:val="1"/>
                <w:i w:val="0"/>
                <w:iCs w:val="0"/>
                <w:strike w:val="0"/>
                <w:dstrike w:val="0"/>
                <w:color w:val="1F1F1F"/>
                <w:sz w:val="22"/>
                <w:szCs w:val="22"/>
                <w:u w:val="none"/>
              </w:rPr>
              <w:t>FIPS 205</w:t>
            </w:r>
            <w:r w:rsidRPr="2ABD5CA8" w:rsidR="2ABD5CA8">
              <w:rPr>
                <w:b w:val="0"/>
                <w:bCs w:val="0"/>
                <w:i w:val="0"/>
                <w:iCs w:val="0"/>
                <w:strike w:val="0"/>
                <w:dstrike w:val="0"/>
                <w:color w:val="1F1F1F"/>
                <w:sz w:val="22"/>
                <w:szCs w:val="22"/>
                <w:u w:val="none"/>
              </w:rPr>
              <w:t xml:space="preserve"> </w:t>
            </w:r>
            <w:r w:rsidRPr="2ABD5CA8" w:rsidR="2ABD5CA8">
              <w:rPr>
                <w:b w:val="0"/>
                <w:bCs w:val="0"/>
                <w:i w:val="0"/>
                <w:iCs w:val="0"/>
                <w:strike w:val="0"/>
                <w:dstrike w:val="0"/>
                <w:color w:val="444746"/>
                <w:sz w:val="24"/>
                <w:szCs w:val="24"/>
                <w:u w:val="none"/>
                <w:vertAlign w:val="superscript"/>
              </w:rPr>
              <w:t>19</w:t>
            </w:r>
          </w:p>
        </w:tc>
        <w:tc>
          <w:tcPr>
            <w:tcW w:w="2114" w:type="dxa"/>
            <w:tcBorders>
              <w:top w:val="single" w:color="000000" w:themeColor="text1" w:sz="6"/>
              <w:left w:val="single" w:color="000000" w:themeColor="text1" w:sz="6"/>
              <w:bottom w:val="single" w:color="000000" w:themeColor="text1" w:sz="6"/>
              <w:right w:val="single" w:color="000000" w:themeColor="text1" w:sz="6"/>
            </w:tcBorders>
            <w:shd w:val="clear" w:color="auto" w:fill="F8FAFD"/>
            <w:tcMar>
              <w:top w:w="120" w:type="dxa"/>
              <w:left w:w="180" w:type="dxa"/>
              <w:bottom w:w="120" w:type="dxa"/>
              <w:right w:w="180" w:type="dxa"/>
            </w:tcMar>
            <w:vAlign w:val="top"/>
          </w:tcPr>
          <w:p w:rsidR="2ABD5CA8" w:rsidP="2ABD5CA8" w:rsidRDefault="2ABD5CA8" w14:paraId="2045CD98" w14:textId="12742BFE">
            <w:pPr>
              <w:bidi w:val="0"/>
              <w:spacing w:before="0" w:beforeAutospacing="off" w:after="0" w:afterAutospacing="off"/>
            </w:pPr>
            <w:r w:rsidRPr="2ABD5CA8" w:rsidR="2ABD5CA8">
              <w:rPr>
                <w:b w:val="0"/>
                <w:bCs w:val="0"/>
                <w:i w:val="0"/>
                <w:iCs w:val="0"/>
                <w:strike w:val="0"/>
                <w:dstrike w:val="0"/>
                <w:color w:val="1F1F1F"/>
                <w:sz w:val="22"/>
                <w:szCs w:val="22"/>
                <w:u w:val="none"/>
              </w:rPr>
              <w:t xml:space="preserve">Sistema implementado na malha do servidor unicamente focando estritamente em garantir a atuação perene da cibersegurança global cibernética e limpa atuando e originada restritivamente como o sistema reserva auxiliar oficial mandatório base no controle estrito para as chancelas digitais e das infraestruturas de dados globais logísticos em </w:t>
            </w:r>
            <w:r w:rsidRPr="2ABD5CA8" w:rsidR="2ABD5CA8">
              <w:rPr>
                <w:b w:val="0"/>
                <w:bCs w:val="0"/>
                <w:i w:val="1"/>
                <w:iCs w:val="1"/>
                <w:strike w:val="0"/>
                <w:dstrike w:val="0"/>
                <w:color w:val="1F1F1F"/>
                <w:sz w:val="22"/>
                <w:szCs w:val="22"/>
                <w:u w:val="none"/>
              </w:rPr>
              <w:t>Fallback</w:t>
            </w:r>
            <w:r w:rsidRPr="2ABD5CA8" w:rsidR="2ABD5CA8">
              <w:rPr>
                <w:b w:val="0"/>
                <w:bCs w:val="0"/>
                <w:i w:val="0"/>
                <w:iCs w:val="0"/>
                <w:strike w:val="0"/>
                <w:dstrike w:val="0"/>
                <w:color w:val="1F1F1F"/>
                <w:sz w:val="22"/>
                <w:szCs w:val="22"/>
                <w:u w:val="none"/>
              </w:rPr>
              <w:t xml:space="preserve">. Diferencia-se na arquitetura global limpa de sua originária parceira contínua </w:t>
            </w:r>
            <w:r w:rsidRPr="2ABD5CA8" w:rsidR="2ABD5CA8">
              <w:rPr>
                <w:b w:val="0"/>
                <w:bCs w:val="0"/>
                <w:i w:val="1"/>
                <w:iCs w:val="1"/>
                <w:strike w:val="0"/>
                <w:dstrike w:val="0"/>
                <w:color w:val="1F1F1F"/>
                <w:sz w:val="22"/>
                <w:szCs w:val="22"/>
                <w:u w:val="none"/>
              </w:rPr>
              <w:t>ML-DSA</w:t>
            </w:r>
            <w:r w:rsidRPr="2ABD5CA8" w:rsidR="2ABD5CA8">
              <w:rPr>
                <w:b w:val="0"/>
                <w:bCs w:val="0"/>
                <w:i w:val="0"/>
                <w:iCs w:val="0"/>
                <w:strike w:val="0"/>
                <w:dstrike w:val="0"/>
                <w:color w:val="1F1F1F"/>
                <w:sz w:val="22"/>
                <w:szCs w:val="22"/>
                <w:u w:val="none"/>
              </w:rPr>
              <w:t>, abandonando premissas de Lattices e abrigando estritamente seu lastro defensivo nas matemáticas limpas estáticas robustas das rotinas orgânicas das operações logísticas restritas das técnicas ininterruptas pesadas base de sistemas em blocos sem estado (</w:t>
            </w:r>
            <w:r w:rsidRPr="2ABD5CA8" w:rsidR="2ABD5CA8">
              <w:rPr>
                <w:b w:val="0"/>
                <w:bCs w:val="0"/>
                <w:i w:val="1"/>
                <w:iCs w:val="1"/>
                <w:strike w:val="0"/>
                <w:dstrike w:val="0"/>
                <w:color w:val="1F1F1F"/>
                <w:sz w:val="22"/>
                <w:szCs w:val="22"/>
                <w:u w:val="none"/>
              </w:rPr>
              <w:t>Stateless Hash-based Operations</w:t>
            </w:r>
            <w:r w:rsidRPr="2ABD5CA8" w:rsidR="2ABD5CA8">
              <w:rPr>
                <w:b w:val="0"/>
                <w:bCs w:val="0"/>
                <w:i w:val="0"/>
                <w:iCs w:val="0"/>
                <w:strike w:val="0"/>
                <w:dstrike w:val="0"/>
                <w:color w:val="1F1F1F"/>
                <w:sz w:val="22"/>
                <w:szCs w:val="22"/>
                <w:u w:val="none"/>
              </w:rPr>
              <w:t xml:space="preserve">). Menos veloz no ciclo orgânico natural em sua emissão limpa do que o protocolo matriz </w:t>
            </w:r>
            <w:r w:rsidRPr="2ABD5CA8" w:rsidR="2ABD5CA8">
              <w:rPr>
                <w:b w:val="0"/>
                <w:bCs w:val="0"/>
                <w:i w:val="1"/>
                <w:iCs w:val="1"/>
                <w:strike w:val="0"/>
                <w:dstrike w:val="0"/>
                <w:color w:val="1F1F1F"/>
                <w:sz w:val="22"/>
                <w:szCs w:val="22"/>
                <w:u w:val="none"/>
              </w:rPr>
              <w:t>FIPS 204</w:t>
            </w:r>
            <w:r w:rsidRPr="2ABD5CA8" w:rsidR="2ABD5CA8">
              <w:rPr>
                <w:b w:val="0"/>
                <w:bCs w:val="0"/>
                <w:i w:val="0"/>
                <w:iCs w:val="0"/>
                <w:strike w:val="0"/>
                <w:dstrike w:val="0"/>
                <w:color w:val="1F1F1F"/>
                <w:sz w:val="22"/>
                <w:szCs w:val="22"/>
                <w:u w:val="none"/>
              </w:rPr>
              <w:t xml:space="preserve">, é a muralha secundária sistêmica orgânica do ecossistema se futuramente matemáticos da rede decifrem as malhas principais subjacentes nos </w:t>
            </w:r>
            <w:r w:rsidRPr="2ABD5CA8" w:rsidR="2ABD5CA8">
              <w:rPr>
                <w:b w:val="0"/>
                <w:bCs w:val="0"/>
                <w:i w:val="1"/>
                <w:iCs w:val="1"/>
                <w:strike w:val="0"/>
                <w:dstrike w:val="0"/>
                <w:color w:val="1F1F1F"/>
                <w:sz w:val="22"/>
                <w:szCs w:val="22"/>
                <w:u w:val="none"/>
              </w:rPr>
              <w:t>Lattices</w:t>
            </w:r>
            <w:r w:rsidRPr="2ABD5CA8" w:rsidR="2ABD5CA8">
              <w:rPr>
                <w:b w:val="0"/>
                <w:bCs w:val="0"/>
                <w:i w:val="0"/>
                <w:iCs w:val="0"/>
                <w:strike w:val="0"/>
                <w:dstrike w:val="0"/>
                <w:color w:val="1F1F1F"/>
                <w:sz w:val="22"/>
                <w:szCs w:val="22"/>
                <w:u w:val="none"/>
              </w:rPr>
              <w:t xml:space="preserve"> nativos de uso geral no FIPS logístico anterior operante base global nativa de transações cibernéticas globais.</w:t>
            </w:r>
            <w:r w:rsidRPr="2ABD5CA8" w:rsidR="2ABD5CA8">
              <w:rPr>
                <w:b w:val="0"/>
                <w:bCs w:val="0"/>
                <w:i w:val="0"/>
                <w:iCs w:val="0"/>
                <w:strike w:val="0"/>
                <w:dstrike w:val="0"/>
                <w:color w:val="444746"/>
                <w:sz w:val="24"/>
                <w:szCs w:val="24"/>
                <w:u w:val="none"/>
                <w:vertAlign w:val="superscript"/>
              </w:rPr>
              <w:t>19</w:t>
            </w:r>
            <w:r w:rsidRPr="2ABD5CA8" w:rsidR="2ABD5CA8">
              <w:rPr>
                <w:b w:val="0"/>
                <w:bCs w:val="0"/>
                <w:i w:val="0"/>
                <w:iCs w:val="0"/>
                <w:strike w:val="0"/>
                <w:dstrike w:val="0"/>
                <w:color w:val="1F1F1F"/>
                <w:sz w:val="22"/>
                <w:szCs w:val="22"/>
                <w:u w:val="none"/>
              </w:rPr>
              <w:t xml:space="preserve"> (Obs: Complementarmente, no panorama técnico logístico final contínuo na transição global contínua nas operações originárias de malhas e rascunhos operacionais no laboratório de premissas contínuas base aguarda-se a sanção do FIPS 206 na rede e base sistêmica logístico do projeto normativo governamental).</w:t>
            </w:r>
            <w:r w:rsidRPr="2ABD5CA8" w:rsidR="2ABD5CA8">
              <w:rPr>
                <w:b w:val="0"/>
                <w:bCs w:val="0"/>
                <w:i w:val="0"/>
                <w:iCs w:val="0"/>
                <w:strike w:val="0"/>
                <w:dstrike w:val="0"/>
                <w:color w:val="444746"/>
                <w:sz w:val="24"/>
                <w:szCs w:val="24"/>
                <w:u w:val="none"/>
                <w:vertAlign w:val="superscript"/>
              </w:rPr>
              <w:t>19</w:t>
            </w:r>
          </w:p>
        </w:tc>
      </w:tr>
    </w:tbl>
    <w:p xmlns:wp14="http://schemas.microsoft.com/office/word/2010/wordml" w:rsidP="2ABD5CA8" wp14:paraId="1CD9E84A" wp14:textId="773BC1D9">
      <w:pPr>
        <w:pStyle w:val="Heading3"/>
        <w:bidi w:val="0"/>
        <w:spacing w:before="0" w:beforeAutospacing="off" w:after="120" w:afterAutospacing="off"/>
      </w:pPr>
      <w:r w:rsidRPr="2ABD5CA8" w:rsidR="17791B39">
        <w:rPr>
          <w:rFonts w:ascii="Aptos" w:hAnsi="Aptos" w:eastAsia="Aptos" w:cs="Aptos"/>
          <w:b w:val="1"/>
          <w:bCs w:val="1"/>
          <w:i w:val="0"/>
          <w:iCs w:val="0"/>
          <w:strike w:val="0"/>
          <w:dstrike w:val="0"/>
          <w:noProof w:val="0"/>
          <w:color w:val="1F1F1F"/>
          <w:sz w:val="28"/>
          <w:szCs w:val="28"/>
          <w:u w:val="none"/>
          <w:lang w:val="pt-BR"/>
        </w:rPr>
        <w:t>O Imperativo da Agilidade Criptográfica Organizacional e Logística (Crypto-Agility)</w:t>
      </w:r>
    </w:p>
    <w:p xmlns:wp14="http://schemas.microsoft.com/office/word/2010/wordml" w:rsidP="2ABD5CA8" wp14:paraId="47016A34" wp14:textId="0B46FA5B">
      <w:pPr>
        <w:bidi w:val="0"/>
        <w:spacing w:before="0" w:beforeAutospacing="off" w:after="150" w:afterAutospacing="off"/>
      </w:pPr>
      <w:r w:rsidRPr="2ABD5CA8" w:rsidR="17791B39">
        <w:rPr>
          <w:rFonts w:ascii="Aptos" w:hAnsi="Aptos" w:eastAsia="Aptos" w:cs="Aptos"/>
          <w:b w:val="0"/>
          <w:bCs w:val="0"/>
          <w:i w:val="0"/>
          <w:iCs w:val="0"/>
          <w:strike w:val="0"/>
          <w:dstrike w:val="0"/>
          <w:noProof w:val="0"/>
          <w:color w:val="1F1F1F"/>
          <w:sz w:val="22"/>
          <w:szCs w:val="22"/>
          <w:u w:val="none"/>
          <w:lang w:val="pt-BR"/>
        </w:rPr>
        <w:t xml:space="preserve">Em que pese a promulgação estatal normatizada restritiva formal e global robusta nativa governamental transnacional limpa e estrita do ecossistema das inovações nas chaves contínuas do pacote normatizador das regras estaduais PQC, o abismo catastrófico da transição de mercado da corporação recai drasticamente nos alicerces operacionais da rede e de como os programadores limpos nas bases de códigos enraizados implementaram e chumbados nos servidores os dados antigos de cifragem na rede transnacional. Sistemas engessados e imutáveis da companhia onde as linhas da matemática arcaica estão trancafiadas de forma monolítica, estática orgânica logística central no coração central logístico na rede e das funções e infraestruturas na programação das aplicações das companhias impedem e subvertem categoricamente as trocas estritas lícitas eficientes limpas na era limpa originária da rede do Quântico. A era iminente de colapso requer e impõe das gerências estritas e de nuvens corporativas o dogma irrevogável basilar logístico contínuo e mandatório do processo estrutural sistêmico organizacional e infraestrutural corporativo de adoção na cultura global de arquitetura contínua de software conhecida estritamente pela comunidade cibernética global originária de internet restritiva pelo uso do conceito basilar logístico logístico global na modernização técnica e estrita chamado </w:t>
      </w:r>
      <w:r w:rsidRPr="2ABD5CA8" w:rsidR="17791B39">
        <w:rPr>
          <w:rFonts w:ascii="Aptos" w:hAnsi="Aptos" w:eastAsia="Aptos" w:cs="Aptos"/>
          <w:b w:val="1"/>
          <w:bCs w:val="1"/>
          <w:i w:val="0"/>
          <w:iCs w:val="0"/>
          <w:strike w:val="0"/>
          <w:dstrike w:val="0"/>
          <w:noProof w:val="0"/>
          <w:color w:val="1F1F1F"/>
          <w:sz w:val="22"/>
          <w:szCs w:val="22"/>
          <w:u w:val="none"/>
          <w:lang w:val="pt-BR"/>
        </w:rPr>
        <w:t>Agilidade Criptográfica (Crypto-Agility)</w:t>
      </w:r>
      <w:r w:rsidRPr="2ABD5CA8" w:rsidR="17791B39">
        <w:rPr>
          <w:rFonts w:ascii="Aptos" w:hAnsi="Aptos" w:eastAsia="Aptos" w:cs="Aptos"/>
          <w:b w:val="0"/>
          <w:bCs w:val="0"/>
          <w:i w:val="0"/>
          <w:iCs w:val="0"/>
          <w:strike w:val="0"/>
          <w:dstrike w:val="0"/>
          <w:noProof w:val="0"/>
          <w:color w:val="1F1F1F"/>
          <w:sz w:val="22"/>
          <w:szCs w:val="22"/>
          <w:u w:val="none"/>
          <w:lang w:val="pt-BR"/>
        </w:rPr>
        <w:t xml:space="preserve"> na rede global de tráfego base originário cibernético operante central.</w:t>
      </w:r>
      <w:r w:rsidRPr="2ABD5CA8" w:rsidR="17791B39">
        <w:rPr>
          <w:rFonts w:ascii="Aptos" w:hAnsi="Aptos" w:eastAsia="Aptos" w:cs="Aptos"/>
          <w:b w:val="0"/>
          <w:bCs w:val="0"/>
          <w:i w:val="0"/>
          <w:iCs w:val="0"/>
          <w:strike w:val="0"/>
          <w:dstrike w:val="0"/>
          <w:noProof w:val="0"/>
          <w:color w:val="444746"/>
          <w:sz w:val="24"/>
          <w:szCs w:val="24"/>
          <w:u w:val="none"/>
          <w:vertAlign w:val="superscript"/>
          <w:lang w:val="pt-BR"/>
        </w:rPr>
        <w:t>64</w:t>
      </w:r>
    </w:p>
    <w:p xmlns:wp14="http://schemas.microsoft.com/office/word/2010/wordml" w:rsidP="2ABD5CA8" wp14:paraId="6E20A0C0" wp14:textId="2770B951">
      <w:pPr>
        <w:bidi w:val="0"/>
        <w:spacing w:before="0" w:beforeAutospacing="off" w:after="150" w:afterAutospacing="off"/>
      </w:pPr>
      <w:r w:rsidRPr="2ABD5CA8" w:rsidR="17791B39">
        <w:rPr>
          <w:rFonts w:ascii="Aptos" w:hAnsi="Aptos" w:eastAsia="Aptos" w:cs="Aptos"/>
          <w:b w:val="0"/>
          <w:bCs w:val="0"/>
          <w:i w:val="0"/>
          <w:iCs w:val="0"/>
          <w:strike w:val="0"/>
          <w:dstrike w:val="0"/>
          <w:noProof w:val="0"/>
          <w:color w:val="1F1F1F"/>
          <w:sz w:val="22"/>
          <w:szCs w:val="22"/>
          <w:u w:val="none"/>
          <w:lang w:val="pt-BR"/>
        </w:rPr>
        <w:t>A premissa e a matriz da agilidade criptográfica na internet consistem estritamente e organicamente em construir, desenvolver as infraestruturas de dados e modelar plataformas originárias web logísticas das corporações, contêineres e aplicações contínuas com a modularidade abstrata flexível de abstrações lógicas operacionais de ciberdefesas das operações.</w:t>
      </w:r>
      <w:r w:rsidRPr="2ABD5CA8" w:rsidR="17791B39">
        <w:rPr>
          <w:rFonts w:ascii="Aptos" w:hAnsi="Aptos" w:eastAsia="Aptos" w:cs="Aptos"/>
          <w:b w:val="0"/>
          <w:bCs w:val="0"/>
          <w:i w:val="0"/>
          <w:iCs w:val="0"/>
          <w:strike w:val="0"/>
          <w:dstrike w:val="0"/>
          <w:noProof w:val="0"/>
          <w:color w:val="444746"/>
          <w:sz w:val="24"/>
          <w:szCs w:val="24"/>
          <w:u w:val="none"/>
          <w:vertAlign w:val="superscript"/>
          <w:lang w:val="pt-BR"/>
        </w:rPr>
        <w:t>64</w:t>
      </w:r>
      <w:r w:rsidRPr="2ABD5CA8" w:rsidR="17791B39">
        <w:rPr>
          <w:rFonts w:ascii="Aptos" w:hAnsi="Aptos" w:eastAsia="Aptos" w:cs="Aptos"/>
          <w:b w:val="0"/>
          <w:bCs w:val="0"/>
          <w:i w:val="0"/>
          <w:iCs w:val="0"/>
          <w:strike w:val="0"/>
          <w:dstrike w:val="0"/>
          <w:noProof w:val="0"/>
          <w:color w:val="1F1F1F"/>
          <w:sz w:val="22"/>
          <w:szCs w:val="22"/>
          <w:u w:val="none"/>
          <w:lang w:val="pt-BR"/>
        </w:rPr>
        <w:t xml:space="preserve"> Os algoritmos matemáticos nas nuvens ativas corporativas não são fundações de blocos monolíticos limpos em bases no software local de controle da matriz, mas atuam organicamente na internet como conexões </w:t>
      </w:r>
      <w:r w:rsidRPr="2ABD5CA8" w:rsidR="17791B39">
        <w:rPr>
          <w:rFonts w:ascii="Aptos" w:hAnsi="Aptos" w:eastAsia="Aptos" w:cs="Aptos"/>
          <w:b w:val="0"/>
          <w:bCs w:val="0"/>
          <w:i w:val="1"/>
          <w:iCs w:val="1"/>
          <w:strike w:val="0"/>
          <w:dstrike w:val="0"/>
          <w:noProof w:val="0"/>
          <w:color w:val="1F1F1F"/>
          <w:sz w:val="22"/>
          <w:szCs w:val="22"/>
          <w:u w:val="none"/>
          <w:lang w:val="pt-BR"/>
        </w:rPr>
        <w:t>Plug-and-Play</w:t>
      </w:r>
      <w:r w:rsidRPr="2ABD5CA8" w:rsidR="17791B39">
        <w:rPr>
          <w:rFonts w:ascii="Aptos" w:hAnsi="Aptos" w:eastAsia="Aptos" w:cs="Aptos"/>
          <w:b w:val="0"/>
          <w:bCs w:val="0"/>
          <w:i w:val="0"/>
          <w:iCs w:val="0"/>
          <w:strike w:val="0"/>
          <w:dstrike w:val="0"/>
          <w:noProof w:val="0"/>
          <w:color w:val="1F1F1F"/>
          <w:sz w:val="22"/>
          <w:szCs w:val="22"/>
          <w:u w:val="none"/>
          <w:lang w:val="pt-BR"/>
        </w:rPr>
        <w:t xml:space="preserve"> fluídas nos conectores dinâmicos logísticos limpos originários e adaptáveis no código base originário em instâncias e API de chamadas sistêmicas isoladas na nuvem.</w:t>
      </w:r>
      <w:r w:rsidRPr="2ABD5CA8" w:rsidR="17791B39">
        <w:rPr>
          <w:rFonts w:ascii="Aptos" w:hAnsi="Aptos" w:eastAsia="Aptos" w:cs="Aptos"/>
          <w:b w:val="0"/>
          <w:bCs w:val="0"/>
          <w:i w:val="0"/>
          <w:iCs w:val="0"/>
          <w:strike w:val="0"/>
          <w:dstrike w:val="0"/>
          <w:noProof w:val="0"/>
          <w:color w:val="444746"/>
          <w:sz w:val="24"/>
          <w:szCs w:val="24"/>
          <w:u w:val="none"/>
          <w:vertAlign w:val="superscript"/>
          <w:lang w:val="pt-BR"/>
        </w:rPr>
        <w:t>64</w:t>
      </w:r>
    </w:p>
    <w:p xmlns:wp14="http://schemas.microsoft.com/office/word/2010/wordml" w:rsidP="2ABD5CA8" wp14:paraId="28FCEF66" wp14:textId="330B181A">
      <w:pPr>
        <w:bidi w:val="0"/>
        <w:spacing w:before="0" w:beforeAutospacing="off" w:after="150" w:afterAutospacing="off"/>
      </w:pPr>
      <w:r w:rsidRPr="2ABD5CA8" w:rsidR="17791B39">
        <w:rPr>
          <w:rFonts w:ascii="Aptos" w:hAnsi="Aptos" w:eastAsia="Aptos" w:cs="Aptos"/>
          <w:b w:val="0"/>
          <w:bCs w:val="0"/>
          <w:i w:val="0"/>
          <w:iCs w:val="0"/>
          <w:strike w:val="0"/>
          <w:dstrike w:val="0"/>
          <w:noProof w:val="0"/>
          <w:color w:val="1F1F1F"/>
          <w:sz w:val="22"/>
          <w:szCs w:val="22"/>
          <w:u w:val="none"/>
          <w:lang w:val="pt-BR"/>
        </w:rPr>
        <w:t xml:space="preserve">Em caso de que nos anos seguintes um cibernético do estado, um </w:t>
      </w:r>
      <w:r w:rsidRPr="2ABD5CA8" w:rsidR="17791B39">
        <w:rPr>
          <w:rFonts w:ascii="Aptos" w:hAnsi="Aptos" w:eastAsia="Aptos" w:cs="Aptos"/>
          <w:b w:val="0"/>
          <w:bCs w:val="0"/>
          <w:i w:val="1"/>
          <w:iCs w:val="1"/>
          <w:strike w:val="0"/>
          <w:dstrike w:val="0"/>
          <w:noProof w:val="0"/>
          <w:color w:val="1F1F1F"/>
          <w:sz w:val="22"/>
          <w:szCs w:val="22"/>
          <w:u w:val="none"/>
          <w:lang w:val="pt-BR"/>
        </w:rPr>
        <w:t>expert</w:t>
      </w:r>
      <w:r w:rsidRPr="2ABD5CA8" w:rsidR="17791B39">
        <w:rPr>
          <w:rFonts w:ascii="Aptos" w:hAnsi="Aptos" w:eastAsia="Aptos" w:cs="Aptos"/>
          <w:b w:val="0"/>
          <w:bCs w:val="0"/>
          <w:i w:val="0"/>
          <w:iCs w:val="0"/>
          <w:strike w:val="0"/>
          <w:dstrike w:val="0"/>
          <w:noProof w:val="0"/>
          <w:color w:val="1F1F1F"/>
          <w:sz w:val="22"/>
          <w:szCs w:val="22"/>
          <w:u w:val="none"/>
          <w:lang w:val="pt-BR"/>
        </w:rPr>
        <w:t xml:space="preserve"> na internet local, ou sistema lógico da inteligência do computador descubra, invada orgânico local, dissipe ou explore uma vulnerabilidade severa da infraestrutura cibernética fatal restrita num protocolo basilar originário global nas normas base sancionadas e novas da rede no padrão PQC (Por exemplo, uma quebra irrestrita limpa originária base catastrófica nativa no pilar matriz logístico sistêmico logístico e estrutural do FIPS 203 do ML-KEM), uma empresa transnacional orgânica genuinamente madura no mercado de tráfego classificada logísticamente sistêmica e avaliada originária contínua global pelas consultorias como um ente logístico classificado na matriz da </w:t>
      </w:r>
      <w:r w:rsidRPr="2ABD5CA8" w:rsidR="17791B39">
        <w:rPr>
          <w:rFonts w:ascii="Aptos" w:hAnsi="Aptos" w:eastAsia="Aptos" w:cs="Aptos"/>
          <w:b w:val="0"/>
          <w:bCs w:val="0"/>
          <w:i w:val="1"/>
          <w:iCs w:val="1"/>
          <w:strike w:val="0"/>
          <w:dstrike w:val="0"/>
          <w:noProof w:val="0"/>
          <w:color w:val="1F1F1F"/>
          <w:sz w:val="22"/>
          <w:szCs w:val="22"/>
          <w:u w:val="none"/>
          <w:lang w:val="pt-BR"/>
        </w:rPr>
        <w:t>Crypto-Agile</w:t>
      </w:r>
      <w:r w:rsidRPr="2ABD5CA8" w:rsidR="17791B39">
        <w:rPr>
          <w:rFonts w:ascii="Aptos" w:hAnsi="Aptos" w:eastAsia="Aptos" w:cs="Aptos"/>
          <w:b w:val="0"/>
          <w:bCs w:val="0"/>
          <w:i w:val="0"/>
          <w:iCs w:val="0"/>
          <w:strike w:val="0"/>
          <w:dstrike w:val="0"/>
          <w:noProof w:val="0"/>
          <w:color w:val="1F1F1F"/>
          <w:sz w:val="22"/>
          <w:szCs w:val="22"/>
          <w:u w:val="none"/>
          <w:lang w:val="pt-BR"/>
        </w:rPr>
        <w:t xml:space="preserve"> orquestraria de modo dinâmico isolado, e reativo a permuta contínua de bibliotecas contínuas da vulnerabilidade exposta em questão de janelas temporais de poucas horas com as respostas de incidentes (</w:t>
      </w:r>
      <w:r w:rsidRPr="2ABD5CA8" w:rsidR="17791B39">
        <w:rPr>
          <w:rFonts w:ascii="Aptos" w:hAnsi="Aptos" w:eastAsia="Aptos" w:cs="Aptos"/>
          <w:b w:val="0"/>
          <w:bCs w:val="0"/>
          <w:i w:val="1"/>
          <w:iCs w:val="1"/>
          <w:strike w:val="0"/>
          <w:dstrike w:val="0"/>
          <w:noProof w:val="0"/>
          <w:color w:val="1F1F1F"/>
          <w:sz w:val="22"/>
          <w:szCs w:val="22"/>
          <w:u w:val="none"/>
          <w:lang w:val="pt-BR"/>
        </w:rPr>
        <w:t>Incident Response</w:t>
      </w:r>
      <w:r w:rsidRPr="2ABD5CA8" w:rsidR="17791B39">
        <w:rPr>
          <w:rFonts w:ascii="Aptos" w:hAnsi="Aptos" w:eastAsia="Aptos" w:cs="Aptos"/>
          <w:b w:val="0"/>
          <w:bCs w:val="0"/>
          <w:i w:val="0"/>
          <w:iCs w:val="0"/>
          <w:strike w:val="0"/>
          <w:dstrike w:val="0"/>
          <w:noProof w:val="0"/>
          <w:color w:val="1F1F1F"/>
          <w:sz w:val="22"/>
          <w:szCs w:val="22"/>
          <w:u w:val="none"/>
          <w:lang w:val="pt-BR"/>
        </w:rPr>
        <w:t>), estritamente operando chaves logísticas, substituindo a raiz de chaves contínua sem desencadear estragos operacionais logísticos operacionais orgânicos de código ou o congelamento e atraso na rede das infraestruturas de pagamentos vitais.</w:t>
      </w:r>
      <w:r w:rsidRPr="2ABD5CA8" w:rsidR="17791B39">
        <w:rPr>
          <w:rFonts w:ascii="Aptos" w:hAnsi="Aptos" w:eastAsia="Aptos" w:cs="Aptos"/>
          <w:b w:val="0"/>
          <w:bCs w:val="0"/>
          <w:i w:val="0"/>
          <w:iCs w:val="0"/>
          <w:strike w:val="0"/>
          <w:dstrike w:val="0"/>
          <w:noProof w:val="0"/>
          <w:color w:val="444746"/>
          <w:sz w:val="24"/>
          <w:szCs w:val="24"/>
          <w:u w:val="none"/>
          <w:vertAlign w:val="superscript"/>
          <w:lang w:val="pt-BR"/>
        </w:rPr>
        <w:t>64</w:t>
      </w:r>
    </w:p>
    <w:p xmlns:wp14="http://schemas.microsoft.com/office/word/2010/wordml" w:rsidP="2ABD5CA8" wp14:paraId="4680EA57" wp14:textId="3D83B825">
      <w:pPr>
        <w:bidi w:val="0"/>
        <w:spacing w:before="0" w:beforeAutospacing="off" w:after="255" w:afterAutospacing="off"/>
      </w:pPr>
      <w:r w:rsidRPr="2ABD5CA8" w:rsidR="17791B39">
        <w:rPr>
          <w:rFonts w:ascii="Aptos" w:hAnsi="Aptos" w:eastAsia="Aptos" w:cs="Aptos"/>
          <w:b w:val="0"/>
          <w:bCs w:val="0"/>
          <w:i w:val="0"/>
          <w:iCs w:val="0"/>
          <w:strike w:val="0"/>
          <w:dstrike w:val="0"/>
          <w:noProof w:val="0"/>
          <w:color w:val="1F1F1F"/>
          <w:sz w:val="22"/>
          <w:szCs w:val="22"/>
          <w:u w:val="none"/>
          <w:lang w:val="pt-BR"/>
        </w:rPr>
        <w:t xml:space="preserve">A instauração desta engrenagem orgânica robusta logística contínua transnacional em PQC exige dos operadores sistêmicos </w:t>
      </w:r>
      <w:r w:rsidRPr="2ABD5CA8" w:rsidR="17791B39">
        <w:rPr>
          <w:rFonts w:ascii="Aptos" w:hAnsi="Aptos" w:eastAsia="Aptos" w:cs="Aptos"/>
          <w:b w:val="0"/>
          <w:bCs w:val="0"/>
          <w:i w:val="1"/>
          <w:iCs w:val="1"/>
          <w:strike w:val="0"/>
          <w:dstrike w:val="0"/>
          <w:noProof w:val="0"/>
          <w:color w:val="1F1F1F"/>
          <w:sz w:val="22"/>
          <w:szCs w:val="22"/>
          <w:u w:val="none"/>
          <w:lang w:val="pt-BR"/>
        </w:rPr>
        <w:t>CISOs</w:t>
      </w:r>
      <w:r w:rsidRPr="2ABD5CA8" w:rsidR="17791B39">
        <w:rPr>
          <w:rFonts w:ascii="Aptos" w:hAnsi="Aptos" w:eastAsia="Aptos" w:cs="Aptos"/>
          <w:b w:val="0"/>
          <w:bCs w:val="0"/>
          <w:i w:val="0"/>
          <w:iCs w:val="0"/>
          <w:strike w:val="0"/>
          <w:dstrike w:val="0"/>
          <w:noProof w:val="0"/>
          <w:color w:val="1F1F1F"/>
          <w:sz w:val="22"/>
          <w:szCs w:val="22"/>
          <w:u w:val="none"/>
          <w:lang w:val="pt-BR"/>
        </w:rPr>
        <w:t xml:space="preserve"> corporativos logísticos estatais a submissão aos consórcios e a adesão aos </w:t>
      </w:r>
      <w:r w:rsidRPr="2ABD5CA8" w:rsidR="17791B39">
        <w:rPr>
          <w:rFonts w:ascii="Aptos" w:hAnsi="Aptos" w:eastAsia="Aptos" w:cs="Aptos"/>
          <w:b w:val="0"/>
          <w:bCs w:val="0"/>
          <w:i w:val="1"/>
          <w:iCs w:val="1"/>
          <w:strike w:val="0"/>
          <w:dstrike w:val="0"/>
          <w:noProof w:val="0"/>
          <w:color w:val="1F1F1F"/>
          <w:sz w:val="22"/>
          <w:szCs w:val="22"/>
          <w:u w:val="none"/>
          <w:lang w:val="pt-BR"/>
        </w:rPr>
        <w:t>blueprints</w:t>
      </w:r>
      <w:r w:rsidRPr="2ABD5CA8" w:rsidR="17791B39">
        <w:rPr>
          <w:rFonts w:ascii="Aptos" w:hAnsi="Aptos" w:eastAsia="Aptos" w:cs="Aptos"/>
          <w:b w:val="0"/>
          <w:bCs w:val="0"/>
          <w:i w:val="0"/>
          <w:iCs w:val="0"/>
          <w:strike w:val="0"/>
          <w:dstrike w:val="0"/>
          <w:noProof w:val="0"/>
          <w:color w:val="1F1F1F"/>
          <w:sz w:val="22"/>
          <w:szCs w:val="22"/>
          <w:u w:val="none"/>
          <w:lang w:val="pt-BR"/>
        </w:rPr>
        <w:t xml:space="preserve"> da infraestrutura global (Como as iniciativas operacionais locais originadas em nuvens </w:t>
      </w:r>
      <w:r w:rsidRPr="2ABD5CA8" w:rsidR="17791B39">
        <w:rPr>
          <w:rFonts w:ascii="Aptos" w:hAnsi="Aptos" w:eastAsia="Aptos" w:cs="Aptos"/>
          <w:b w:val="0"/>
          <w:bCs w:val="0"/>
          <w:i w:val="1"/>
          <w:iCs w:val="1"/>
          <w:strike w:val="0"/>
          <w:dstrike w:val="0"/>
          <w:noProof w:val="0"/>
          <w:color w:val="1F1F1F"/>
          <w:sz w:val="22"/>
          <w:szCs w:val="22"/>
          <w:u w:val="none"/>
          <w:lang w:val="pt-BR"/>
        </w:rPr>
        <w:t>Q.U.A.N.T</w:t>
      </w:r>
      <w:r w:rsidRPr="2ABD5CA8" w:rsidR="17791B39">
        <w:rPr>
          <w:rFonts w:ascii="Aptos" w:hAnsi="Aptos" w:eastAsia="Aptos" w:cs="Aptos"/>
          <w:b w:val="0"/>
          <w:bCs w:val="0"/>
          <w:i w:val="0"/>
          <w:iCs w:val="0"/>
          <w:strike w:val="0"/>
          <w:dstrike w:val="0"/>
          <w:noProof w:val="0"/>
          <w:color w:val="1F1F1F"/>
          <w:sz w:val="22"/>
          <w:szCs w:val="22"/>
          <w:u w:val="none"/>
          <w:lang w:val="pt-BR"/>
        </w:rPr>
        <w:t xml:space="preserve"> e os portais e matrizes abertos cibernéticos interativos contínuos de testagem governamentais </w:t>
      </w:r>
      <w:r w:rsidRPr="2ABD5CA8" w:rsidR="17791B39">
        <w:rPr>
          <w:rFonts w:ascii="Aptos" w:hAnsi="Aptos" w:eastAsia="Aptos" w:cs="Aptos"/>
          <w:b w:val="0"/>
          <w:bCs w:val="0"/>
          <w:i w:val="1"/>
          <w:iCs w:val="1"/>
          <w:strike w:val="0"/>
          <w:dstrike w:val="0"/>
          <w:noProof w:val="0"/>
          <w:color w:val="1F1F1F"/>
          <w:sz w:val="22"/>
          <w:szCs w:val="22"/>
          <w:u w:val="none"/>
          <w:lang w:val="pt-BR"/>
        </w:rPr>
        <w:t>Sectigo PQC Labs</w:t>
      </w:r>
      <w:r w:rsidRPr="2ABD5CA8" w:rsidR="17791B39">
        <w:rPr>
          <w:rFonts w:ascii="Aptos" w:hAnsi="Aptos" w:eastAsia="Aptos" w:cs="Aptos"/>
          <w:b w:val="0"/>
          <w:bCs w:val="0"/>
          <w:i w:val="0"/>
          <w:iCs w:val="0"/>
          <w:strike w:val="0"/>
          <w:dstrike w:val="0"/>
          <w:noProof w:val="0"/>
          <w:color w:val="1F1F1F"/>
          <w:sz w:val="22"/>
          <w:szCs w:val="22"/>
          <w:u w:val="none"/>
          <w:lang w:val="pt-BR"/>
        </w:rPr>
        <w:t xml:space="preserve"> atestando operações na emissão em nuvens e de bases seguras operacionais contínuas nas normativas sistêmicas </w:t>
      </w:r>
      <w:r w:rsidRPr="2ABD5CA8" w:rsidR="17791B39">
        <w:rPr>
          <w:rFonts w:ascii="Aptos" w:hAnsi="Aptos" w:eastAsia="Aptos" w:cs="Aptos"/>
          <w:b w:val="0"/>
          <w:bCs w:val="0"/>
          <w:i w:val="1"/>
          <w:iCs w:val="1"/>
          <w:strike w:val="0"/>
          <w:dstrike w:val="0"/>
          <w:noProof w:val="0"/>
          <w:color w:val="1F1F1F"/>
          <w:sz w:val="22"/>
          <w:szCs w:val="22"/>
          <w:u w:val="none"/>
          <w:lang w:val="pt-BR"/>
        </w:rPr>
        <w:t>x509v3</w:t>
      </w:r>
      <w:r w:rsidRPr="2ABD5CA8" w:rsidR="17791B39">
        <w:rPr>
          <w:rFonts w:ascii="Aptos" w:hAnsi="Aptos" w:eastAsia="Aptos" w:cs="Aptos"/>
          <w:b w:val="0"/>
          <w:bCs w:val="0"/>
          <w:i w:val="0"/>
          <w:iCs w:val="0"/>
          <w:strike w:val="0"/>
          <w:dstrike w:val="0"/>
          <w:noProof w:val="0"/>
          <w:color w:val="1F1F1F"/>
          <w:sz w:val="22"/>
          <w:szCs w:val="22"/>
          <w:u w:val="none"/>
          <w:lang w:val="pt-BR"/>
        </w:rPr>
        <w:t>).</w:t>
      </w:r>
      <w:r w:rsidRPr="2ABD5CA8" w:rsidR="17791B39">
        <w:rPr>
          <w:rFonts w:ascii="Aptos" w:hAnsi="Aptos" w:eastAsia="Aptos" w:cs="Aptos"/>
          <w:b w:val="0"/>
          <w:bCs w:val="0"/>
          <w:i w:val="0"/>
          <w:iCs w:val="0"/>
          <w:strike w:val="0"/>
          <w:dstrike w:val="0"/>
          <w:noProof w:val="0"/>
          <w:color w:val="444746"/>
          <w:sz w:val="24"/>
          <w:szCs w:val="24"/>
          <w:u w:val="none"/>
          <w:vertAlign w:val="superscript"/>
          <w:lang w:val="pt-BR"/>
        </w:rPr>
        <w:t>19</w:t>
      </w:r>
      <w:r w:rsidRPr="2ABD5CA8" w:rsidR="17791B39">
        <w:rPr>
          <w:rFonts w:ascii="Aptos" w:hAnsi="Aptos" w:eastAsia="Aptos" w:cs="Aptos"/>
          <w:b w:val="0"/>
          <w:bCs w:val="0"/>
          <w:i w:val="0"/>
          <w:iCs w:val="0"/>
          <w:strike w:val="0"/>
          <w:dstrike w:val="0"/>
          <w:noProof w:val="0"/>
          <w:color w:val="1F1F1F"/>
          <w:sz w:val="22"/>
          <w:szCs w:val="22"/>
          <w:u w:val="none"/>
          <w:lang w:val="pt-BR"/>
        </w:rPr>
        <w:t xml:space="preserve"> Estes ambientes suportam a orquestração via inventários corporativos dinâmicos varrendo rastros obsoletos lógicos de AES limitados e RSAs expostos da internet operante, procedem ao teste em caixas de areia limpas seguras operacionais (Sandboxes) das ferramentas, e implementam a liberação logística de modo paulatino da emissão paralela cibernética e estrita nas vias governamentais logísticas das Certificações lógicas contínuas Híbridas em Nuvem nos portfólios, garantindo que o ecossistema cibernético continue ativo nos padrões atuais enquanto já adota internamente e opera a segurança Pós-Quântica.</w:t>
      </w:r>
      <w:r w:rsidRPr="2ABD5CA8" w:rsidR="17791B39">
        <w:rPr>
          <w:rFonts w:ascii="Aptos" w:hAnsi="Aptos" w:eastAsia="Aptos" w:cs="Aptos"/>
          <w:b w:val="0"/>
          <w:bCs w:val="0"/>
          <w:i w:val="0"/>
          <w:iCs w:val="0"/>
          <w:strike w:val="0"/>
          <w:dstrike w:val="0"/>
          <w:noProof w:val="0"/>
          <w:color w:val="444746"/>
          <w:sz w:val="24"/>
          <w:szCs w:val="24"/>
          <w:u w:val="none"/>
          <w:vertAlign w:val="superscript"/>
          <w:lang w:val="pt-BR"/>
        </w:rPr>
        <w:t>19</w:t>
      </w:r>
      <w:r w:rsidRPr="2ABD5CA8" w:rsidR="17791B39">
        <w:rPr>
          <w:rFonts w:ascii="Aptos" w:hAnsi="Aptos" w:eastAsia="Aptos" w:cs="Aptos"/>
          <w:b w:val="0"/>
          <w:bCs w:val="0"/>
          <w:i w:val="0"/>
          <w:iCs w:val="0"/>
          <w:strike w:val="0"/>
          <w:dstrike w:val="0"/>
          <w:noProof w:val="0"/>
          <w:color w:val="1F1F1F"/>
          <w:sz w:val="22"/>
          <w:szCs w:val="22"/>
          <w:u w:val="none"/>
          <w:lang w:val="pt-BR"/>
        </w:rPr>
        <w:t xml:space="preserve"> Sem essa adoção estrita organizacional transnacional fluida de modo proativo logístico limpo central de Agilidade Criptográfica, e atrelado no pilar de governança </w:t>
      </w:r>
      <w:r w:rsidRPr="2ABD5CA8" w:rsidR="17791B39">
        <w:rPr>
          <w:rFonts w:ascii="Aptos" w:hAnsi="Aptos" w:eastAsia="Aptos" w:cs="Aptos"/>
          <w:b w:val="0"/>
          <w:bCs w:val="0"/>
          <w:i w:val="1"/>
          <w:iCs w:val="1"/>
          <w:strike w:val="0"/>
          <w:dstrike w:val="0"/>
          <w:noProof w:val="0"/>
          <w:color w:val="1F1F1F"/>
          <w:sz w:val="22"/>
          <w:szCs w:val="22"/>
          <w:u w:val="none"/>
          <w:lang w:val="pt-BR"/>
        </w:rPr>
        <w:t>KMS</w:t>
      </w:r>
      <w:r w:rsidRPr="2ABD5CA8" w:rsidR="17791B39">
        <w:rPr>
          <w:rFonts w:ascii="Aptos" w:hAnsi="Aptos" w:eastAsia="Aptos" w:cs="Aptos"/>
          <w:b w:val="0"/>
          <w:bCs w:val="0"/>
          <w:i w:val="0"/>
          <w:iCs w:val="0"/>
          <w:strike w:val="0"/>
          <w:dstrike w:val="0"/>
          <w:noProof w:val="0"/>
          <w:color w:val="1F1F1F"/>
          <w:sz w:val="22"/>
          <w:szCs w:val="22"/>
          <w:u w:val="none"/>
          <w:lang w:val="pt-BR"/>
        </w:rPr>
        <w:t xml:space="preserve"> contínuo dinâmico limpo e de orquestração local segura autônoma na companhia operante, a migração limpa base na internet à resiliência plena de defesa da rede global e o bloqueio seguro do cataclisma originário da invasão cibernética Quântica iminente tornar-se-ia inatingível na rede e paralisaria irrevogavelmente os serviços logísticos interligados das corporações em nível digital global.</w:t>
      </w:r>
      <w:r w:rsidRPr="2ABD5CA8" w:rsidR="17791B39">
        <w:rPr>
          <w:rFonts w:ascii="Aptos" w:hAnsi="Aptos" w:eastAsia="Aptos" w:cs="Aptos"/>
          <w:b w:val="0"/>
          <w:bCs w:val="0"/>
          <w:i w:val="0"/>
          <w:iCs w:val="0"/>
          <w:strike w:val="0"/>
          <w:dstrike w:val="0"/>
          <w:noProof w:val="0"/>
          <w:color w:val="444746"/>
          <w:sz w:val="24"/>
          <w:szCs w:val="24"/>
          <w:u w:val="none"/>
          <w:vertAlign w:val="superscript"/>
          <w:lang w:val="pt-BR"/>
        </w:rPr>
        <w:t>19</w:t>
      </w:r>
    </w:p>
    <w:p xmlns:wp14="http://schemas.microsoft.com/office/word/2010/wordml" w:rsidP="2ABD5CA8" wp14:paraId="4BFE69E1" wp14:textId="1B66E6CB">
      <w:pPr>
        <w:pStyle w:val="Heading4"/>
        <w:bidi w:val="0"/>
        <w:spacing w:before="0" w:beforeAutospacing="off" w:after="255" w:afterAutospacing="off"/>
      </w:pPr>
      <w:r w:rsidRPr="2ABD5CA8" w:rsidR="17791B39">
        <w:rPr>
          <w:rFonts w:ascii="Aptos" w:hAnsi="Aptos" w:eastAsia="Aptos" w:cs="Aptos"/>
          <w:b w:val="1"/>
          <w:bCs w:val="1"/>
          <w:i w:val="0"/>
          <w:iCs w:val="0"/>
          <w:strike w:val="0"/>
          <w:dstrike w:val="0"/>
          <w:noProof w:val="0"/>
          <w:color w:val="000000" w:themeColor="text1" w:themeTint="FF" w:themeShade="FF"/>
          <w:sz w:val="24"/>
          <w:szCs w:val="24"/>
          <w:u w:val="none"/>
          <w:lang w:val="pt-BR"/>
        </w:rPr>
        <w:t>Referências citadas</w:t>
      </w:r>
    </w:p>
    <w:p xmlns:wp14="http://schemas.microsoft.com/office/word/2010/wordml" w:rsidP="2ABD5CA8" wp14:paraId="20BAD2E2" wp14:textId="1FD50331">
      <w:pPr>
        <w:pStyle w:val="ListParagraph"/>
        <w:numPr>
          <w:ilvl w:val="0"/>
          <w:numId w:val="2"/>
        </w:numPr>
        <w:bidi w:val="0"/>
        <w:spacing w:before="220" w:beforeAutospacing="off" w:after="220" w:afterAutospacing="off"/>
        <w:rPr>
          <w:rFonts w:ascii="Arial" w:hAnsi="Arial" w:eastAsia="Arial" w:cs="Arial"/>
          <w:b w:val="0"/>
          <w:bCs w:val="0"/>
          <w:i w:val="0"/>
          <w:iCs w:val="0"/>
          <w:strike w:val="0"/>
          <w:dstrike w:val="0"/>
          <w:noProof w:val="0"/>
          <w:color w:val="0000EE"/>
          <w:sz w:val="24"/>
          <w:szCs w:val="24"/>
          <w:u w:val="none"/>
          <w:lang w:val="pt-BR"/>
        </w:rPr>
      </w:pPr>
      <w:r w:rsidRPr="2ABD5CA8" w:rsidR="17791B39">
        <w:rPr>
          <w:rFonts w:ascii="Arial" w:hAnsi="Arial" w:eastAsia="Arial" w:cs="Arial"/>
          <w:b w:val="0"/>
          <w:bCs w:val="0"/>
          <w:i w:val="0"/>
          <w:iCs w:val="0"/>
          <w:strike w:val="0"/>
          <w:dstrike w:val="0"/>
          <w:noProof w:val="0"/>
          <w:color w:val="000000" w:themeColor="text1" w:themeTint="FF" w:themeShade="FF"/>
          <w:sz w:val="24"/>
          <w:szCs w:val="24"/>
          <w:u w:val="none"/>
          <w:lang w:val="pt-BR"/>
        </w:rPr>
        <w:t xml:space="preserve">Os quatro pilares da segurança da informação – Confidencialidade, Disponibilidade, Integridade e Autenticidade - Portal Gov.br, acessado em abril 23, 2026, </w:t>
      </w:r>
      <w:hyperlink r:id="Rc75ba1faa1714be9">
        <w:r w:rsidRPr="2ABD5CA8" w:rsidR="17791B39">
          <w:rPr>
            <w:rStyle w:val="Hyperlink"/>
            <w:rFonts w:ascii="Arial" w:hAnsi="Arial" w:eastAsia="Arial" w:cs="Arial"/>
            <w:b w:val="0"/>
            <w:bCs w:val="0"/>
            <w:i w:val="0"/>
            <w:iCs w:val="0"/>
            <w:strike w:val="0"/>
            <w:dstrike w:val="0"/>
            <w:noProof w:val="0"/>
            <w:color w:val="0000EE"/>
            <w:sz w:val="24"/>
            <w:szCs w:val="24"/>
            <w:u w:val="none"/>
            <w:lang w:val="pt-BR"/>
          </w:rPr>
          <w:t>https://www.gov.br/lncc/pt-br/centrais-de-conteudo/campanhas-de-conscientizacao/gestao-de-seguranca-da-informacao/os-quatro-pilares-da-seguranca-da-informacao-2013-confidencialidade-disponibilidade-integridade-e-autenticidade</w:t>
        </w:r>
      </w:hyperlink>
    </w:p>
    <w:p xmlns:wp14="http://schemas.microsoft.com/office/word/2010/wordml" w:rsidP="2ABD5CA8" wp14:paraId="6FE72752" wp14:textId="3B8CDC27">
      <w:pPr>
        <w:pStyle w:val="ListParagraph"/>
        <w:numPr>
          <w:ilvl w:val="0"/>
          <w:numId w:val="2"/>
        </w:numPr>
        <w:bidi w:val="0"/>
        <w:spacing w:before="220" w:beforeAutospacing="off" w:after="220" w:afterAutospacing="off"/>
        <w:rPr>
          <w:rFonts w:ascii="Arial" w:hAnsi="Arial" w:eastAsia="Arial" w:cs="Arial"/>
          <w:b w:val="0"/>
          <w:bCs w:val="0"/>
          <w:i w:val="0"/>
          <w:iCs w:val="0"/>
          <w:strike w:val="0"/>
          <w:dstrike w:val="0"/>
          <w:noProof w:val="0"/>
          <w:color w:val="0000EE"/>
          <w:sz w:val="24"/>
          <w:szCs w:val="24"/>
          <w:u w:val="none"/>
          <w:lang w:val="pt-BR"/>
        </w:rPr>
      </w:pPr>
      <w:r w:rsidRPr="2ABD5CA8" w:rsidR="17791B39">
        <w:rPr>
          <w:rFonts w:ascii="Arial" w:hAnsi="Arial" w:eastAsia="Arial" w:cs="Arial"/>
          <w:b w:val="0"/>
          <w:bCs w:val="0"/>
          <w:i w:val="0"/>
          <w:iCs w:val="0"/>
          <w:strike w:val="0"/>
          <w:dstrike w:val="0"/>
          <w:noProof w:val="0"/>
          <w:color w:val="000000" w:themeColor="text1" w:themeTint="FF" w:themeShade="FF"/>
          <w:sz w:val="24"/>
          <w:szCs w:val="24"/>
          <w:u w:val="none"/>
          <w:lang w:val="pt-BR"/>
        </w:rPr>
        <w:t xml:space="preserve">Quais são os 4 princípios da segurança da informação - BugHunt, acessado em abril 23, 2026, </w:t>
      </w:r>
      <w:hyperlink r:id="R259c4f3cd1da4b10">
        <w:r w:rsidRPr="2ABD5CA8" w:rsidR="17791B39">
          <w:rPr>
            <w:rStyle w:val="Hyperlink"/>
            <w:rFonts w:ascii="Arial" w:hAnsi="Arial" w:eastAsia="Arial" w:cs="Arial"/>
            <w:b w:val="0"/>
            <w:bCs w:val="0"/>
            <w:i w:val="0"/>
            <w:iCs w:val="0"/>
            <w:strike w:val="0"/>
            <w:dstrike w:val="0"/>
            <w:noProof w:val="0"/>
            <w:color w:val="0000EE"/>
            <w:sz w:val="24"/>
            <w:szCs w:val="24"/>
            <w:u w:val="none"/>
            <w:lang w:val="pt-BR"/>
          </w:rPr>
          <w:t>https://blog.bughunt.com.br/principios-da-seguranca-da-informacao/</w:t>
        </w:r>
      </w:hyperlink>
    </w:p>
    <w:p xmlns:wp14="http://schemas.microsoft.com/office/word/2010/wordml" w:rsidP="2ABD5CA8" wp14:paraId="5AADEDE9" wp14:textId="6F3AB325">
      <w:pPr>
        <w:pStyle w:val="ListParagraph"/>
        <w:numPr>
          <w:ilvl w:val="0"/>
          <w:numId w:val="2"/>
        </w:numPr>
        <w:bidi w:val="0"/>
        <w:spacing w:before="220" w:beforeAutospacing="off" w:after="220" w:afterAutospacing="off"/>
        <w:rPr>
          <w:rFonts w:ascii="Arial" w:hAnsi="Arial" w:eastAsia="Arial" w:cs="Arial"/>
          <w:b w:val="0"/>
          <w:bCs w:val="0"/>
          <w:i w:val="0"/>
          <w:iCs w:val="0"/>
          <w:strike w:val="0"/>
          <w:dstrike w:val="0"/>
          <w:noProof w:val="0"/>
          <w:color w:val="0000EE"/>
          <w:sz w:val="24"/>
          <w:szCs w:val="24"/>
          <w:u w:val="none"/>
          <w:lang w:val="pt-BR"/>
        </w:rPr>
      </w:pPr>
      <w:r w:rsidRPr="2ABD5CA8" w:rsidR="17791B39">
        <w:rPr>
          <w:rFonts w:ascii="Arial" w:hAnsi="Arial" w:eastAsia="Arial" w:cs="Arial"/>
          <w:b w:val="0"/>
          <w:bCs w:val="0"/>
          <w:i w:val="0"/>
          <w:iCs w:val="0"/>
          <w:strike w:val="0"/>
          <w:dstrike w:val="0"/>
          <w:noProof w:val="0"/>
          <w:color w:val="000000" w:themeColor="text1" w:themeTint="FF" w:themeShade="FF"/>
          <w:sz w:val="24"/>
          <w:szCs w:val="24"/>
          <w:u w:val="none"/>
          <w:lang w:val="pt-BR"/>
        </w:rPr>
        <w:t xml:space="preserve">Quais são os pilares da segurança da informação e como colocá-los em prática?, acessado em abril 23, 2026, </w:t>
      </w:r>
      <w:hyperlink r:id="R8647d48111d641f9">
        <w:r w:rsidRPr="2ABD5CA8" w:rsidR="17791B39">
          <w:rPr>
            <w:rStyle w:val="Hyperlink"/>
            <w:rFonts w:ascii="Arial" w:hAnsi="Arial" w:eastAsia="Arial" w:cs="Arial"/>
            <w:b w:val="0"/>
            <w:bCs w:val="0"/>
            <w:i w:val="0"/>
            <w:iCs w:val="0"/>
            <w:strike w:val="0"/>
            <w:dstrike w:val="0"/>
            <w:noProof w:val="0"/>
            <w:color w:val="0000EE"/>
            <w:sz w:val="24"/>
            <w:szCs w:val="24"/>
            <w:u w:val="none"/>
            <w:lang w:val="pt-BR"/>
          </w:rPr>
          <w:t>https://backupgarantido.com.br/blog/pilares-da-seguranca-da-informacao/</w:t>
        </w:r>
      </w:hyperlink>
    </w:p>
    <w:p xmlns:wp14="http://schemas.microsoft.com/office/word/2010/wordml" w:rsidP="2ABD5CA8" wp14:paraId="2D4C7BEC" wp14:textId="0B2A84B6">
      <w:pPr>
        <w:pStyle w:val="ListParagraph"/>
        <w:numPr>
          <w:ilvl w:val="0"/>
          <w:numId w:val="2"/>
        </w:numPr>
        <w:bidi w:val="0"/>
        <w:spacing w:before="220" w:beforeAutospacing="off" w:after="220" w:afterAutospacing="off"/>
        <w:rPr>
          <w:rFonts w:ascii="Arial" w:hAnsi="Arial" w:eastAsia="Arial" w:cs="Arial"/>
          <w:b w:val="0"/>
          <w:bCs w:val="0"/>
          <w:i w:val="0"/>
          <w:iCs w:val="0"/>
          <w:strike w:val="0"/>
          <w:dstrike w:val="0"/>
          <w:noProof w:val="0"/>
          <w:color w:val="0000EE"/>
          <w:sz w:val="24"/>
          <w:szCs w:val="24"/>
          <w:u w:val="none"/>
          <w:lang w:val="pt-BR"/>
        </w:rPr>
      </w:pPr>
      <w:r w:rsidRPr="2ABD5CA8" w:rsidR="17791B39">
        <w:rPr>
          <w:rFonts w:ascii="Arial" w:hAnsi="Arial" w:eastAsia="Arial" w:cs="Arial"/>
          <w:b w:val="0"/>
          <w:bCs w:val="0"/>
          <w:i w:val="0"/>
          <w:iCs w:val="0"/>
          <w:strike w:val="0"/>
          <w:dstrike w:val="0"/>
          <w:noProof w:val="0"/>
          <w:color w:val="000000" w:themeColor="text1" w:themeTint="FF" w:themeShade="FF"/>
          <w:sz w:val="24"/>
          <w:szCs w:val="24"/>
          <w:u w:val="none"/>
          <w:lang w:val="pt-BR"/>
        </w:rPr>
        <w:t xml:space="preserve">Descubra quais são os 5 Pilares da Segurança da Informação! - A2Works, acessado em abril 23, 2026, </w:t>
      </w:r>
      <w:hyperlink r:id="Rd973dbde57ac4f33">
        <w:r w:rsidRPr="2ABD5CA8" w:rsidR="17791B39">
          <w:rPr>
            <w:rStyle w:val="Hyperlink"/>
            <w:rFonts w:ascii="Arial" w:hAnsi="Arial" w:eastAsia="Arial" w:cs="Arial"/>
            <w:b w:val="0"/>
            <w:bCs w:val="0"/>
            <w:i w:val="0"/>
            <w:iCs w:val="0"/>
            <w:strike w:val="0"/>
            <w:dstrike w:val="0"/>
            <w:noProof w:val="0"/>
            <w:color w:val="0000EE"/>
            <w:sz w:val="24"/>
            <w:szCs w:val="24"/>
            <w:u w:val="none"/>
            <w:lang w:val="pt-BR"/>
          </w:rPr>
          <w:t>https://a2works.com.br/noticias/pilares-da-seguranca-da-informacao/</w:t>
        </w:r>
      </w:hyperlink>
    </w:p>
    <w:p xmlns:wp14="http://schemas.microsoft.com/office/word/2010/wordml" w:rsidP="2ABD5CA8" wp14:paraId="03E1684C" wp14:textId="2093DDC1">
      <w:pPr>
        <w:pStyle w:val="ListParagraph"/>
        <w:numPr>
          <w:ilvl w:val="0"/>
          <w:numId w:val="2"/>
        </w:numPr>
        <w:bidi w:val="0"/>
        <w:spacing w:before="220" w:beforeAutospacing="off" w:after="220" w:afterAutospacing="off"/>
        <w:rPr>
          <w:rFonts w:ascii="Arial" w:hAnsi="Arial" w:eastAsia="Arial" w:cs="Arial"/>
          <w:b w:val="0"/>
          <w:bCs w:val="0"/>
          <w:i w:val="0"/>
          <w:iCs w:val="0"/>
          <w:strike w:val="0"/>
          <w:dstrike w:val="0"/>
          <w:noProof w:val="0"/>
          <w:color w:val="0000EE"/>
          <w:sz w:val="24"/>
          <w:szCs w:val="24"/>
          <w:u w:val="none"/>
          <w:lang w:val="pt-BR"/>
        </w:rPr>
      </w:pPr>
      <w:r w:rsidRPr="2ABD5CA8" w:rsidR="17791B39">
        <w:rPr>
          <w:rFonts w:ascii="Arial" w:hAnsi="Arial" w:eastAsia="Arial" w:cs="Arial"/>
          <w:b w:val="0"/>
          <w:bCs w:val="0"/>
          <w:i w:val="0"/>
          <w:iCs w:val="0"/>
          <w:strike w:val="0"/>
          <w:dstrike w:val="0"/>
          <w:noProof w:val="0"/>
          <w:color w:val="000000" w:themeColor="text1" w:themeTint="FF" w:themeShade="FF"/>
          <w:sz w:val="24"/>
          <w:szCs w:val="24"/>
          <w:u w:val="none"/>
          <w:lang w:val="pt-BR"/>
        </w:rPr>
        <w:t xml:space="preserve">Tipos De Criptografia: Quais São E Para Que Servem? - Certifica, acessado em abril 23, 2026, </w:t>
      </w:r>
      <w:hyperlink r:id="R88e3154a40b047a8">
        <w:r w:rsidRPr="2ABD5CA8" w:rsidR="17791B39">
          <w:rPr>
            <w:rStyle w:val="Hyperlink"/>
            <w:rFonts w:ascii="Arial" w:hAnsi="Arial" w:eastAsia="Arial" w:cs="Arial"/>
            <w:b w:val="0"/>
            <w:bCs w:val="0"/>
            <w:i w:val="0"/>
            <w:iCs w:val="0"/>
            <w:strike w:val="0"/>
            <w:dstrike w:val="0"/>
            <w:noProof w:val="0"/>
            <w:color w:val="0000EE"/>
            <w:sz w:val="24"/>
            <w:szCs w:val="24"/>
            <w:u w:val="none"/>
            <w:lang w:val="pt-BR"/>
          </w:rPr>
          <w:t>https://certifica.com.br/blog/tipos-de-criptografia/</w:t>
        </w:r>
      </w:hyperlink>
    </w:p>
    <w:p xmlns:wp14="http://schemas.microsoft.com/office/word/2010/wordml" w:rsidP="2ABD5CA8" wp14:paraId="12718ED2" wp14:textId="7312AA73">
      <w:pPr>
        <w:pStyle w:val="ListParagraph"/>
        <w:numPr>
          <w:ilvl w:val="0"/>
          <w:numId w:val="2"/>
        </w:numPr>
        <w:bidi w:val="0"/>
        <w:spacing w:before="220" w:beforeAutospacing="off" w:after="220" w:afterAutospacing="off"/>
        <w:rPr>
          <w:rFonts w:ascii="Arial" w:hAnsi="Arial" w:eastAsia="Arial" w:cs="Arial"/>
          <w:b w:val="0"/>
          <w:bCs w:val="0"/>
          <w:i w:val="0"/>
          <w:iCs w:val="0"/>
          <w:strike w:val="0"/>
          <w:dstrike w:val="0"/>
          <w:noProof w:val="0"/>
          <w:color w:val="0000EE"/>
          <w:sz w:val="24"/>
          <w:szCs w:val="24"/>
          <w:u w:val="none"/>
          <w:lang w:val="pt-BR"/>
        </w:rPr>
      </w:pPr>
      <w:r w:rsidRPr="2ABD5CA8" w:rsidR="17791B39">
        <w:rPr>
          <w:rFonts w:ascii="Arial" w:hAnsi="Arial" w:eastAsia="Arial" w:cs="Arial"/>
          <w:b w:val="0"/>
          <w:bCs w:val="0"/>
          <w:i w:val="0"/>
          <w:iCs w:val="0"/>
          <w:strike w:val="0"/>
          <w:dstrike w:val="0"/>
          <w:noProof w:val="0"/>
          <w:color w:val="000000" w:themeColor="text1" w:themeTint="FF" w:themeShade="FF"/>
          <w:sz w:val="24"/>
          <w:szCs w:val="24"/>
          <w:u w:val="none"/>
          <w:lang w:val="pt-BR"/>
        </w:rPr>
        <w:t xml:space="preserve">Criptografia de ponta a ponta e segurança no WhatsApp: saiba mais - Blip, acessado em abril 23, 2026, </w:t>
      </w:r>
      <w:hyperlink r:id="Rfbbef9738d2c4a0d">
        <w:r w:rsidRPr="2ABD5CA8" w:rsidR="17791B39">
          <w:rPr>
            <w:rStyle w:val="Hyperlink"/>
            <w:rFonts w:ascii="Arial" w:hAnsi="Arial" w:eastAsia="Arial" w:cs="Arial"/>
            <w:b w:val="0"/>
            <w:bCs w:val="0"/>
            <w:i w:val="0"/>
            <w:iCs w:val="0"/>
            <w:strike w:val="0"/>
            <w:dstrike w:val="0"/>
            <w:noProof w:val="0"/>
            <w:color w:val="0000EE"/>
            <w:sz w:val="24"/>
            <w:szCs w:val="24"/>
            <w:u w:val="none"/>
            <w:lang w:val="pt-BR"/>
          </w:rPr>
          <w:t>https://www.blip.ai/blog/whatsapp/criptografia-de-ponta-a-ponta/</w:t>
        </w:r>
      </w:hyperlink>
    </w:p>
    <w:p xmlns:wp14="http://schemas.microsoft.com/office/word/2010/wordml" w:rsidP="2ABD5CA8" wp14:paraId="0B847877" wp14:textId="32206A78">
      <w:pPr>
        <w:pStyle w:val="ListParagraph"/>
        <w:numPr>
          <w:ilvl w:val="0"/>
          <w:numId w:val="2"/>
        </w:numPr>
        <w:bidi w:val="0"/>
        <w:spacing w:before="220" w:beforeAutospacing="off" w:after="220" w:afterAutospacing="off"/>
        <w:rPr>
          <w:rFonts w:ascii="Arial" w:hAnsi="Arial" w:eastAsia="Arial" w:cs="Arial"/>
          <w:b w:val="0"/>
          <w:bCs w:val="0"/>
          <w:i w:val="0"/>
          <w:iCs w:val="0"/>
          <w:strike w:val="0"/>
          <w:dstrike w:val="0"/>
          <w:noProof w:val="0"/>
          <w:color w:val="0000EE"/>
          <w:sz w:val="24"/>
          <w:szCs w:val="24"/>
          <w:u w:val="none"/>
          <w:lang w:val="pt-BR"/>
        </w:rPr>
      </w:pPr>
      <w:r w:rsidRPr="2ABD5CA8" w:rsidR="17791B39">
        <w:rPr>
          <w:rFonts w:ascii="Arial" w:hAnsi="Arial" w:eastAsia="Arial" w:cs="Arial"/>
          <w:b w:val="0"/>
          <w:bCs w:val="0"/>
          <w:i w:val="0"/>
          <w:iCs w:val="0"/>
          <w:strike w:val="0"/>
          <w:dstrike w:val="0"/>
          <w:noProof w:val="0"/>
          <w:color w:val="000000" w:themeColor="text1" w:themeTint="FF" w:themeShade="FF"/>
          <w:sz w:val="24"/>
          <w:szCs w:val="24"/>
          <w:u w:val="none"/>
          <w:lang w:val="pt-BR"/>
        </w:rPr>
        <w:t xml:space="preserve">Criptografia de dados - Kaspersky, acessado em abril 23, 2026, </w:t>
      </w:r>
      <w:hyperlink r:id="Ra44909cf014048d5">
        <w:r w:rsidRPr="2ABD5CA8" w:rsidR="17791B39">
          <w:rPr>
            <w:rStyle w:val="Hyperlink"/>
            <w:rFonts w:ascii="Arial" w:hAnsi="Arial" w:eastAsia="Arial" w:cs="Arial"/>
            <w:b w:val="0"/>
            <w:bCs w:val="0"/>
            <w:i w:val="0"/>
            <w:iCs w:val="0"/>
            <w:strike w:val="0"/>
            <w:dstrike w:val="0"/>
            <w:noProof w:val="0"/>
            <w:color w:val="0000EE"/>
            <w:sz w:val="24"/>
            <w:szCs w:val="24"/>
            <w:u w:val="none"/>
            <w:lang w:val="pt-BR"/>
          </w:rPr>
          <w:t>https://www.kaspersky.com.br/resource-center/definitions/encryption</w:t>
        </w:r>
      </w:hyperlink>
    </w:p>
    <w:p xmlns:wp14="http://schemas.microsoft.com/office/word/2010/wordml" w:rsidP="2ABD5CA8" wp14:paraId="23D615A9" wp14:textId="670A250B">
      <w:pPr>
        <w:pStyle w:val="ListParagraph"/>
        <w:numPr>
          <w:ilvl w:val="0"/>
          <w:numId w:val="2"/>
        </w:numPr>
        <w:bidi w:val="0"/>
        <w:spacing w:before="220" w:beforeAutospacing="off" w:after="220" w:afterAutospacing="off"/>
        <w:rPr>
          <w:rFonts w:ascii="Arial" w:hAnsi="Arial" w:eastAsia="Arial" w:cs="Arial"/>
          <w:b w:val="0"/>
          <w:bCs w:val="0"/>
          <w:i w:val="0"/>
          <w:iCs w:val="0"/>
          <w:strike w:val="0"/>
          <w:dstrike w:val="0"/>
          <w:noProof w:val="0"/>
          <w:color w:val="0000EE"/>
          <w:sz w:val="24"/>
          <w:szCs w:val="24"/>
          <w:u w:val="none"/>
          <w:lang w:val="pt-BR"/>
        </w:rPr>
      </w:pPr>
      <w:r w:rsidRPr="2ABD5CA8" w:rsidR="17791B39">
        <w:rPr>
          <w:rFonts w:ascii="Arial" w:hAnsi="Arial" w:eastAsia="Arial" w:cs="Arial"/>
          <w:b w:val="0"/>
          <w:bCs w:val="0"/>
          <w:i w:val="0"/>
          <w:iCs w:val="0"/>
          <w:strike w:val="0"/>
          <w:dstrike w:val="0"/>
          <w:noProof w:val="0"/>
          <w:color w:val="000000" w:themeColor="text1" w:themeTint="FF" w:themeShade="FF"/>
          <w:sz w:val="24"/>
          <w:szCs w:val="24"/>
          <w:u w:val="none"/>
          <w:lang w:val="pt-BR"/>
        </w:rPr>
        <w:t xml:space="preserve">O que é a segurança da informação? | IBM, acessado em abril 23, 2026, </w:t>
      </w:r>
      <w:hyperlink r:id="R9e06f46b54a64e7e">
        <w:r w:rsidRPr="2ABD5CA8" w:rsidR="17791B39">
          <w:rPr>
            <w:rStyle w:val="Hyperlink"/>
            <w:rFonts w:ascii="Arial" w:hAnsi="Arial" w:eastAsia="Arial" w:cs="Arial"/>
            <w:b w:val="0"/>
            <w:bCs w:val="0"/>
            <w:i w:val="0"/>
            <w:iCs w:val="0"/>
            <w:strike w:val="0"/>
            <w:dstrike w:val="0"/>
            <w:noProof w:val="0"/>
            <w:color w:val="0000EE"/>
            <w:sz w:val="24"/>
            <w:szCs w:val="24"/>
            <w:u w:val="none"/>
            <w:lang w:val="pt-BR"/>
          </w:rPr>
          <w:t>https://www.ibm.com/br-pt/think/topics/information-security</w:t>
        </w:r>
      </w:hyperlink>
    </w:p>
    <w:p xmlns:wp14="http://schemas.microsoft.com/office/word/2010/wordml" w:rsidP="2ABD5CA8" wp14:paraId="37F6D0E9" wp14:textId="6BE49897">
      <w:pPr>
        <w:pStyle w:val="ListParagraph"/>
        <w:numPr>
          <w:ilvl w:val="0"/>
          <w:numId w:val="2"/>
        </w:numPr>
        <w:bidi w:val="0"/>
        <w:spacing w:before="220" w:beforeAutospacing="off" w:after="220" w:afterAutospacing="off"/>
        <w:rPr>
          <w:rFonts w:ascii="Arial" w:hAnsi="Arial" w:eastAsia="Arial" w:cs="Arial"/>
          <w:b w:val="0"/>
          <w:bCs w:val="0"/>
          <w:i w:val="0"/>
          <w:iCs w:val="0"/>
          <w:strike w:val="0"/>
          <w:dstrike w:val="0"/>
          <w:noProof w:val="0"/>
          <w:color w:val="0000EE"/>
          <w:sz w:val="24"/>
          <w:szCs w:val="24"/>
          <w:u w:val="none"/>
          <w:lang w:val="pt-BR"/>
        </w:rPr>
      </w:pPr>
      <w:r w:rsidRPr="2ABD5CA8" w:rsidR="17791B39">
        <w:rPr>
          <w:rFonts w:ascii="Arial" w:hAnsi="Arial" w:eastAsia="Arial" w:cs="Arial"/>
          <w:b w:val="0"/>
          <w:bCs w:val="0"/>
          <w:i w:val="0"/>
          <w:iCs w:val="0"/>
          <w:strike w:val="0"/>
          <w:dstrike w:val="0"/>
          <w:noProof w:val="0"/>
          <w:color w:val="000000" w:themeColor="text1" w:themeTint="FF" w:themeShade="FF"/>
          <w:sz w:val="24"/>
          <w:szCs w:val="24"/>
          <w:u w:val="none"/>
          <w:lang w:val="pt-BR"/>
        </w:rPr>
        <w:t xml:space="preserve">O que é criptografia simétrica? - IBM, acessado em abril 23, 2026, </w:t>
      </w:r>
      <w:hyperlink r:id="R5dce56c1a6034aab">
        <w:r w:rsidRPr="2ABD5CA8" w:rsidR="17791B39">
          <w:rPr>
            <w:rStyle w:val="Hyperlink"/>
            <w:rFonts w:ascii="Arial" w:hAnsi="Arial" w:eastAsia="Arial" w:cs="Arial"/>
            <w:b w:val="0"/>
            <w:bCs w:val="0"/>
            <w:i w:val="0"/>
            <w:iCs w:val="0"/>
            <w:strike w:val="0"/>
            <w:dstrike w:val="0"/>
            <w:noProof w:val="0"/>
            <w:color w:val="0000EE"/>
            <w:sz w:val="24"/>
            <w:szCs w:val="24"/>
            <w:u w:val="none"/>
            <w:lang w:val="pt-BR"/>
          </w:rPr>
          <w:t>https://www.ibm.com/br-pt/think/topics/symmetric-encryption</w:t>
        </w:r>
      </w:hyperlink>
    </w:p>
    <w:p xmlns:wp14="http://schemas.microsoft.com/office/word/2010/wordml" w:rsidP="2ABD5CA8" wp14:paraId="1A1804D0" wp14:textId="7FA8BF8A">
      <w:pPr>
        <w:pStyle w:val="ListParagraph"/>
        <w:numPr>
          <w:ilvl w:val="0"/>
          <w:numId w:val="2"/>
        </w:numPr>
        <w:bidi w:val="0"/>
        <w:spacing w:before="220" w:beforeAutospacing="off" w:after="220" w:afterAutospacing="off"/>
        <w:rPr>
          <w:rFonts w:ascii="Arial" w:hAnsi="Arial" w:eastAsia="Arial" w:cs="Arial"/>
          <w:b w:val="0"/>
          <w:bCs w:val="0"/>
          <w:i w:val="0"/>
          <w:iCs w:val="0"/>
          <w:strike w:val="0"/>
          <w:dstrike w:val="0"/>
          <w:noProof w:val="0"/>
          <w:color w:val="0000EE"/>
          <w:sz w:val="24"/>
          <w:szCs w:val="24"/>
          <w:u w:val="none"/>
          <w:lang w:val="pt-BR"/>
        </w:rPr>
      </w:pPr>
      <w:r w:rsidRPr="2ABD5CA8" w:rsidR="17791B39">
        <w:rPr>
          <w:rFonts w:ascii="Arial" w:hAnsi="Arial" w:eastAsia="Arial" w:cs="Arial"/>
          <w:b w:val="0"/>
          <w:bCs w:val="0"/>
          <w:i w:val="0"/>
          <w:iCs w:val="0"/>
          <w:strike w:val="0"/>
          <w:dstrike w:val="0"/>
          <w:noProof w:val="0"/>
          <w:color w:val="000000" w:themeColor="text1" w:themeTint="FF" w:themeShade="FF"/>
          <w:sz w:val="24"/>
          <w:szCs w:val="24"/>
          <w:u w:val="none"/>
          <w:lang w:val="pt-BR"/>
        </w:rPr>
        <w:t xml:space="preserve">Tipos de criptografia - IBM, acessado em abril 23, 2026, </w:t>
      </w:r>
      <w:hyperlink r:id="Rcdd0f5b8d1794001">
        <w:r w:rsidRPr="2ABD5CA8" w:rsidR="17791B39">
          <w:rPr>
            <w:rStyle w:val="Hyperlink"/>
            <w:rFonts w:ascii="Arial" w:hAnsi="Arial" w:eastAsia="Arial" w:cs="Arial"/>
            <w:b w:val="0"/>
            <w:bCs w:val="0"/>
            <w:i w:val="0"/>
            <w:iCs w:val="0"/>
            <w:strike w:val="0"/>
            <w:dstrike w:val="0"/>
            <w:noProof w:val="0"/>
            <w:color w:val="0000EE"/>
            <w:sz w:val="24"/>
            <w:szCs w:val="24"/>
            <w:u w:val="none"/>
            <w:lang w:val="pt-BR"/>
          </w:rPr>
          <w:t>https://www.ibm.com/br-pt/think/topics/cryptography-types</w:t>
        </w:r>
      </w:hyperlink>
    </w:p>
    <w:p xmlns:wp14="http://schemas.microsoft.com/office/word/2010/wordml" w:rsidP="2ABD5CA8" wp14:paraId="0E2423EE" wp14:textId="38A64273">
      <w:pPr>
        <w:pStyle w:val="ListParagraph"/>
        <w:numPr>
          <w:ilvl w:val="0"/>
          <w:numId w:val="2"/>
        </w:numPr>
        <w:bidi w:val="0"/>
        <w:spacing w:before="220" w:beforeAutospacing="off" w:after="220" w:afterAutospacing="off"/>
        <w:rPr>
          <w:rFonts w:ascii="Arial" w:hAnsi="Arial" w:eastAsia="Arial" w:cs="Arial"/>
          <w:b w:val="0"/>
          <w:bCs w:val="0"/>
          <w:i w:val="0"/>
          <w:iCs w:val="0"/>
          <w:strike w:val="0"/>
          <w:dstrike w:val="0"/>
          <w:noProof w:val="0"/>
          <w:color w:val="0000EE"/>
          <w:sz w:val="24"/>
          <w:szCs w:val="24"/>
          <w:u w:val="none"/>
          <w:lang w:val="pt-BR"/>
        </w:rPr>
      </w:pPr>
      <w:r w:rsidRPr="2ABD5CA8" w:rsidR="17791B39">
        <w:rPr>
          <w:rFonts w:ascii="Arial" w:hAnsi="Arial" w:eastAsia="Arial" w:cs="Arial"/>
          <w:b w:val="0"/>
          <w:bCs w:val="0"/>
          <w:i w:val="0"/>
          <w:iCs w:val="0"/>
          <w:strike w:val="0"/>
          <w:dstrike w:val="0"/>
          <w:noProof w:val="0"/>
          <w:color w:val="000000" w:themeColor="text1" w:themeTint="FF" w:themeShade="FF"/>
          <w:sz w:val="24"/>
          <w:szCs w:val="24"/>
          <w:u w:val="none"/>
          <w:lang w:val="pt-BR"/>
        </w:rPr>
        <w:t xml:space="preserve">AES, DES, and RSA in Data Security: A Review - International ..., acessado em abril 23, 2026, </w:t>
      </w:r>
      <w:hyperlink r:id="R12a8c986fe454824">
        <w:r w:rsidRPr="2ABD5CA8" w:rsidR="17791B39">
          <w:rPr>
            <w:rStyle w:val="Hyperlink"/>
            <w:rFonts w:ascii="Arial" w:hAnsi="Arial" w:eastAsia="Arial" w:cs="Arial"/>
            <w:b w:val="0"/>
            <w:bCs w:val="0"/>
            <w:i w:val="0"/>
            <w:iCs w:val="0"/>
            <w:strike w:val="0"/>
            <w:dstrike w:val="0"/>
            <w:noProof w:val="0"/>
            <w:color w:val="0000EE"/>
            <w:sz w:val="24"/>
            <w:szCs w:val="24"/>
            <w:u w:val="none"/>
            <w:lang w:val="pt-BR"/>
          </w:rPr>
          <w:t>https://ijsred.com/volume8/issue5/IJSRED-V8I5P121.pdf</w:t>
        </w:r>
      </w:hyperlink>
    </w:p>
    <w:p xmlns:wp14="http://schemas.microsoft.com/office/word/2010/wordml" w:rsidP="2ABD5CA8" wp14:paraId="257EAD06" wp14:textId="2642F904">
      <w:pPr>
        <w:pStyle w:val="ListParagraph"/>
        <w:numPr>
          <w:ilvl w:val="0"/>
          <w:numId w:val="2"/>
        </w:numPr>
        <w:bidi w:val="0"/>
        <w:spacing w:before="220" w:beforeAutospacing="off" w:after="220" w:afterAutospacing="off"/>
        <w:rPr>
          <w:rFonts w:ascii="Arial" w:hAnsi="Arial" w:eastAsia="Arial" w:cs="Arial"/>
          <w:b w:val="0"/>
          <w:bCs w:val="0"/>
          <w:i w:val="0"/>
          <w:iCs w:val="0"/>
          <w:strike w:val="0"/>
          <w:dstrike w:val="0"/>
          <w:noProof w:val="0"/>
          <w:color w:val="0000EE"/>
          <w:sz w:val="24"/>
          <w:szCs w:val="24"/>
          <w:u w:val="none"/>
          <w:lang w:val="pt-BR"/>
        </w:rPr>
      </w:pPr>
      <w:r w:rsidRPr="2ABD5CA8" w:rsidR="17791B39">
        <w:rPr>
          <w:rFonts w:ascii="Arial" w:hAnsi="Arial" w:eastAsia="Arial" w:cs="Arial"/>
          <w:b w:val="0"/>
          <w:bCs w:val="0"/>
          <w:i w:val="0"/>
          <w:iCs w:val="0"/>
          <w:strike w:val="0"/>
          <w:dstrike w:val="0"/>
          <w:noProof w:val="0"/>
          <w:color w:val="000000" w:themeColor="text1" w:themeTint="FF" w:themeShade="FF"/>
          <w:sz w:val="24"/>
          <w:szCs w:val="24"/>
          <w:u w:val="none"/>
          <w:lang w:val="pt-BR"/>
        </w:rPr>
        <w:t xml:space="preserve">TLS 1.3 Handshake. What is TLS? | by Fehzan Vayani | Medium, acessado em abril 23, 2026, </w:t>
      </w:r>
      <w:hyperlink r:id="R160f75e303fc4a67">
        <w:r w:rsidRPr="2ABD5CA8" w:rsidR="17791B39">
          <w:rPr>
            <w:rStyle w:val="Hyperlink"/>
            <w:rFonts w:ascii="Arial" w:hAnsi="Arial" w:eastAsia="Arial" w:cs="Arial"/>
            <w:b w:val="0"/>
            <w:bCs w:val="0"/>
            <w:i w:val="0"/>
            <w:iCs w:val="0"/>
            <w:strike w:val="0"/>
            <w:dstrike w:val="0"/>
            <w:noProof w:val="0"/>
            <w:color w:val="0000EE"/>
            <w:sz w:val="24"/>
            <w:szCs w:val="24"/>
            <w:u w:val="none"/>
            <w:lang w:val="pt-BR"/>
          </w:rPr>
          <w:t>https://medium.com/@fehzanvayani/tls-1-3-handshake-aa1c9aca126d</w:t>
        </w:r>
      </w:hyperlink>
    </w:p>
    <w:p xmlns:wp14="http://schemas.microsoft.com/office/word/2010/wordml" w:rsidP="2ABD5CA8" wp14:paraId="7E8CEA91" wp14:textId="66E5E68E">
      <w:pPr>
        <w:pStyle w:val="ListParagraph"/>
        <w:numPr>
          <w:ilvl w:val="0"/>
          <w:numId w:val="2"/>
        </w:numPr>
        <w:bidi w:val="0"/>
        <w:spacing w:before="220" w:beforeAutospacing="off" w:after="220" w:afterAutospacing="off"/>
        <w:rPr>
          <w:rFonts w:ascii="Arial" w:hAnsi="Arial" w:eastAsia="Arial" w:cs="Arial"/>
          <w:b w:val="0"/>
          <w:bCs w:val="0"/>
          <w:i w:val="0"/>
          <w:iCs w:val="0"/>
          <w:strike w:val="0"/>
          <w:dstrike w:val="0"/>
          <w:noProof w:val="0"/>
          <w:color w:val="0000EE"/>
          <w:sz w:val="24"/>
          <w:szCs w:val="24"/>
          <w:u w:val="none"/>
          <w:lang w:val="pt-BR"/>
        </w:rPr>
      </w:pPr>
      <w:r w:rsidRPr="2ABD5CA8" w:rsidR="17791B39">
        <w:rPr>
          <w:rFonts w:ascii="Arial" w:hAnsi="Arial" w:eastAsia="Arial" w:cs="Arial"/>
          <w:b w:val="0"/>
          <w:bCs w:val="0"/>
          <w:i w:val="0"/>
          <w:iCs w:val="0"/>
          <w:strike w:val="0"/>
          <w:dstrike w:val="0"/>
          <w:noProof w:val="0"/>
          <w:color w:val="000000" w:themeColor="text1" w:themeTint="FF" w:themeShade="FF"/>
          <w:sz w:val="24"/>
          <w:szCs w:val="24"/>
          <w:u w:val="none"/>
          <w:lang w:val="pt-BR"/>
        </w:rPr>
        <w:t xml:space="preserve">Guia Completo: Melhores Práticas de Segurança de Dados para Empresas Brasileiras - Blog DPOnet, acessado em abril 23, 2026, </w:t>
      </w:r>
      <w:hyperlink r:id="R3164247929b945a7">
        <w:r w:rsidRPr="2ABD5CA8" w:rsidR="17791B39">
          <w:rPr>
            <w:rStyle w:val="Hyperlink"/>
            <w:rFonts w:ascii="Arial" w:hAnsi="Arial" w:eastAsia="Arial" w:cs="Arial"/>
            <w:b w:val="0"/>
            <w:bCs w:val="0"/>
            <w:i w:val="0"/>
            <w:iCs w:val="0"/>
            <w:strike w:val="0"/>
            <w:dstrike w:val="0"/>
            <w:noProof w:val="0"/>
            <w:color w:val="0000EE"/>
            <w:sz w:val="24"/>
            <w:szCs w:val="24"/>
            <w:u w:val="none"/>
            <w:lang w:val="pt-BR"/>
          </w:rPr>
          <w:t>https://blog.dponet.com.br/guia-completo-melhores-praticas-de-seguranca-de-dados-para-empresas-brasileiras/</w:t>
        </w:r>
      </w:hyperlink>
    </w:p>
    <w:p xmlns:wp14="http://schemas.microsoft.com/office/word/2010/wordml" w:rsidP="2ABD5CA8" wp14:paraId="2DBB3F2F" wp14:textId="5F1F8220">
      <w:pPr>
        <w:pStyle w:val="ListParagraph"/>
        <w:numPr>
          <w:ilvl w:val="0"/>
          <w:numId w:val="2"/>
        </w:numPr>
        <w:bidi w:val="0"/>
        <w:spacing w:before="220" w:beforeAutospacing="off" w:after="220" w:afterAutospacing="off"/>
        <w:rPr>
          <w:rFonts w:ascii="Arial" w:hAnsi="Arial" w:eastAsia="Arial" w:cs="Arial"/>
          <w:b w:val="0"/>
          <w:bCs w:val="0"/>
          <w:i w:val="0"/>
          <w:iCs w:val="0"/>
          <w:strike w:val="0"/>
          <w:dstrike w:val="0"/>
          <w:noProof w:val="0"/>
          <w:color w:val="0000EE"/>
          <w:sz w:val="24"/>
          <w:szCs w:val="24"/>
          <w:u w:val="none"/>
          <w:lang w:val="pt-BR"/>
        </w:rPr>
      </w:pPr>
      <w:r w:rsidRPr="2ABD5CA8" w:rsidR="17791B39">
        <w:rPr>
          <w:rFonts w:ascii="Arial" w:hAnsi="Arial" w:eastAsia="Arial" w:cs="Arial"/>
          <w:b w:val="0"/>
          <w:bCs w:val="0"/>
          <w:i w:val="0"/>
          <w:iCs w:val="0"/>
          <w:strike w:val="0"/>
          <w:dstrike w:val="0"/>
          <w:noProof w:val="0"/>
          <w:color w:val="000000" w:themeColor="text1" w:themeTint="FF" w:themeShade="FF"/>
          <w:sz w:val="24"/>
          <w:szCs w:val="24"/>
          <w:u w:val="none"/>
          <w:lang w:val="pt-BR"/>
        </w:rPr>
        <w:t xml:space="preserve">Cartilha de Segurança para Internet, acessado em abril 23, 2026, </w:t>
      </w:r>
      <w:hyperlink r:id="Rc70ae98670074fa3">
        <w:r w:rsidRPr="2ABD5CA8" w:rsidR="17791B39">
          <w:rPr>
            <w:rStyle w:val="Hyperlink"/>
            <w:rFonts w:ascii="Arial" w:hAnsi="Arial" w:eastAsia="Arial" w:cs="Arial"/>
            <w:b w:val="0"/>
            <w:bCs w:val="0"/>
            <w:i w:val="0"/>
            <w:iCs w:val="0"/>
            <w:strike w:val="0"/>
            <w:dstrike w:val="0"/>
            <w:noProof w:val="0"/>
            <w:color w:val="0000EE"/>
            <w:sz w:val="24"/>
            <w:szCs w:val="24"/>
            <w:u w:val="none"/>
            <w:lang w:val="pt-BR"/>
          </w:rPr>
          <w:t>https://cartilha.cert.br/</w:t>
        </w:r>
      </w:hyperlink>
    </w:p>
    <w:p xmlns:wp14="http://schemas.microsoft.com/office/word/2010/wordml" w:rsidP="2ABD5CA8" wp14:paraId="404E89A4" wp14:textId="7664C7D3">
      <w:pPr>
        <w:pStyle w:val="ListParagraph"/>
        <w:numPr>
          <w:ilvl w:val="0"/>
          <w:numId w:val="2"/>
        </w:numPr>
        <w:bidi w:val="0"/>
        <w:spacing w:before="220" w:beforeAutospacing="off" w:after="220" w:afterAutospacing="off"/>
        <w:rPr>
          <w:rFonts w:ascii="Arial" w:hAnsi="Arial" w:eastAsia="Arial" w:cs="Arial"/>
          <w:b w:val="0"/>
          <w:bCs w:val="0"/>
          <w:i w:val="0"/>
          <w:iCs w:val="0"/>
          <w:strike w:val="0"/>
          <w:dstrike w:val="0"/>
          <w:noProof w:val="0"/>
          <w:color w:val="0000EE"/>
          <w:sz w:val="24"/>
          <w:szCs w:val="24"/>
          <w:u w:val="none"/>
          <w:lang w:val="pt-BR"/>
        </w:rPr>
      </w:pPr>
      <w:r w:rsidRPr="2ABD5CA8" w:rsidR="17791B39">
        <w:rPr>
          <w:rFonts w:ascii="Arial" w:hAnsi="Arial" w:eastAsia="Arial" w:cs="Arial"/>
          <w:b w:val="0"/>
          <w:bCs w:val="0"/>
          <w:i w:val="0"/>
          <w:iCs w:val="0"/>
          <w:strike w:val="0"/>
          <w:dstrike w:val="0"/>
          <w:noProof w:val="0"/>
          <w:color w:val="000000" w:themeColor="text1" w:themeTint="FF" w:themeShade="FF"/>
          <w:sz w:val="24"/>
          <w:szCs w:val="24"/>
          <w:u w:val="none"/>
          <w:lang w:val="pt-BR"/>
        </w:rPr>
        <w:t xml:space="preserve">Criptografia vs. Hashing: Principais diferenças explicadas - SSL Dragon, acessado em abril 23, 2026, </w:t>
      </w:r>
      <w:hyperlink r:id="R08c0322613d14c4d">
        <w:r w:rsidRPr="2ABD5CA8" w:rsidR="17791B39">
          <w:rPr>
            <w:rStyle w:val="Hyperlink"/>
            <w:rFonts w:ascii="Arial" w:hAnsi="Arial" w:eastAsia="Arial" w:cs="Arial"/>
            <w:b w:val="0"/>
            <w:bCs w:val="0"/>
            <w:i w:val="0"/>
            <w:iCs w:val="0"/>
            <w:strike w:val="0"/>
            <w:dstrike w:val="0"/>
            <w:noProof w:val="0"/>
            <w:color w:val="0000EE"/>
            <w:sz w:val="24"/>
            <w:szCs w:val="24"/>
            <w:u w:val="none"/>
            <w:lang w:val="pt-BR"/>
          </w:rPr>
          <w:t>https://www.ssldragon.com/pt/blog/criptografia-vs-hashing/</w:t>
        </w:r>
      </w:hyperlink>
    </w:p>
    <w:p xmlns:wp14="http://schemas.microsoft.com/office/word/2010/wordml" w:rsidP="2ABD5CA8" wp14:paraId="2EF5866C" wp14:textId="31F26BDE">
      <w:pPr>
        <w:pStyle w:val="ListParagraph"/>
        <w:numPr>
          <w:ilvl w:val="0"/>
          <w:numId w:val="2"/>
        </w:numPr>
        <w:bidi w:val="0"/>
        <w:spacing w:before="220" w:beforeAutospacing="off" w:after="220" w:afterAutospacing="off"/>
        <w:rPr>
          <w:rFonts w:ascii="Arial" w:hAnsi="Arial" w:eastAsia="Arial" w:cs="Arial"/>
          <w:b w:val="0"/>
          <w:bCs w:val="0"/>
          <w:i w:val="0"/>
          <w:iCs w:val="0"/>
          <w:strike w:val="0"/>
          <w:dstrike w:val="0"/>
          <w:noProof w:val="0"/>
          <w:color w:val="0000EE"/>
          <w:sz w:val="24"/>
          <w:szCs w:val="24"/>
          <w:u w:val="none"/>
          <w:lang w:val="pt-BR"/>
        </w:rPr>
      </w:pPr>
      <w:r w:rsidRPr="2ABD5CA8" w:rsidR="17791B39">
        <w:rPr>
          <w:rFonts w:ascii="Arial" w:hAnsi="Arial" w:eastAsia="Arial" w:cs="Arial"/>
          <w:b w:val="0"/>
          <w:bCs w:val="0"/>
          <w:i w:val="0"/>
          <w:iCs w:val="0"/>
          <w:strike w:val="0"/>
          <w:dstrike w:val="0"/>
          <w:noProof w:val="0"/>
          <w:color w:val="000000" w:themeColor="text1" w:themeTint="FF" w:themeShade="FF"/>
          <w:sz w:val="24"/>
          <w:szCs w:val="24"/>
          <w:u w:val="none"/>
          <w:lang w:val="pt-BR"/>
        </w:rPr>
        <w:t xml:space="preserve">Criptografia simétrica e assimétrica: Qual é a diferença? | Mailfence Blog, acessado em abril 23, 2026, </w:t>
      </w:r>
      <w:hyperlink r:id="R4cbef866559d4cf8">
        <w:r w:rsidRPr="2ABD5CA8" w:rsidR="17791B39">
          <w:rPr>
            <w:rStyle w:val="Hyperlink"/>
            <w:rFonts w:ascii="Arial" w:hAnsi="Arial" w:eastAsia="Arial" w:cs="Arial"/>
            <w:b w:val="0"/>
            <w:bCs w:val="0"/>
            <w:i w:val="0"/>
            <w:iCs w:val="0"/>
            <w:strike w:val="0"/>
            <w:dstrike w:val="0"/>
            <w:noProof w:val="0"/>
            <w:color w:val="0000EE"/>
            <w:sz w:val="24"/>
            <w:szCs w:val="24"/>
            <w:u w:val="none"/>
            <w:lang w:val="pt-BR"/>
          </w:rPr>
          <w:t>https://blog.mailfence.com/pt/criptografia-simetrica-x-assimetrica-qual-e-a-diferenca/</w:t>
        </w:r>
      </w:hyperlink>
    </w:p>
    <w:p xmlns:wp14="http://schemas.microsoft.com/office/word/2010/wordml" w:rsidP="2ABD5CA8" wp14:paraId="02B9FF44" wp14:textId="046FC7AB">
      <w:pPr>
        <w:pStyle w:val="ListParagraph"/>
        <w:numPr>
          <w:ilvl w:val="0"/>
          <w:numId w:val="2"/>
        </w:numPr>
        <w:bidi w:val="0"/>
        <w:spacing w:before="220" w:beforeAutospacing="off" w:after="220" w:afterAutospacing="off"/>
        <w:rPr>
          <w:rFonts w:ascii="Arial" w:hAnsi="Arial" w:eastAsia="Arial" w:cs="Arial"/>
          <w:b w:val="0"/>
          <w:bCs w:val="0"/>
          <w:i w:val="0"/>
          <w:iCs w:val="0"/>
          <w:strike w:val="0"/>
          <w:dstrike w:val="0"/>
          <w:noProof w:val="0"/>
          <w:color w:val="0000EE"/>
          <w:sz w:val="24"/>
          <w:szCs w:val="24"/>
          <w:u w:val="none"/>
          <w:lang w:val="pt-BR"/>
        </w:rPr>
      </w:pPr>
      <w:r w:rsidRPr="2ABD5CA8" w:rsidR="17791B39">
        <w:rPr>
          <w:rFonts w:ascii="Arial" w:hAnsi="Arial" w:eastAsia="Arial" w:cs="Arial"/>
          <w:b w:val="0"/>
          <w:bCs w:val="0"/>
          <w:i w:val="0"/>
          <w:iCs w:val="0"/>
          <w:strike w:val="0"/>
          <w:dstrike w:val="0"/>
          <w:noProof w:val="0"/>
          <w:color w:val="000000" w:themeColor="text1" w:themeTint="FF" w:themeShade="FF"/>
          <w:sz w:val="24"/>
          <w:szCs w:val="24"/>
          <w:u w:val="none"/>
          <w:lang w:val="pt-BR"/>
        </w:rPr>
        <w:t xml:space="preserve">AES vs RSA vs ECC: Which encryption method suits your ..., acessado em abril 23, 2026, </w:t>
      </w:r>
      <w:hyperlink r:id="R103cc1f537e1463b">
        <w:r w:rsidRPr="2ABD5CA8" w:rsidR="17791B39">
          <w:rPr>
            <w:rStyle w:val="Hyperlink"/>
            <w:rFonts w:ascii="Arial" w:hAnsi="Arial" w:eastAsia="Arial" w:cs="Arial"/>
            <w:b w:val="0"/>
            <w:bCs w:val="0"/>
            <w:i w:val="0"/>
            <w:iCs w:val="0"/>
            <w:strike w:val="0"/>
            <w:dstrike w:val="0"/>
            <w:noProof w:val="0"/>
            <w:color w:val="0000EE"/>
            <w:sz w:val="24"/>
            <w:szCs w:val="24"/>
            <w:u w:val="none"/>
            <w:lang w:val="pt-BR"/>
          </w:rPr>
          <w:t>https://eureka.patsnap.com/article/aes-vs-rsa-vs-ecc-which-encryption-method-suits-your-communication-system</w:t>
        </w:r>
      </w:hyperlink>
    </w:p>
    <w:p xmlns:wp14="http://schemas.microsoft.com/office/word/2010/wordml" w:rsidP="2ABD5CA8" wp14:paraId="5D37B2CF" wp14:textId="40AB348C">
      <w:pPr>
        <w:pStyle w:val="ListParagraph"/>
        <w:numPr>
          <w:ilvl w:val="0"/>
          <w:numId w:val="2"/>
        </w:numPr>
        <w:bidi w:val="0"/>
        <w:spacing w:before="220" w:beforeAutospacing="off" w:after="220" w:afterAutospacing="off"/>
        <w:rPr>
          <w:rFonts w:ascii="Arial" w:hAnsi="Arial" w:eastAsia="Arial" w:cs="Arial"/>
          <w:b w:val="0"/>
          <w:bCs w:val="0"/>
          <w:i w:val="0"/>
          <w:iCs w:val="0"/>
          <w:strike w:val="0"/>
          <w:dstrike w:val="0"/>
          <w:noProof w:val="0"/>
          <w:color w:val="0000EE"/>
          <w:sz w:val="24"/>
          <w:szCs w:val="24"/>
          <w:u w:val="none"/>
          <w:lang w:val="pt-BR"/>
        </w:rPr>
      </w:pPr>
      <w:r w:rsidRPr="2ABD5CA8" w:rsidR="17791B39">
        <w:rPr>
          <w:rFonts w:ascii="Arial" w:hAnsi="Arial" w:eastAsia="Arial" w:cs="Arial"/>
          <w:b w:val="0"/>
          <w:bCs w:val="0"/>
          <w:i w:val="0"/>
          <w:iCs w:val="0"/>
          <w:strike w:val="0"/>
          <w:dstrike w:val="0"/>
          <w:noProof w:val="0"/>
          <w:color w:val="000000" w:themeColor="text1" w:themeTint="FF" w:themeShade="FF"/>
          <w:sz w:val="24"/>
          <w:szCs w:val="24"/>
          <w:u w:val="none"/>
          <w:lang w:val="pt-BR"/>
        </w:rPr>
        <w:t xml:space="preserve">Protocolos Criptográficos Simétricos e Assimétricos: Uma Visão Geral dos Principais Algoritmos - Blog Gran Cursos Online, acessado em abril 23, 2026, </w:t>
      </w:r>
      <w:hyperlink r:id="R9bd213007e5d4371">
        <w:r w:rsidRPr="2ABD5CA8" w:rsidR="17791B39">
          <w:rPr>
            <w:rStyle w:val="Hyperlink"/>
            <w:rFonts w:ascii="Arial" w:hAnsi="Arial" w:eastAsia="Arial" w:cs="Arial"/>
            <w:b w:val="0"/>
            <w:bCs w:val="0"/>
            <w:i w:val="0"/>
            <w:iCs w:val="0"/>
            <w:strike w:val="0"/>
            <w:dstrike w:val="0"/>
            <w:noProof w:val="0"/>
            <w:color w:val="0000EE"/>
            <w:sz w:val="24"/>
            <w:szCs w:val="24"/>
            <w:u w:val="none"/>
            <w:lang w:val="pt-BR"/>
          </w:rPr>
          <w:t>https://blog.grancursosonline.com.br/protocolos-criptograficos-simetricos-e-assimetricos-uma-visao-geral-dos-principais-algoritmos/</w:t>
        </w:r>
      </w:hyperlink>
    </w:p>
    <w:p xmlns:wp14="http://schemas.microsoft.com/office/word/2010/wordml" w:rsidP="2ABD5CA8" wp14:paraId="353D529A" wp14:textId="6B32003C">
      <w:pPr>
        <w:pStyle w:val="ListParagraph"/>
        <w:numPr>
          <w:ilvl w:val="0"/>
          <w:numId w:val="2"/>
        </w:numPr>
        <w:bidi w:val="0"/>
        <w:spacing w:before="220" w:beforeAutospacing="off" w:after="220" w:afterAutospacing="off"/>
        <w:rPr>
          <w:rFonts w:ascii="Arial" w:hAnsi="Arial" w:eastAsia="Arial" w:cs="Arial"/>
          <w:b w:val="0"/>
          <w:bCs w:val="0"/>
          <w:i w:val="0"/>
          <w:iCs w:val="0"/>
          <w:strike w:val="0"/>
          <w:dstrike w:val="0"/>
          <w:noProof w:val="0"/>
          <w:color w:val="0000EE"/>
          <w:sz w:val="24"/>
          <w:szCs w:val="24"/>
          <w:u w:val="none"/>
          <w:lang w:val="pt-BR"/>
        </w:rPr>
      </w:pPr>
      <w:r w:rsidRPr="2ABD5CA8" w:rsidR="17791B39">
        <w:rPr>
          <w:rFonts w:ascii="Arial" w:hAnsi="Arial" w:eastAsia="Arial" w:cs="Arial"/>
          <w:b w:val="0"/>
          <w:bCs w:val="0"/>
          <w:i w:val="0"/>
          <w:iCs w:val="0"/>
          <w:strike w:val="0"/>
          <w:dstrike w:val="0"/>
          <w:noProof w:val="0"/>
          <w:color w:val="000000" w:themeColor="text1" w:themeTint="FF" w:themeShade="FF"/>
          <w:sz w:val="24"/>
          <w:szCs w:val="24"/>
          <w:u w:val="none"/>
          <w:lang w:val="pt-BR"/>
        </w:rPr>
        <w:t xml:space="preserve">ECC vs RSA vs DSA - Encryption Differences | Sectigo® Official, acessado em abril 23, 2026, </w:t>
      </w:r>
      <w:hyperlink r:id="R7225485ed98d423c">
        <w:r w:rsidRPr="2ABD5CA8" w:rsidR="17791B39">
          <w:rPr>
            <w:rStyle w:val="Hyperlink"/>
            <w:rFonts w:ascii="Arial" w:hAnsi="Arial" w:eastAsia="Arial" w:cs="Arial"/>
            <w:b w:val="0"/>
            <w:bCs w:val="0"/>
            <w:i w:val="0"/>
            <w:iCs w:val="0"/>
            <w:strike w:val="0"/>
            <w:dstrike w:val="0"/>
            <w:noProof w:val="0"/>
            <w:color w:val="0000EE"/>
            <w:sz w:val="24"/>
            <w:szCs w:val="24"/>
            <w:u w:val="none"/>
            <w:lang w:val="pt-BR"/>
          </w:rPr>
          <w:t>https://www.sectigo.com/blog/rsa-vs-dsa-vs-ecc-encryption</w:t>
        </w:r>
      </w:hyperlink>
    </w:p>
    <w:p xmlns:wp14="http://schemas.microsoft.com/office/word/2010/wordml" w:rsidP="2ABD5CA8" wp14:paraId="5D78B14E" wp14:textId="55972AB9">
      <w:pPr>
        <w:pStyle w:val="ListParagraph"/>
        <w:numPr>
          <w:ilvl w:val="0"/>
          <w:numId w:val="2"/>
        </w:numPr>
        <w:bidi w:val="0"/>
        <w:spacing w:before="220" w:beforeAutospacing="off" w:after="220" w:afterAutospacing="off"/>
        <w:rPr>
          <w:rFonts w:ascii="Arial" w:hAnsi="Arial" w:eastAsia="Arial" w:cs="Arial"/>
          <w:b w:val="0"/>
          <w:bCs w:val="0"/>
          <w:i w:val="0"/>
          <w:iCs w:val="0"/>
          <w:strike w:val="0"/>
          <w:dstrike w:val="0"/>
          <w:noProof w:val="0"/>
          <w:color w:val="0000EE"/>
          <w:sz w:val="24"/>
          <w:szCs w:val="24"/>
          <w:u w:val="none"/>
          <w:lang w:val="pt-BR"/>
        </w:rPr>
      </w:pPr>
      <w:r w:rsidRPr="2ABD5CA8" w:rsidR="17791B39">
        <w:rPr>
          <w:rFonts w:ascii="Arial" w:hAnsi="Arial" w:eastAsia="Arial" w:cs="Arial"/>
          <w:b w:val="0"/>
          <w:bCs w:val="0"/>
          <w:i w:val="0"/>
          <w:iCs w:val="0"/>
          <w:strike w:val="0"/>
          <w:dstrike w:val="0"/>
          <w:noProof w:val="0"/>
          <w:color w:val="000000" w:themeColor="text1" w:themeTint="FF" w:themeShade="FF"/>
          <w:sz w:val="24"/>
          <w:szCs w:val="24"/>
          <w:u w:val="none"/>
          <w:lang w:val="pt-BR"/>
        </w:rPr>
        <w:t xml:space="preserve">Whatsapp, Signal e como a Criptografia Ponta a Ponta e o Código Aberto funcionam juntos : r/privacytoolsIO - Reddit, acessado em abril 23, 2026, </w:t>
      </w:r>
      <w:hyperlink r:id="R382e88b4eb7e4121">
        <w:r w:rsidRPr="2ABD5CA8" w:rsidR="17791B39">
          <w:rPr>
            <w:rStyle w:val="Hyperlink"/>
            <w:rFonts w:ascii="Arial" w:hAnsi="Arial" w:eastAsia="Arial" w:cs="Arial"/>
            <w:b w:val="0"/>
            <w:bCs w:val="0"/>
            <w:i w:val="0"/>
            <w:iCs w:val="0"/>
            <w:strike w:val="0"/>
            <w:dstrike w:val="0"/>
            <w:noProof w:val="0"/>
            <w:color w:val="0000EE"/>
            <w:sz w:val="24"/>
            <w:szCs w:val="24"/>
            <w:u w:val="none"/>
            <w:lang w:val="pt-BR"/>
          </w:rPr>
          <w:t>https://www.reddit.com/r/privacytoolsIO/comments/kyjbx9/whatsapp_signal_and_how_endtoend_encryption_and/?tl=pt-br</w:t>
        </w:r>
      </w:hyperlink>
    </w:p>
    <w:p xmlns:wp14="http://schemas.microsoft.com/office/word/2010/wordml" w:rsidP="2ABD5CA8" wp14:paraId="4604D4A9" wp14:textId="1E4A047C">
      <w:pPr>
        <w:pStyle w:val="ListParagraph"/>
        <w:numPr>
          <w:ilvl w:val="0"/>
          <w:numId w:val="2"/>
        </w:numPr>
        <w:bidi w:val="0"/>
        <w:spacing w:before="220" w:beforeAutospacing="off" w:after="220" w:afterAutospacing="off"/>
        <w:rPr>
          <w:rFonts w:ascii="Arial" w:hAnsi="Arial" w:eastAsia="Arial" w:cs="Arial"/>
          <w:b w:val="0"/>
          <w:bCs w:val="0"/>
          <w:i w:val="0"/>
          <w:iCs w:val="0"/>
          <w:strike w:val="0"/>
          <w:dstrike w:val="0"/>
          <w:noProof w:val="0"/>
          <w:color w:val="0000EE"/>
          <w:sz w:val="24"/>
          <w:szCs w:val="24"/>
          <w:u w:val="none"/>
          <w:lang w:val="pt-BR"/>
        </w:rPr>
      </w:pPr>
      <w:r w:rsidRPr="2ABD5CA8" w:rsidR="17791B39">
        <w:rPr>
          <w:rFonts w:ascii="Arial" w:hAnsi="Arial" w:eastAsia="Arial" w:cs="Arial"/>
          <w:b w:val="0"/>
          <w:bCs w:val="0"/>
          <w:i w:val="0"/>
          <w:iCs w:val="0"/>
          <w:strike w:val="0"/>
          <w:dstrike w:val="0"/>
          <w:noProof w:val="0"/>
          <w:color w:val="000000" w:themeColor="text1" w:themeTint="FF" w:themeShade="FF"/>
          <w:sz w:val="24"/>
          <w:szCs w:val="24"/>
          <w:u w:val="none"/>
          <w:lang w:val="pt-BR"/>
        </w:rPr>
        <w:t xml:space="preserve">RSA vs ECC: A Comparative Study | PDF | Cryptography - Scribd, acessado em abril 23, 2026, </w:t>
      </w:r>
      <w:hyperlink r:id="R75a5b629244e4d94">
        <w:r w:rsidRPr="2ABD5CA8" w:rsidR="17791B39">
          <w:rPr>
            <w:rStyle w:val="Hyperlink"/>
            <w:rFonts w:ascii="Arial" w:hAnsi="Arial" w:eastAsia="Arial" w:cs="Arial"/>
            <w:b w:val="0"/>
            <w:bCs w:val="0"/>
            <w:i w:val="0"/>
            <w:iCs w:val="0"/>
            <w:strike w:val="0"/>
            <w:dstrike w:val="0"/>
            <w:noProof w:val="0"/>
            <w:color w:val="0000EE"/>
            <w:sz w:val="24"/>
            <w:szCs w:val="24"/>
            <w:u w:val="none"/>
            <w:lang w:val="pt-BR"/>
          </w:rPr>
          <w:t>https://www.scribd.com/document/715516814/A-Survey-on-Cryptography-Comparative-Study-Between-RSA-vs-ECC-Algorithms-and-RSA-vs-El-Gamal-Algorithms</w:t>
        </w:r>
      </w:hyperlink>
    </w:p>
    <w:p xmlns:wp14="http://schemas.microsoft.com/office/word/2010/wordml" w:rsidP="2ABD5CA8" wp14:paraId="016AB3AA" wp14:textId="4D52313B">
      <w:pPr>
        <w:pStyle w:val="ListParagraph"/>
        <w:numPr>
          <w:ilvl w:val="0"/>
          <w:numId w:val="2"/>
        </w:numPr>
        <w:bidi w:val="0"/>
        <w:spacing w:before="220" w:beforeAutospacing="off" w:after="220" w:afterAutospacing="off"/>
        <w:rPr>
          <w:rFonts w:ascii="Arial" w:hAnsi="Arial" w:eastAsia="Arial" w:cs="Arial"/>
          <w:b w:val="0"/>
          <w:bCs w:val="0"/>
          <w:i w:val="0"/>
          <w:iCs w:val="0"/>
          <w:strike w:val="0"/>
          <w:dstrike w:val="0"/>
          <w:noProof w:val="0"/>
          <w:color w:val="0000EE"/>
          <w:sz w:val="24"/>
          <w:szCs w:val="24"/>
          <w:u w:val="none"/>
          <w:lang w:val="pt-BR"/>
        </w:rPr>
      </w:pPr>
      <w:r w:rsidRPr="2ABD5CA8" w:rsidR="17791B39">
        <w:rPr>
          <w:rFonts w:ascii="Arial" w:hAnsi="Arial" w:eastAsia="Arial" w:cs="Arial"/>
          <w:b w:val="0"/>
          <w:bCs w:val="0"/>
          <w:i w:val="0"/>
          <w:iCs w:val="0"/>
          <w:strike w:val="0"/>
          <w:dstrike w:val="0"/>
          <w:noProof w:val="0"/>
          <w:color w:val="000000" w:themeColor="text1" w:themeTint="FF" w:themeShade="FF"/>
          <w:sz w:val="24"/>
          <w:szCs w:val="24"/>
          <w:u w:val="none"/>
          <w:lang w:val="pt-BR"/>
        </w:rPr>
        <w:t xml:space="preserve">How to Achieve Enterprise Data Security with KMS &amp; HSM - Fortanix, acessado em abril 23, 2026, </w:t>
      </w:r>
      <w:hyperlink r:id="R944685ae09664a98">
        <w:r w:rsidRPr="2ABD5CA8" w:rsidR="17791B39">
          <w:rPr>
            <w:rStyle w:val="Hyperlink"/>
            <w:rFonts w:ascii="Arial" w:hAnsi="Arial" w:eastAsia="Arial" w:cs="Arial"/>
            <w:b w:val="0"/>
            <w:bCs w:val="0"/>
            <w:i w:val="0"/>
            <w:iCs w:val="0"/>
            <w:strike w:val="0"/>
            <w:dstrike w:val="0"/>
            <w:noProof w:val="0"/>
            <w:color w:val="0000EE"/>
            <w:sz w:val="24"/>
            <w:szCs w:val="24"/>
            <w:u w:val="none"/>
            <w:lang w:val="pt-BR"/>
          </w:rPr>
          <w:t>https://www.fortanix.com/blog/how-to-achieve-enterprise-data-security-with-kms-hsm</w:t>
        </w:r>
      </w:hyperlink>
    </w:p>
    <w:p xmlns:wp14="http://schemas.microsoft.com/office/word/2010/wordml" w:rsidP="2ABD5CA8" wp14:paraId="230824AF" wp14:textId="4ED95BA4">
      <w:pPr>
        <w:pStyle w:val="ListParagraph"/>
        <w:numPr>
          <w:ilvl w:val="0"/>
          <w:numId w:val="2"/>
        </w:numPr>
        <w:bidi w:val="0"/>
        <w:spacing w:before="220" w:beforeAutospacing="off" w:after="220" w:afterAutospacing="off"/>
        <w:rPr>
          <w:rFonts w:ascii="Arial" w:hAnsi="Arial" w:eastAsia="Arial" w:cs="Arial"/>
          <w:b w:val="0"/>
          <w:bCs w:val="0"/>
          <w:i w:val="0"/>
          <w:iCs w:val="0"/>
          <w:strike w:val="0"/>
          <w:dstrike w:val="0"/>
          <w:noProof w:val="0"/>
          <w:color w:val="0000EE"/>
          <w:sz w:val="24"/>
          <w:szCs w:val="24"/>
          <w:u w:val="none"/>
          <w:lang w:val="pt-BR"/>
        </w:rPr>
      </w:pPr>
      <w:r w:rsidRPr="2ABD5CA8" w:rsidR="17791B39">
        <w:rPr>
          <w:rFonts w:ascii="Arial" w:hAnsi="Arial" w:eastAsia="Arial" w:cs="Arial"/>
          <w:b w:val="0"/>
          <w:bCs w:val="0"/>
          <w:i w:val="0"/>
          <w:iCs w:val="0"/>
          <w:strike w:val="0"/>
          <w:dstrike w:val="0"/>
          <w:noProof w:val="0"/>
          <w:color w:val="000000" w:themeColor="text1" w:themeTint="FF" w:themeShade="FF"/>
          <w:sz w:val="24"/>
          <w:szCs w:val="24"/>
          <w:u w:val="none"/>
          <w:lang w:val="pt-BR"/>
        </w:rPr>
        <w:t xml:space="preserve">Understanding The difference between HSM and KMS for Robust Data Protection, acessado em abril 23, 2026, </w:t>
      </w:r>
      <w:hyperlink r:id="R34e2954f3dba4079">
        <w:r w:rsidRPr="2ABD5CA8" w:rsidR="17791B39">
          <w:rPr>
            <w:rStyle w:val="Hyperlink"/>
            <w:rFonts w:ascii="Arial" w:hAnsi="Arial" w:eastAsia="Arial" w:cs="Arial"/>
            <w:b w:val="0"/>
            <w:bCs w:val="0"/>
            <w:i w:val="0"/>
            <w:iCs w:val="0"/>
            <w:strike w:val="0"/>
            <w:dstrike w:val="0"/>
            <w:noProof w:val="0"/>
            <w:color w:val="0000EE"/>
            <w:sz w:val="24"/>
            <w:szCs w:val="24"/>
            <w:u w:val="none"/>
            <w:lang w:val="pt-BR"/>
          </w:rPr>
          <w:t>https://jisasoftech.com/understanding-the-difference-between-hsm-and-kms-for-robust-data-protection/</w:t>
        </w:r>
      </w:hyperlink>
    </w:p>
    <w:p xmlns:wp14="http://schemas.microsoft.com/office/word/2010/wordml" w:rsidP="2ABD5CA8" wp14:paraId="74AFC1D2" wp14:textId="0945BCD8">
      <w:pPr>
        <w:pStyle w:val="ListParagraph"/>
        <w:numPr>
          <w:ilvl w:val="0"/>
          <w:numId w:val="2"/>
        </w:numPr>
        <w:bidi w:val="0"/>
        <w:spacing w:before="220" w:beforeAutospacing="off" w:after="220" w:afterAutospacing="off"/>
        <w:rPr>
          <w:rFonts w:ascii="Arial" w:hAnsi="Arial" w:eastAsia="Arial" w:cs="Arial"/>
          <w:b w:val="0"/>
          <w:bCs w:val="0"/>
          <w:i w:val="0"/>
          <w:iCs w:val="0"/>
          <w:strike w:val="0"/>
          <w:dstrike w:val="0"/>
          <w:noProof w:val="0"/>
          <w:color w:val="0000EE"/>
          <w:sz w:val="24"/>
          <w:szCs w:val="24"/>
          <w:u w:val="none"/>
          <w:lang w:val="pt-BR"/>
        </w:rPr>
      </w:pPr>
      <w:r w:rsidRPr="2ABD5CA8" w:rsidR="17791B39">
        <w:rPr>
          <w:rFonts w:ascii="Arial" w:hAnsi="Arial" w:eastAsia="Arial" w:cs="Arial"/>
          <w:b w:val="0"/>
          <w:bCs w:val="0"/>
          <w:i w:val="0"/>
          <w:iCs w:val="0"/>
          <w:strike w:val="0"/>
          <w:dstrike w:val="0"/>
          <w:noProof w:val="0"/>
          <w:color w:val="000000" w:themeColor="text1" w:themeTint="FF" w:themeShade="FF"/>
          <w:sz w:val="24"/>
          <w:szCs w:val="24"/>
          <w:u w:val="none"/>
          <w:lang w:val="pt-BR"/>
        </w:rPr>
        <w:t xml:space="preserve">HSM key management | Hardware Security Module - Arvato Systems, acessado em abril 23, 2026, </w:t>
      </w:r>
      <w:hyperlink r:id="Re92e7cdc7aeb4c4d">
        <w:r w:rsidRPr="2ABD5CA8" w:rsidR="17791B39">
          <w:rPr>
            <w:rStyle w:val="Hyperlink"/>
            <w:rFonts w:ascii="Arial" w:hAnsi="Arial" w:eastAsia="Arial" w:cs="Arial"/>
            <w:b w:val="0"/>
            <w:bCs w:val="0"/>
            <w:i w:val="0"/>
            <w:iCs w:val="0"/>
            <w:strike w:val="0"/>
            <w:dstrike w:val="0"/>
            <w:noProof w:val="0"/>
            <w:color w:val="0000EE"/>
            <w:sz w:val="24"/>
            <w:szCs w:val="24"/>
            <w:u w:val="none"/>
            <w:lang w:val="pt-BR"/>
          </w:rPr>
          <w:t>https://www.arvato-systems.com/blog/more-cloud-security-thanks-to-in-house-hsm-key-management</w:t>
        </w:r>
      </w:hyperlink>
    </w:p>
    <w:p xmlns:wp14="http://schemas.microsoft.com/office/word/2010/wordml" w:rsidP="2ABD5CA8" wp14:paraId="0C65B773" wp14:textId="616D804C">
      <w:pPr>
        <w:pStyle w:val="ListParagraph"/>
        <w:numPr>
          <w:ilvl w:val="0"/>
          <w:numId w:val="2"/>
        </w:numPr>
        <w:bidi w:val="0"/>
        <w:spacing w:before="220" w:beforeAutospacing="off" w:after="220" w:afterAutospacing="off"/>
        <w:rPr>
          <w:rFonts w:ascii="Arial" w:hAnsi="Arial" w:eastAsia="Arial" w:cs="Arial"/>
          <w:b w:val="0"/>
          <w:bCs w:val="0"/>
          <w:i w:val="0"/>
          <w:iCs w:val="0"/>
          <w:strike w:val="0"/>
          <w:dstrike w:val="0"/>
          <w:noProof w:val="0"/>
          <w:color w:val="0000EE"/>
          <w:sz w:val="24"/>
          <w:szCs w:val="24"/>
          <w:u w:val="none"/>
          <w:lang w:val="pt-BR"/>
        </w:rPr>
      </w:pPr>
      <w:r w:rsidRPr="2ABD5CA8" w:rsidR="17791B39">
        <w:rPr>
          <w:rFonts w:ascii="Arial" w:hAnsi="Arial" w:eastAsia="Arial" w:cs="Arial"/>
          <w:b w:val="0"/>
          <w:bCs w:val="0"/>
          <w:i w:val="0"/>
          <w:iCs w:val="0"/>
          <w:strike w:val="0"/>
          <w:dstrike w:val="0"/>
          <w:noProof w:val="0"/>
          <w:color w:val="000000" w:themeColor="text1" w:themeTint="FF" w:themeShade="FF"/>
          <w:sz w:val="24"/>
          <w:szCs w:val="24"/>
          <w:u w:val="none"/>
          <w:lang w:val="pt-BR"/>
        </w:rPr>
        <w:t xml:space="preserve">HSM vs KMS - AWS | Azure | Thales | Entrust - Accutive Security, acessado em abril 23, 2026, </w:t>
      </w:r>
      <w:hyperlink r:id="R2e93e42f358c44d2">
        <w:r w:rsidRPr="2ABD5CA8" w:rsidR="17791B39">
          <w:rPr>
            <w:rStyle w:val="Hyperlink"/>
            <w:rFonts w:ascii="Arial" w:hAnsi="Arial" w:eastAsia="Arial" w:cs="Arial"/>
            <w:b w:val="0"/>
            <w:bCs w:val="0"/>
            <w:i w:val="0"/>
            <w:iCs w:val="0"/>
            <w:strike w:val="0"/>
            <w:dstrike w:val="0"/>
            <w:noProof w:val="0"/>
            <w:color w:val="0000EE"/>
            <w:sz w:val="24"/>
            <w:szCs w:val="24"/>
            <w:u w:val="none"/>
            <w:lang w:val="pt-BR"/>
          </w:rPr>
          <w:t>https://accutivesecurity.com/hsm-vs-kms/</w:t>
        </w:r>
      </w:hyperlink>
    </w:p>
    <w:p xmlns:wp14="http://schemas.microsoft.com/office/word/2010/wordml" w:rsidP="2ABD5CA8" wp14:paraId="03878FAB" wp14:textId="704B6322">
      <w:pPr>
        <w:pStyle w:val="ListParagraph"/>
        <w:numPr>
          <w:ilvl w:val="0"/>
          <w:numId w:val="2"/>
        </w:numPr>
        <w:bidi w:val="0"/>
        <w:spacing w:before="220" w:beforeAutospacing="off" w:after="220" w:afterAutospacing="off"/>
        <w:rPr>
          <w:rFonts w:ascii="Arial" w:hAnsi="Arial" w:eastAsia="Arial" w:cs="Arial"/>
          <w:b w:val="0"/>
          <w:bCs w:val="0"/>
          <w:i w:val="0"/>
          <w:iCs w:val="0"/>
          <w:strike w:val="0"/>
          <w:dstrike w:val="0"/>
          <w:noProof w:val="0"/>
          <w:color w:val="0000EE"/>
          <w:sz w:val="24"/>
          <w:szCs w:val="24"/>
          <w:u w:val="none"/>
          <w:lang w:val="pt-BR"/>
        </w:rPr>
      </w:pPr>
      <w:r w:rsidRPr="2ABD5CA8" w:rsidR="17791B39">
        <w:rPr>
          <w:rFonts w:ascii="Arial" w:hAnsi="Arial" w:eastAsia="Arial" w:cs="Arial"/>
          <w:b w:val="0"/>
          <w:bCs w:val="0"/>
          <w:i w:val="0"/>
          <w:iCs w:val="0"/>
          <w:strike w:val="0"/>
          <w:dstrike w:val="0"/>
          <w:noProof w:val="0"/>
          <w:color w:val="000000" w:themeColor="text1" w:themeTint="FF" w:themeShade="FF"/>
          <w:sz w:val="24"/>
          <w:szCs w:val="24"/>
          <w:u w:val="none"/>
          <w:lang w:val="pt-BR"/>
        </w:rPr>
        <w:t xml:space="preserve">What Is the TLS Handshake? Process, Steps, and Best Practices ..., acessado em abril 23, 2026, </w:t>
      </w:r>
      <w:hyperlink r:id="R8320c2e50d1e4478">
        <w:r w:rsidRPr="2ABD5CA8" w:rsidR="17791B39">
          <w:rPr>
            <w:rStyle w:val="Hyperlink"/>
            <w:rFonts w:ascii="Arial" w:hAnsi="Arial" w:eastAsia="Arial" w:cs="Arial"/>
            <w:b w:val="0"/>
            <w:bCs w:val="0"/>
            <w:i w:val="0"/>
            <w:iCs w:val="0"/>
            <w:strike w:val="0"/>
            <w:dstrike w:val="0"/>
            <w:noProof w:val="0"/>
            <w:color w:val="0000EE"/>
            <w:sz w:val="24"/>
            <w:szCs w:val="24"/>
            <w:u w:val="none"/>
            <w:lang w:val="pt-BR"/>
          </w:rPr>
          <w:t>https://www.paloaltonetworks.com/cyberpedia/what-is-a-tls-handshake</w:t>
        </w:r>
      </w:hyperlink>
    </w:p>
    <w:p xmlns:wp14="http://schemas.microsoft.com/office/word/2010/wordml" w:rsidP="2ABD5CA8" wp14:paraId="6298188F" wp14:textId="54252C94">
      <w:pPr>
        <w:pStyle w:val="ListParagraph"/>
        <w:numPr>
          <w:ilvl w:val="0"/>
          <w:numId w:val="2"/>
        </w:numPr>
        <w:bidi w:val="0"/>
        <w:spacing w:before="220" w:beforeAutospacing="off" w:after="220" w:afterAutospacing="off"/>
        <w:rPr>
          <w:rFonts w:ascii="Arial" w:hAnsi="Arial" w:eastAsia="Arial" w:cs="Arial"/>
          <w:b w:val="0"/>
          <w:bCs w:val="0"/>
          <w:i w:val="0"/>
          <w:iCs w:val="0"/>
          <w:strike w:val="0"/>
          <w:dstrike w:val="0"/>
          <w:noProof w:val="0"/>
          <w:color w:val="0000EE"/>
          <w:sz w:val="24"/>
          <w:szCs w:val="24"/>
          <w:u w:val="none"/>
          <w:lang w:val="pt-BR"/>
        </w:rPr>
      </w:pPr>
      <w:r w:rsidRPr="2ABD5CA8" w:rsidR="17791B39">
        <w:rPr>
          <w:rFonts w:ascii="Arial" w:hAnsi="Arial" w:eastAsia="Arial" w:cs="Arial"/>
          <w:b w:val="0"/>
          <w:bCs w:val="0"/>
          <w:i w:val="0"/>
          <w:iCs w:val="0"/>
          <w:strike w:val="0"/>
          <w:dstrike w:val="0"/>
          <w:noProof w:val="0"/>
          <w:color w:val="000000" w:themeColor="text1" w:themeTint="FF" w:themeShade="FF"/>
          <w:sz w:val="24"/>
          <w:szCs w:val="24"/>
          <w:u w:val="none"/>
          <w:lang w:val="pt-BR"/>
        </w:rPr>
        <w:t xml:space="preserve">A Primer on QUIC Networking and Encryption in NGINX - F5, acessado em abril 23, 2026, </w:t>
      </w:r>
      <w:hyperlink r:id="R76e1957d179243e8">
        <w:r w:rsidRPr="2ABD5CA8" w:rsidR="17791B39">
          <w:rPr>
            <w:rStyle w:val="Hyperlink"/>
            <w:rFonts w:ascii="Arial" w:hAnsi="Arial" w:eastAsia="Arial" w:cs="Arial"/>
            <w:b w:val="0"/>
            <w:bCs w:val="0"/>
            <w:i w:val="0"/>
            <w:iCs w:val="0"/>
            <w:strike w:val="0"/>
            <w:dstrike w:val="0"/>
            <w:noProof w:val="0"/>
            <w:color w:val="0000EE"/>
            <w:sz w:val="24"/>
            <w:szCs w:val="24"/>
            <w:u w:val="none"/>
            <w:lang w:val="pt-BR"/>
          </w:rPr>
          <w:t>https://www.f5.com/pt_br/company/blog/nginx/primer-quic-networking-encryption-in-nginx</w:t>
        </w:r>
      </w:hyperlink>
    </w:p>
    <w:p xmlns:wp14="http://schemas.microsoft.com/office/word/2010/wordml" w:rsidP="2ABD5CA8" wp14:paraId="12BDA001" wp14:textId="1C230A5E">
      <w:pPr>
        <w:pStyle w:val="ListParagraph"/>
        <w:numPr>
          <w:ilvl w:val="0"/>
          <w:numId w:val="2"/>
        </w:numPr>
        <w:bidi w:val="0"/>
        <w:spacing w:before="220" w:beforeAutospacing="off" w:after="220" w:afterAutospacing="off"/>
        <w:rPr>
          <w:rFonts w:ascii="Arial" w:hAnsi="Arial" w:eastAsia="Arial" w:cs="Arial"/>
          <w:b w:val="0"/>
          <w:bCs w:val="0"/>
          <w:i w:val="0"/>
          <w:iCs w:val="0"/>
          <w:strike w:val="0"/>
          <w:dstrike w:val="0"/>
          <w:noProof w:val="0"/>
          <w:color w:val="0000EE"/>
          <w:sz w:val="24"/>
          <w:szCs w:val="24"/>
          <w:u w:val="none"/>
          <w:lang w:val="pt-BR"/>
        </w:rPr>
      </w:pPr>
      <w:r w:rsidRPr="2ABD5CA8" w:rsidR="17791B39">
        <w:rPr>
          <w:rFonts w:ascii="Arial" w:hAnsi="Arial" w:eastAsia="Arial" w:cs="Arial"/>
          <w:b w:val="0"/>
          <w:bCs w:val="0"/>
          <w:i w:val="0"/>
          <w:iCs w:val="0"/>
          <w:strike w:val="0"/>
          <w:dstrike w:val="0"/>
          <w:noProof w:val="0"/>
          <w:color w:val="000000" w:themeColor="text1" w:themeTint="FF" w:themeShade="FF"/>
          <w:sz w:val="24"/>
          <w:szCs w:val="24"/>
          <w:u w:val="none"/>
          <w:lang w:val="pt-BR"/>
        </w:rPr>
        <w:t xml:space="preserve">HTTP/3 - A nova geração do protocolo da web - BLOG, acessado em abril 23, 2026, </w:t>
      </w:r>
      <w:hyperlink r:id="Rde9722031b8e42b8">
        <w:r w:rsidRPr="2ABD5CA8" w:rsidR="17791B39">
          <w:rPr>
            <w:rStyle w:val="Hyperlink"/>
            <w:rFonts w:ascii="Arial" w:hAnsi="Arial" w:eastAsia="Arial" w:cs="Arial"/>
            <w:b w:val="0"/>
            <w:bCs w:val="0"/>
            <w:i w:val="0"/>
            <w:iCs w:val="0"/>
            <w:strike w:val="0"/>
            <w:dstrike w:val="0"/>
            <w:noProof w:val="0"/>
            <w:color w:val="0000EE"/>
            <w:sz w:val="24"/>
            <w:szCs w:val="24"/>
            <w:u w:val="none"/>
            <w:lang w:val="pt-BR"/>
          </w:rPr>
          <w:t>https://blog.saninternet.com/http3</w:t>
        </w:r>
      </w:hyperlink>
    </w:p>
    <w:p xmlns:wp14="http://schemas.microsoft.com/office/word/2010/wordml" w:rsidP="2ABD5CA8" wp14:paraId="1BCF0577" wp14:textId="76E813F9">
      <w:pPr>
        <w:pStyle w:val="ListParagraph"/>
        <w:numPr>
          <w:ilvl w:val="0"/>
          <w:numId w:val="2"/>
        </w:numPr>
        <w:bidi w:val="0"/>
        <w:spacing w:before="220" w:beforeAutospacing="off" w:after="220" w:afterAutospacing="off"/>
        <w:rPr>
          <w:rFonts w:ascii="Arial" w:hAnsi="Arial" w:eastAsia="Arial" w:cs="Arial"/>
          <w:b w:val="0"/>
          <w:bCs w:val="0"/>
          <w:i w:val="0"/>
          <w:iCs w:val="0"/>
          <w:strike w:val="0"/>
          <w:dstrike w:val="0"/>
          <w:noProof w:val="0"/>
          <w:color w:val="0000EE"/>
          <w:sz w:val="24"/>
          <w:szCs w:val="24"/>
          <w:u w:val="none"/>
          <w:lang w:val="pt-BR"/>
        </w:rPr>
      </w:pPr>
      <w:r w:rsidRPr="2ABD5CA8" w:rsidR="17791B39">
        <w:rPr>
          <w:rFonts w:ascii="Arial" w:hAnsi="Arial" w:eastAsia="Arial" w:cs="Arial"/>
          <w:b w:val="0"/>
          <w:bCs w:val="0"/>
          <w:i w:val="0"/>
          <w:iCs w:val="0"/>
          <w:strike w:val="0"/>
          <w:dstrike w:val="0"/>
          <w:noProof w:val="0"/>
          <w:color w:val="000000" w:themeColor="text1" w:themeTint="FF" w:themeShade="FF"/>
          <w:sz w:val="24"/>
          <w:szCs w:val="24"/>
          <w:u w:val="none"/>
          <w:lang w:val="pt-BR"/>
        </w:rPr>
        <w:t xml:space="preserve">HTTP/3: A nova geração de servidores web - Homehost, acessado em abril 23, 2026, </w:t>
      </w:r>
      <w:hyperlink r:id="R8db9dfe268504112">
        <w:r w:rsidRPr="2ABD5CA8" w:rsidR="17791B39">
          <w:rPr>
            <w:rStyle w:val="Hyperlink"/>
            <w:rFonts w:ascii="Arial" w:hAnsi="Arial" w:eastAsia="Arial" w:cs="Arial"/>
            <w:b w:val="0"/>
            <w:bCs w:val="0"/>
            <w:i w:val="0"/>
            <w:iCs w:val="0"/>
            <w:strike w:val="0"/>
            <w:dstrike w:val="0"/>
            <w:noProof w:val="0"/>
            <w:color w:val="0000EE"/>
            <w:sz w:val="24"/>
            <w:szCs w:val="24"/>
            <w:u w:val="none"/>
            <w:lang w:val="pt-BR"/>
          </w:rPr>
          <w:t>https://www.homehost.com.br/blog/internet/http3/</w:t>
        </w:r>
      </w:hyperlink>
    </w:p>
    <w:p xmlns:wp14="http://schemas.microsoft.com/office/word/2010/wordml" w:rsidP="2ABD5CA8" wp14:paraId="28E7F507" wp14:textId="4DB4C1A6">
      <w:pPr>
        <w:pStyle w:val="ListParagraph"/>
        <w:numPr>
          <w:ilvl w:val="0"/>
          <w:numId w:val="2"/>
        </w:numPr>
        <w:bidi w:val="0"/>
        <w:spacing w:before="220" w:beforeAutospacing="off" w:after="220" w:afterAutospacing="off"/>
        <w:rPr>
          <w:rFonts w:ascii="Arial" w:hAnsi="Arial" w:eastAsia="Arial" w:cs="Arial"/>
          <w:b w:val="0"/>
          <w:bCs w:val="0"/>
          <w:i w:val="0"/>
          <w:iCs w:val="0"/>
          <w:strike w:val="0"/>
          <w:dstrike w:val="0"/>
          <w:noProof w:val="0"/>
          <w:color w:val="0000EE"/>
          <w:sz w:val="24"/>
          <w:szCs w:val="24"/>
          <w:u w:val="none"/>
          <w:lang w:val="pt-BR"/>
        </w:rPr>
      </w:pPr>
      <w:r w:rsidRPr="2ABD5CA8" w:rsidR="17791B39">
        <w:rPr>
          <w:rFonts w:ascii="Arial" w:hAnsi="Arial" w:eastAsia="Arial" w:cs="Arial"/>
          <w:b w:val="0"/>
          <w:bCs w:val="0"/>
          <w:i w:val="0"/>
          <w:iCs w:val="0"/>
          <w:strike w:val="0"/>
          <w:dstrike w:val="0"/>
          <w:noProof w:val="0"/>
          <w:color w:val="000000" w:themeColor="text1" w:themeTint="FF" w:themeShade="FF"/>
          <w:sz w:val="24"/>
          <w:szCs w:val="24"/>
          <w:u w:val="none"/>
          <w:lang w:val="pt-BR"/>
        </w:rPr>
        <w:t xml:space="preserve">HTTP/1, HTTP/2 e HTTP/3: Segurança e Desempenho - Cyberout Security, acessado em abril 23, 2026, </w:t>
      </w:r>
      <w:hyperlink r:id="R599818b650fe43fb">
        <w:r w:rsidRPr="2ABD5CA8" w:rsidR="17791B39">
          <w:rPr>
            <w:rStyle w:val="Hyperlink"/>
            <w:rFonts w:ascii="Arial" w:hAnsi="Arial" w:eastAsia="Arial" w:cs="Arial"/>
            <w:b w:val="0"/>
            <w:bCs w:val="0"/>
            <w:i w:val="0"/>
            <w:iCs w:val="0"/>
            <w:strike w:val="0"/>
            <w:dstrike w:val="0"/>
            <w:noProof w:val="0"/>
            <w:color w:val="0000EE"/>
            <w:sz w:val="24"/>
            <w:szCs w:val="24"/>
            <w:u w:val="none"/>
            <w:lang w:val="pt-BR"/>
          </w:rPr>
          <w:t>https://www.cyberout.com.br/blog/5/http-versions-security</w:t>
        </w:r>
      </w:hyperlink>
    </w:p>
    <w:p xmlns:wp14="http://schemas.microsoft.com/office/word/2010/wordml" w:rsidP="2ABD5CA8" wp14:paraId="2D7F12CB" wp14:textId="452742FD">
      <w:pPr>
        <w:pStyle w:val="ListParagraph"/>
        <w:numPr>
          <w:ilvl w:val="0"/>
          <w:numId w:val="2"/>
        </w:numPr>
        <w:bidi w:val="0"/>
        <w:spacing w:before="220" w:beforeAutospacing="off" w:after="220" w:afterAutospacing="off"/>
        <w:rPr>
          <w:rFonts w:ascii="Arial" w:hAnsi="Arial" w:eastAsia="Arial" w:cs="Arial"/>
          <w:b w:val="0"/>
          <w:bCs w:val="0"/>
          <w:i w:val="0"/>
          <w:iCs w:val="0"/>
          <w:strike w:val="0"/>
          <w:dstrike w:val="0"/>
          <w:noProof w:val="0"/>
          <w:color w:val="0000EE"/>
          <w:sz w:val="24"/>
          <w:szCs w:val="24"/>
          <w:u w:val="none"/>
          <w:lang w:val="pt-BR"/>
        </w:rPr>
      </w:pPr>
      <w:r w:rsidRPr="2ABD5CA8" w:rsidR="17791B39">
        <w:rPr>
          <w:rFonts w:ascii="Arial" w:hAnsi="Arial" w:eastAsia="Arial" w:cs="Arial"/>
          <w:b w:val="0"/>
          <w:bCs w:val="0"/>
          <w:i w:val="0"/>
          <w:iCs w:val="0"/>
          <w:strike w:val="0"/>
          <w:dstrike w:val="0"/>
          <w:noProof w:val="0"/>
          <w:color w:val="000000" w:themeColor="text1" w:themeTint="FF" w:themeShade="FF"/>
          <w:sz w:val="24"/>
          <w:szCs w:val="24"/>
          <w:u w:val="none"/>
          <w:lang w:val="pt-BR"/>
        </w:rPr>
        <w:t xml:space="preserve">O que é HTTP/3? - Software da Check Point, acessado em abril 23, 2026, </w:t>
      </w:r>
      <w:hyperlink r:id="Re7e9d63570034a04">
        <w:r w:rsidRPr="2ABD5CA8" w:rsidR="17791B39">
          <w:rPr>
            <w:rStyle w:val="Hyperlink"/>
            <w:rFonts w:ascii="Arial" w:hAnsi="Arial" w:eastAsia="Arial" w:cs="Arial"/>
            <w:b w:val="0"/>
            <w:bCs w:val="0"/>
            <w:i w:val="0"/>
            <w:iCs w:val="0"/>
            <w:strike w:val="0"/>
            <w:dstrike w:val="0"/>
            <w:noProof w:val="0"/>
            <w:color w:val="0000EE"/>
            <w:sz w:val="24"/>
            <w:szCs w:val="24"/>
            <w:u w:val="none"/>
            <w:lang w:val="pt-BR"/>
          </w:rPr>
          <w:t>https://www.checkpoint.com/pt/cyber-hub/network-security/what-is-http-3/</w:t>
        </w:r>
      </w:hyperlink>
    </w:p>
    <w:p xmlns:wp14="http://schemas.microsoft.com/office/word/2010/wordml" w:rsidP="2ABD5CA8" wp14:paraId="3C42B70C" wp14:textId="10074AAE">
      <w:pPr>
        <w:pStyle w:val="ListParagraph"/>
        <w:numPr>
          <w:ilvl w:val="0"/>
          <w:numId w:val="2"/>
        </w:numPr>
        <w:bidi w:val="0"/>
        <w:spacing w:before="220" w:beforeAutospacing="off" w:after="220" w:afterAutospacing="off"/>
        <w:rPr>
          <w:rFonts w:ascii="Arial" w:hAnsi="Arial" w:eastAsia="Arial" w:cs="Arial"/>
          <w:b w:val="0"/>
          <w:bCs w:val="0"/>
          <w:i w:val="0"/>
          <w:iCs w:val="0"/>
          <w:strike w:val="0"/>
          <w:dstrike w:val="0"/>
          <w:noProof w:val="0"/>
          <w:color w:val="0000EE"/>
          <w:sz w:val="24"/>
          <w:szCs w:val="24"/>
          <w:u w:val="none"/>
          <w:lang w:val="pt-BR"/>
        </w:rPr>
      </w:pPr>
      <w:r w:rsidRPr="2ABD5CA8" w:rsidR="17791B39">
        <w:rPr>
          <w:rFonts w:ascii="Arial" w:hAnsi="Arial" w:eastAsia="Arial" w:cs="Arial"/>
          <w:b w:val="0"/>
          <w:bCs w:val="0"/>
          <w:i w:val="0"/>
          <w:iCs w:val="0"/>
          <w:strike w:val="0"/>
          <w:dstrike w:val="0"/>
          <w:noProof w:val="0"/>
          <w:color w:val="000000" w:themeColor="text1" w:themeTint="FF" w:themeShade="FF"/>
          <w:sz w:val="24"/>
          <w:szCs w:val="24"/>
          <w:u w:val="none"/>
          <w:lang w:val="pt-BR"/>
        </w:rPr>
        <w:t xml:space="preserve">O que é HTTP/3 e QUIC? - HostMídia, acessado em abril 23, 2026, </w:t>
      </w:r>
      <w:hyperlink r:id="Rf55e5c70f4d94ce7">
        <w:r w:rsidRPr="2ABD5CA8" w:rsidR="17791B39">
          <w:rPr>
            <w:rStyle w:val="Hyperlink"/>
            <w:rFonts w:ascii="Arial" w:hAnsi="Arial" w:eastAsia="Arial" w:cs="Arial"/>
            <w:b w:val="0"/>
            <w:bCs w:val="0"/>
            <w:i w:val="0"/>
            <w:iCs w:val="0"/>
            <w:strike w:val="0"/>
            <w:dstrike w:val="0"/>
            <w:noProof w:val="0"/>
            <w:color w:val="0000EE"/>
            <w:sz w:val="24"/>
            <w:szCs w:val="24"/>
            <w:u w:val="none"/>
            <w:lang w:val="pt-BR"/>
          </w:rPr>
          <w:t>https://www.hostmidia.com.br/blog/o-que-e-http3-e-quic/</w:t>
        </w:r>
      </w:hyperlink>
    </w:p>
    <w:p xmlns:wp14="http://schemas.microsoft.com/office/word/2010/wordml" w:rsidP="2ABD5CA8" wp14:paraId="630709ED" wp14:textId="56876569">
      <w:pPr>
        <w:pStyle w:val="ListParagraph"/>
        <w:numPr>
          <w:ilvl w:val="0"/>
          <w:numId w:val="2"/>
        </w:numPr>
        <w:bidi w:val="0"/>
        <w:spacing w:before="220" w:beforeAutospacing="off" w:after="220" w:afterAutospacing="off"/>
        <w:rPr>
          <w:rFonts w:ascii="Arial" w:hAnsi="Arial" w:eastAsia="Arial" w:cs="Arial"/>
          <w:b w:val="0"/>
          <w:bCs w:val="0"/>
          <w:i w:val="0"/>
          <w:iCs w:val="0"/>
          <w:strike w:val="0"/>
          <w:dstrike w:val="0"/>
          <w:noProof w:val="0"/>
          <w:color w:val="0000EE"/>
          <w:sz w:val="24"/>
          <w:szCs w:val="24"/>
          <w:u w:val="none"/>
          <w:lang w:val="pt-BR"/>
        </w:rPr>
      </w:pPr>
      <w:r w:rsidRPr="2ABD5CA8" w:rsidR="17791B39">
        <w:rPr>
          <w:rFonts w:ascii="Arial" w:hAnsi="Arial" w:eastAsia="Arial" w:cs="Arial"/>
          <w:b w:val="0"/>
          <w:bCs w:val="0"/>
          <w:i w:val="0"/>
          <w:iCs w:val="0"/>
          <w:strike w:val="0"/>
          <w:dstrike w:val="0"/>
          <w:noProof w:val="0"/>
          <w:color w:val="000000" w:themeColor="text1" w:themeTint="FF" w:themeShade="FF"/>
          <w:sz w:val="24"/>
          <w:szCs w:val="24"/>
          <w:u w:val="none"/>
          <w:lang w:val="pt-BR"/>
        </w:rPr>
        <w:t xml:space="preserve">WhatsApp vs. Signal: Qual é mais seguro? | Blog da ExpressVPN, acessado em abril 23, 2026, </w:t>
      </w:r>
      <w:hyperlink r:id="R69a6d00b8b3f4296">
        <w:r w:rsidRPr="2ABD5CA8" w:rsidR="17791B39">
          <w:rPr>
            <w:rStyle w:val="Hyperlink"/>
            <w:rFonts w:ascii="Arial" w:hAnsi="Arial" w:eastAsia="Arial" w:cs="Arial"/>
            <w:b w:val="0"/>
            <w:bCs w:val="0"/>
            <w:i w:val="0"/>
            <w:iCs w:val="0"/>
            <w:strike w:val="0"/>
            <w:dstrike w:val="0"/>
            <w:noProof w:val="0"/>
            <w:color w:val="0000EE"/>
            <w:sz w:val="24"/>
            <w:szCs w:val="24"/>
            <w:u w:val="none"/>
            <w:lang w:val="pt-BR"/>
          </w:rPr>
          <w:t>https://www.expressvpn.com/pt/blog/whatsapp-vs-signal-qual-e-o-mais-seguro/</w:t>
        </w:r>
      </w:hyperlink>
    </w:p>
    <w:p xmlns:wp14="http://schemas.microsoft.com/office/word/2010/wordml" w:rsidP="2ABD5CA8" wp14:paraId="0D84F490" wp14:textId="3E5B5981">
      <w:pPr>
        <w:pStyle w:val="ListParagraph"/>
        <w:numPr>
          <w:ilvl w:val="0"/>
          <w:numId w:val="2"/>
        </w:numPr>
        <w:bidi w:val="0"/>
        <w:spacing w:before="220" w:beforeAutospacing="off" w:after="220" w:afterAutospacing="off"/>
        <w:rPr>
          <w:rFonts w:ascii="Arial" w:hAnsi="Arial" w:eastAsia="Arial" w:cs="Arial"/>
          <w:b w:val="0"/>
          <w:bCs w:val="0"/>
          <w:i w:val="0"/>
          <w:iCs w:val="0"/>
          <w:strike w:val="0"/>
          <w:dstrike w:val="0"/>
          <w:noProof w:val="0"/>
          <w:color w:val="0000EE"/>
          <w:sz w:val="24"/>
          <w:szCs w:val="24"/>
          <w:u w:val="none"/>
          <w:lang w:val="pt-BR"/>
        </w:rPr>
      </w:pPr>
      <w:r w:rsidRPr="2ABD5CA8" w:rsidR="17791B39">
        <w:rPr>
          <w:rFonts w:ascii="Arial" w:hAnsi="Arial" w:eastAsia="Arial" w:cs="Arial"/>
          <w:b w:val="0"/>
          <w:bCs w:val="0"/>
          <w:i w:val="0"/>
          <w:iCs w:val="0"/>
          <w:strike w:val="0"/>
          <w:dstrike w:val="0"/>
          <w:noProof w:val="0"/>
          <w:color w:val="000000" w:themeColor="text1" w:themeTint="FF" w:themeShade="FF"/>
          <w:sz w:val="24"/>
          <w:szCs w:val="24"/>
          <w:u w:val="none"/>
          <w:lang w:val="pt-BR"/>
        </w:rPr>
        <w:t xml:space="preserve">Criptografia de ponta-a-ponta – Wikipédia, a enciclopédia livre, acessado em abril 23, 2026, </w:t>
      </w:r>
      <w:hyperlink r:id="Rd2ae3fa20e804a4d">
        <w:r w:rsidRPr="2ABD5CA8" w:rsidR="17791B39">
          <w:rPr>
            <w:rStyle w:val="Hyperlink"/>
            <w:rFonts w:ascii="Arial" w:hAnsi="Arial" w:eastAsia="Arial" w:cs="Arial"/>
            <w:b w:val="0"/>
            <w:bCs w:val="0"/>
            <w:i w:val="0"/>
            <w:iCs w:val="0"/>
            <w:strike w:val="0"/>
            <w:dstrike w:val="0"/>
            <w:noProof w:val="0"/>
            <w:color w:val="0000EE"/>
            <w:sz w:val="24"/>
            <w:szCs w:val="24"/>
            <w:u w:val="none"/>
            <w:lang w:val="pt-BR"/>
          </w:rPr>
          <w:t>https://pt.wikipedia.org/wiki/Criptografia_de_ponta-a-ponta</w:t>
        </w:r>
      </w:hyperlink>
    </w:p>
    <w:p xmlns:wp14="http://schemas.microsoft.com/office/word/2010/wordml" w:rsidP="2ABD5CA8" wp14:paraId="349FE72A" wp14:textId="22530F0A">
      <w:pPr>
        <w:pStyle w:val="ListParagraph"/>
        <w:numPr>
          <w:ilvl w:val="0"/>
          <w:numId w:val="2"/>
        </w:numPr>
        <w:bidi w:val="0"/>
        <w:spacing w:before="220" w:beforeAutospacing="off" w:after="220" w:afterAutospacing="off"/>
        <w:rPr>
          <w:rFonts w:ascii="Arial" w:hAnsi="Arial" w:eastAsia="Arial" w:cs="Arial"/>
          <w:b w:val="0"/>
          <w:bCs w:val="0"/>
          <w:i w:val="0"/>
          <w:iCs w:val="0"/>
          <w:strike w:val="0"/>
          <w:dstrike w:val="0"/>
          <w:noProof w:val="0"/>
          <w:color w:val="0000EE"/>
          <w:sz w:val="24"/>
          <w:szCs w:val="24"/>
          <w:u w:val="none"/>
          <w:lang w:val="pt-BR"/>
        </w:rPr>
      </w:pPr>
      <w:r w:rsidRPr="2ABD5CA8" w:rsidR="17791B39">
        <w:rPr>
          <w:rFonts w:ascii="Arial" w:hAnsi="Arial" w:eastAsia="Arial" w:cs="Arial"/>
          <w:b w:val="0"/>
          <w:bCs w:val="0"/>
          <w:i w:val="0"/>
          <w:iCs w:val="0"/>
          <w:strike w:val="0"/>
          <w:dstrike w:val="0"/>
          <w:noProof w:val="0"/>
          <w:color w:val="000000" w:themeColor="text1" w:themeTint="FF" w:themeShade="FF"/>
          <w:sz w:val="24"/>
          <w:szCs w:val="24"/>
          <w:u w:val="none"/>
          <w:lang w:val="pt-BR"/>
        </w:rPr>
        <w:t xml:space="preserve">Como funciona a criptografia de ponta a ponta do WhatsApp - Tecnoblog, acessado em abril 23, 2026, </w:t>
      </w:r>
      <w:hyperlink r:id="R999d10f280d84573">
        <w:r w:rsidRPr="2ABD5CA8" w:rsidR="17791B39">
          <w:rPr>
            <w:rStyle w:val="Hyperlink"/>
            <w:rFonts w:ascii="Arial" w:hAnsi="Arial" w:eastAsia="Arial" w:cs="Arial"/>
            <w:b w:val="0"/>
            <w:bCs w:val="0"/>
            <w:i w:val="0"/>
            <w:iCs w:val="0"/>
            <w:strike w:val="0"/>
            <w:dstrike w:val="0"/>
            <w:noProof w:val="0"/>
            <w:color w:val="0000EE"/>
            <w:sz w:val="24"/>
            <w:szCs w:val="24"/>
            <w:u w:val="none"/>
            <w:lang w:val="pt-BR"/>
          </w:rPr>
          <w:t>https://tecnoblog.net/responde/como-funciona-a-criptografia-de-ponta-a-ponta-do-whatsapp/</w:t>
        </w:r>
      </w:hyperlink>
    </w:p>
    <w:p xmlns:wp14="http://schemas.microsoft.com/office/word/2010/wordml" w:rsidP="2ABD5CA8" wp14:paraId="10C27B26" wp14:textId="6BF188CC">
      <w:pPr>
        <w:pStyle w:val="ListParagraph"/>
        <w:numPr>
          <w:ilvl w:val="0"/>
          <w:numId w:val="2"/>
        </w:numPr>
        <w:bidi w:val="0"/>
        <w:spacing w:before="220" w:beforeAutospacing="off" w:after="220" w:afterAutospacing="off"/>
        <w:rPr>
          <w:rFonts w:ascii="Arial" w:hAnsi="Arial" w:eastAsia="Arial" w:cs="Arial"/>
          <w:b w:val="0"/>
          <w:bCs w:val="0"/>
          <w:i w:val="0"/>
          <w:iCs w:val="0"/>
          <w:strike w:val="0"/>
          <w:dstrike w:val="0"/>
          <w:noProof w:val="0"/>
          <w:color w:val="0000EE"/>
          <w:sz w:val="24"/>
          <w:szCs w:val="24"/>
          <w:u w:val="none"/>
          <w:lang w:val="pt-BR"/>
        </w:rPr>
      </w:pPr>
      <w:r w:rsidRPr="2ABD5CA8" w:rsidR="17791B39">
        <w:rPr>
          <w:rFonts w:ascii="Arial" w:hAnsi="Arial" w:eastAsia="Arial" w:cs="Arial"/>
          <w:b w:val="0"/>
          <w:bCs w:val="0"/>
          <w:i w:val="0"/>
          <w:iCs w:val="0"/>
          <w:strike w:val="0"/>
          <w:dstrike w:val="0"/>
          <w:noProof w:val="0"/>
          <w:color w:val="000000" w:themeColor="text1" w:themeTint="FF" w:themeShade="FF"/>
          <w:sz w:val="24"/>
          <w:szCs w:val="24"/>
          <w:u w:val="none"/>
          <w:lang w:val="pt-BR"/>
        </w:rPr>
        <w:t xml:space="preserve">Sobre a criptografia de ponta a ponta | Central de Ajuda do WhatsApp, acessado em abril 23, 2026, </w:t>
      </w:r>
      <w:hyperlink r:id="Rfbf98faa800b40e9">
        <w:r w:rsidRPr="2ABD5CA8" w:rsidR="17791B39">
          <w:rPr>
            <w:rStyle w:val="Hyperlink"/>
            <w:rFonts w:ascii="Arial" w:hAnsi="Arial" w:eastAsia="Arial" w:cs="Arial"/>
            <w:b w:val="0"/>
            <w:bCs w:val="0"/>
            <w:i w:val="0"/>
            <w:iCs w:val="0"/>
            <w:strike w:val="0"/>
            <w:dstrike w:val="0"/>
            <w:noProof w:val="0"/>
            <w:color w:val="0000EE"/>
            <w:sz w:val="24"/>
            <w:szCs w:val="24"/>
            <w:u w:val="none"/>
            <w:lang w:val="pt-BR"/>
          </w:rPr>
          <w:t>https://faq.whatsapp.com/pt_br/general/28030015</w:t>
        </w:r>
      </w:hyperlink>
    </w:p>
    <w:p xmlns:wp14="http://schemas.microsoft.com/office/word/2010/wordml" w:rsidP="2ABD5CA8" wp14:paraId="0AAED225" wp14:textId="28FC459F">
      <w:pPr>
        <w:pStyle w:val="ListParagraph"/>
        <w:numPr>
          <w:ilvl w:val="0"/>
          <w:numId w:val="2"/>
        </w:numPr>
        <w:bidi w:val="0"/>
        <w:spacing w:before="220" w:beforeAutospacing="off" w:after="220" w:afterAutospacing="off"/>
        <w:rPr>
          <w:rFonts w:ascii="Arial" w:hAnsi="Arial" w:eastAsia="Arial" w:cs="Arial"/>
          <w:b w:val="0"/>
          <w:bCs w:val="0"/>
          <w:i w:val="0"/>
          <w:iCs w:val="0"/>
          <w:strike w:val="0"/>
          <w:dstrike w:val="0"/>
          <w:noProof w:val="0"/>
          <w:color w:val="0000EE"/>
          <w:sz w:val="24"/>
          <w:szCs w:val="24"/>
          <w:u w:val="none"/>
          <w:lang w:val="pt-BR"/>
        </w:rPr>
      </w:pPr>
      <w:r w:rsidRPr="2ABD5CA8" w:rsidR="17791B39">
        <w:rPr>
          <w:rFonts w:ascii="Arial" w:hAnsi="Arial" w:eastAsia="Arial" w:cs="Arial"/>
          <w:b w:val="0"/>
          <w:bCs w:val="0"/>
          <w:i w:val="0"/>
          <w:iCs w:val="0"/>
          <w:strike w:val="0"/>
          <w:dstrike w:val="0"/>
          <w:noProof w:val="0"/>
          <w:color w:val="000000" w:themeColor="text1" w:themeTint="FF" w:themeShade="FF"/>
          <w:sz w:val="24"/>
          <w:szCs w:val="24"/>
          <w:u w:val="none"/>
          <w:lang w:val="pt-BR"/>
        </w:rPr>
        <w:t xml:space="preserve">10 razões criptografar com Veracrypt ou Bitlocker - SIERTI, acessado em abril 23, 2026, </w:t>
      </w:r>
      <w:hyperlink r:id="R4764a14987f048c5">
        <w:r w:rsidRPr="2ABD5CA8" w:rsidR="17791B39">
          <w:rPr>
            <w:rStyle w:val="Hyperlink"/>
            <w:rFonts w:ascii="Arial" w:hAnsi="Arial" w:eastAsia="Arial" w:cs="Arial"/>
            <w:b w:val="0"/>
            <w:bCs w:val="0"/>
            <w:i w:val="0"/>
            <w:iCs w:val="0"/>
            <w:strike w:val="0"/>
            <w:dstrike w:val="0"/>
            <w:noProof w:val="0"/>
            <w:color w:val="0000EE"/>
            <w:sz w:val="24"/>
            <w:szCs w:val="24"/>
            <w:u w:val="none"/>
            <w:lang w:val="pt-BR"/>
          </w:rPr>
          <w:t>https://sierti.com.br/blog/criptografia-veracrypt-bitlocker</w:t>
        </w:r>
      </w:hyperlink>
    </w:p>
    <w:p xmlns:wp14="http://schemas.microsoft.com/office/word/2010/wordml" w:rsidP="2ABD5CA8" wp14:paraId="28C86598" wp14:textId="7A4E5A91">
      <w:pPr>
        <w:pStyle w:val="ListParagraph"/>
        <w:numPr>
          <w:ilvl w:val="0"/>
          <w:numId w:val="2"/>
        </w:numPr>
        <w:bidi w:val="0"/>
        <w:spacing w:before="220" w:beforeAutospacing="off" w:after="220" w:afterAutospacing="off"/>
        <w:rPr>
          <w:rFonts w:ascii="Arial" w:hAnsi="Arial" w:eastAsia="Arial" w:cs="Arial"/>
          <w:b w:val="0"/>
          <w:bCs w:val="0"/>
          <w:i w:val="0"/>
          <w:iCs w:val="0"/>
          <w:strike w:val="0"/>
          <w:dstrike w:val="0"/>
          <w:noProof w:val="0"/>
          <w:color w:val="0000EE"/>
          <w:sz w:val="24"/>
          <w:szCs w:val="24"/>
          <w:u w:val="none"/>
          <w:lang w:val="pt-BR"/>
        </w:rPr>
      </w:pPr>
      <w:r w:rsidRPr="2ABD5CA8" w:rsidR="17791B39">
        <w:rPr>
          <w:rFonts w:ascii="Arial" w:hAnsi="Arial" w:eastAsia="Arial" w:cs="Arial"/>
          <w:b w:val="0"/>
          <w:bCs w:val="0"/>
          <w:i w:val="0"/>
          <w:iCs w:val="0"/>
          <w:strike w:val="0"/>
          <w:dstrike w:val="0"/>
          <w:noProof w:val="0"/>
          <w:color w:val="000000" w:themeColor="text1" w:themeTint="FF" w:themeShade="FF"/>
          <w:sz w:val="24"/>
          <w:szCs w:val="24"/>
          <w:u w:val="none"/>
          <w:lang w:val="pt-BR"/>
        </w:rPr>
        <w:t xml:space="preserve">Criptografia de arquivo vs. disco: qual é a melhor para você? - AxCrypt, acessado em abril 23, 2026, </w:t>
      </w:r>
      <w:hyperlink r:id="Rf22a3d8d0307476a">
        <w:r w:rsidRPr="2ABD5CA8" w:rsidR="17791B39">
          <w:rPr>
            <w:rStyle w:val="Hyperlink"/>
            <w:rFonts w:ascii="Arial" w:hAnsi="Arial" w:eastAsia="Arial" w:cs="Arial"/>
            <w:b w:val="0"/>
            <w:bCs w:val="0"/>
            <w:i w:val="0"/>
            <w:iCs w:val="0"/>
            <w:strike w:val="0"/>
            <w:dstrike w:val="0"/>
            <w:noProof w:val="0"/>
            <w:color w:val="0000EE"/>
            <w:sz w:val="24"/>
            <w:szCs w:val="24"/>
            <w:u w:val="none"/>
            <w:lang w:val="pt-BR"/>
          </w:rPr>
          <w:t>https://axcrypt.net/pt/blog/the-ultimate-guide-to-file-encryption-vs-disk-encryption-which-one-is-best-for-you/</w:t>
        </w:r>
      </w:hyperlink>
    </w:p>
    <w:p xmlns:wp14="http://schemas.microsoft.com/office/word/2010/wordml" w:rsidP="2ABD5CA8" wp14:paraId="3F07414E" wp14:textId="27F7C55A">
      <w:pPr>
        <w:pStyle w:val="ListParagraph"/>
        <w:numPr>
          <w:ilvl w:val="0"/>
          <w:numId w:val="2"/>
        </w:numPr>
        <w:bidi w:val="0"/>
        <w:spacing w:before="220" w:beforeAutospacing="off" w:after="220" w:afterAutospacing="off"/>
        <w:rPr>
          <w:rFonts w:ascii="Arial" w:hAnsi="Arial" w:eastAsia="Arial" w:cs="Arial"/>
          <w:b w:val="0"/>
          <w:bCs w:val="0"/>
          <w:i w:val="0"/>
          <w:iCs w:val="0"/>
          <w:strike w:val="0"/>
          <w:dstrike w:val="0"/>
          <w:noProof w:val="0"/>
          <w:color w:val="0000EE"/>
          <w:sz w:val="24"/>
          <w:szCs w:val="24"/>
          <w:u w:val="none"/>
          <w:lang w:val="pt-BR"/>
        </w:rPr>
      </w:pPr>
      <w:r w:rsidRPr="2ABD5CA8" w:rsidR="17791B39">
        <w:rPr>
          <w:rFonts w:ascii="Arial" w:hAnsi="Arial" w:eastAsia="Arial" w:cs="Arial"/>
          <w:b w:val="0"/>
          <w:bCs w:val="0"/>
          <w:i w:val="0"/>
          <w:iCs w:val="0"/>
          <w:strike w:val="0"/>
          <w:dstrike w:val="0"/>
          <w:noProof w:val="0"/>
          <w:color w:val="000000" w:themeColor="text1" w:themeTint="FF" w:themeShade="FF"/>
          <w:sz w:val="24"/>
          <w:szCs w:val="24"/>
          <w:u w:val="none"/>
          <w:lang w:val="pt-BR"/>
        </w:rPr>
        <w:t xml:space="preserve">BitLocker vs VeraCrypt – Which Encryption Tool Is Better in 2025? - YouTube, acessado em abril 23, 2026, </w:t>
      </w:r>
      <w:hyperlink r:id="R6efedd6a343746ee">
        <w:r w:rsidRPr="2ABD5CA8" w:rsidR="17791B39">
          <w:rPr>
            <w:rStyle w:val="Hyperlink"/>
            <w:rFonts w:ascii="Arial" w:hAnsi="Arial" w:eastAsia="Arial" w:cs="Arial"/>
            <w:b w:val="0"/>
            <w:bCs w:val="0"/>
            <w:i w:val="0"/>
            <w:iCs w:val="0"/>
            <w:strike w:val="0"/>
            <w:dstrike w:val="0"/>
            <w:noProof w:val="0"/>
            <w:color w:val="0000EE"/>
            <w:sz w:val="24"/>
            <w:szCs w:val="24"/>
            <w:u w:val="none"/>
            <w:lang w:val="pt-BR"/>
          </w:rPr>
          <w:t>https://www.youtube.com/watch?v=wvCNN78u2NI</w:t>
        </w:r>
      </w:hyperlink>
    </w:p>
    <w:p xmlns:wp14="http://schemas.microsoft.com/office/word/2010/wordml" w:rsidP="2ABD5CA8" wp14:paraId="1E2278A7" wp14:textId="1F5C6633">
      <w:pPr>
        <w:pStyle w:val="ListParagraph"/>
        <w:numPr>
          <w:ilvl w:val="0"/>
          <w:numId w:val="2"/>
        </w:numPr>
        <w:bidi w:val="0"/>
        <w:spacing w:before="220" w:beforeAutospacing="off" w:after="220" w:afterAutospacing="off"/>
        <w:rPr>
          <w:rFonts w:ascii="Arial" w:hAnsi="Arial" w:eastAsia="Arial" w:cs="Arial"/>
          <w:b w:val="0"/>
          <w:bCs w:val="0"/>
          <w:i w:val="0"/>
          <w:iCs w:val="0"/>
          <w:strike w:val="0"/>
          <w:dstrike w:val="0"/>
          <w:noProof w:val="0"/>
          <w:color w:val="0000EE"/>
          <w:sz w:val="24"/>
          <w:szCs w:val="24"/>
          <w:u w:val="none"/>
          <w:lang w:val="pt-BR"/>
        </w:rPr>
      </w:pPr>
      <w:r w:rsidRPr="2ABD5CA8" w:rsidR="17791B39">
        <w:rPr>
          <w:rFonts w:ascii="Arial" w:hAnsi="Arial" w:eastAsia="Arial" w:cs="Arial"/>
          <w:b w:val="0"/>
          <w:bCs w:val="0"/>
          <w:i w:val="0"/>
          <w:iCs w:val="0"/>
          <w:strike w:val="0"/>
          <w:dstrike w:val="0"/>
          <w:noProof w:val="0"/>
          <w:color w:val="000000" w:themeColor="text1" w:themeTint="FF" w:themeShade="FF"/>
          <w:sz w:val="24"/>
          <w:szCs w:val="24"/>
          <w:u w:val="none"/>
          <w:lang w:val="pt-BR"/>
        </w:rPr>
        <w:t xml:space="preserve">Criptografia de discos e partições: LUKS, BitLocker ou VeraCrypt? - Diolinux Plus, acessado em abril 23, 2026, </w:t>
      </w:r>
      <w:hyperlink r:id="R3692923de6b84971">
        <w:r w:rsidRPr="2ABD5CA8" w:rsidR="17791B39">
          <w:rPr>
            <w:rStyle w:val="Hyperlink"/>
            <w:rFonts w:ascii="Arial" w:hAnsi="Arial" w:eastAsia="Arial" w:cs="Arial"/>
            <w:b w:val="0"/>
            <w:bCs w:val="0"/>
            <w:i w:val="0"/>
            <w:iCs w:val="0"/>
            <w:strike w:val="0"/>
            <w:dstrike w:val="0"/>
            <w:noProof w:val="0"/>
            <w:color w:val="0000EE"/>
            <w:sz w:val="24"/>
            <w:szCs w:val="24"/>
            <w:u w:val="none"/>
            <w:lang w:val="pt-BR"/>
          </w:rPr>
          <w:t>https://plus.diolinux.com.br/t/criptografia-de-discos-e-particoes-luks-bitlocker-ou-veracrypt/47724</w:t>
        </w:r>
      </w:hyperlink>
    </w:p>
    <w:p xmlns:wp14="http://schemas.microsoft.com/office/word/2010/wordml" w:rsidP="2ABD5CA8" wp14:paraId="0B2D275B" wp14:textId="2C80C671">
      <w:pPr>
        <w:pStyle w:val="ListParagraph"/>
        <w:numPr>
          <w:ilvl w:val="0"/>
          <w:numId w:val="2"/>
        </w:numPr>
        <w:bidi w:val="0"/>
        <w:spacing w:before="220" w:beforeAutospacing="off" w:after="220" w:afterAutospacing="off"/>
        <w:rPr>
          <w:rFonts w:ascii="Arial" w:hAnsi="Arial" w:eastAsia="Arial" w:cs="Arial"/>
          <w:b w:val="0"/>
          <w:bCs w:val="0"/>
          <w:i w:val="0"/>
          <w:iCs w:val="0"/>
          <w:strike w:val="0"/>
          <w:dstrike w:val="0"/>
          <w:noProof w:val="0"/>
          <w:color w:val="0000EE"/>
          <w:sz w:val="24"/>
          <w:szCs w:val="24"/>
          <w:u w:val="none"/>
          <w:lang w:val="pt-BR"/>
        </w:rPr>
      </w:pPr>
      <w:r w:rsidRPr="2ABD5CA8" w:rsidR="17791B39">
        <w:rPr>
          <w:rFonts w:ascii="Arial" w:hAnsi="Arial" w:eastAsia="Arial" w:cs="Arial"/>
          <w:b w:val="0"/>
          <w:bCs w:val="0"/>
          <w:i w:val="0"/>
          <w:iCs w:val="0"/>
          <w:strike w:val="0"/>
          <w:dstrike w:val="0"/>
          <w:noProof w:val="0"/>
          <w:color w:val="000000" w:themeColor="text1" w:themeTint="FF" w:themeShade="FF"/>
          <w:sz w:val="24"/>
          <w:szCs w:val="24"/>
          <w:u w:val="none"/>
          <w:lang w:val="pt-BR"/>
        </w:rPr>
        <w:t xml:space="preserve">FHE vs. ZK vs. MPC: Key Differences Explained | Gate Learn, acessado em abril 23, 2026, </w:t>
      </w:r>
      <w:hyperlink r:id="R9221281563cc46a9">
        <w:r w:rsidRPr="2ABD5CA8" w:rsidR="17791B39">
          <w:rPr>
            <w:rStyle w:val="Hyperlink"/>
            <w:rFonts w:ascii="Arial" w:hAnsi="Arial" w:eastAsia="Arial" w:cs="Arial"/>
            <w:b w:val="0"/>
            <w:bCs w:val="0"/>
            <w:i w:val="0"/>
            <w:iCs w:val="0"/>
            <w:strike w:val="0"/>
            <w:dstrike w:val="0"/>
            <w:noProof w:val="0"/>
            <w:color w:val="0000EE"/>
            <w:sz w:val="24"/>
            <w:szCs w:val="24"/>
            <w:u w:val="none"/>
            <w:lang w:val="pt-BR"/>
          </w:rPr>
          <w:t>https://www.gate.com/learn/articles/fhe-vs-zk-vs-mpc/3716</w:t>
        </w:r>
      </w:hyperlink>
    </w:p>
    <w:p xmlns:wp14="http://schemas.microsoft.com/office/word/2010/wordml" w:rsidP="2ABD5CA8" wp14:paraId="7AAA87D8" wp14:textId="39A8D836">
      <w:pPr>
        <w:pStyle w:val="ListParagraph"/>
        <w:numPr>
          <w:ilvl w:val="0"/>
          <w:numId w:val="2"/>
        </w:numPr>
        <w:bidi w:val="0"/>
        <w:spacing w:before="220" w:beforeAutospacing="off" w:after="220" w:afterAutospacing="off"/>
        <w:rPr>
          <w:rFonts w:ascii="Arial" w:hAnsi="Arial" w:eastAsia="Arial" w:cs="Arial"/>
          <w:b w:val="0"/>
          <w:bCs w:val="0"/>
          <w:i w:val="0"/>
          <w:iCs w:val="0"/>
          <w:strike w:val="0"/>
          <w:dstrike w:val="0"/>
          <w:noProof w:val="0"/>
          <w:color w:val="0000EE"/>
          <w:sz w:val="24"/>
          <w:szCs w:val="24"/>
          <w:u w:val="none"/>
          <w:lang w:val="pt-BR"/>
        </w:rPr>
      </w:pPr>
      <w:r w:rsidRPr="2ABD5CA8" w:rsidR="17791B39">
        <w:rPr>
          <w:rFonts w:ascii="Arial" w:hAnsi="Arial" w:eastAsia="Arial" w:cs="Arial"/>
          <w:b w:val="0"/>
          <w:bCs w:val="0"/>
          <w:i w:val="0"/>
          <w:iCs w:val="0"/>
          <w:strike w:val="0"/>
          <w:dstrike w:val="0"/>
          <w:noProof w:val="0"/>
          <w:color w:val="000000" w:themeColor="text1" w:themeTint="FF" w:themeShade="FF"/>
          <w:sz w:val="24"/>
          <w:szCs w:val="24"/>
          <w:u w:val="none"/>
          <w:lang w:val="pt-BR"/>
        </w:rPr>
        <w:t xml:space="preserve">Cryptographic Techniques Beyond ZKPs to Enhance Privacy in Web3 Applications - TDeFi, acessado em abril 23, 2026, </w:t>
      </w:r>
      <w:hyperlink r:id="Rfed6cda38f9a48be">
        <w:r w:rsidRPr="2ABD5CA8" w:rsidR="17791B39">
          <w:rPr>
            <w:rStyle w:val="Hyperlink"/>
            <w:rFonts w:ascii="Arial" w:hAnsi="Arial" w:eastAsia="Arial" w:cs="Arial"/>
            <w:b w:val="0"/>
            <w:bCs w:val="0"/>
            <w:i w:val="0"/>
            <w:iCs w:val="0"/>
            <w:strike w:val="0"/>
            <w:dstrike w:val="0"/>
            <w:noProof w:val="0"/>
            <w:color w:val="0000EE"/>
            <w:sz w:val="24"/>
            <w:szCs w:val="24"/>
            <w:u w:val="none"/>
            <w:lang w:val="pt-BR"/>
          </w:rPr>
          <w:t>https://tde.fi/founder-resource/blogs/technology/cryptographic-techniques-beyond-zkps-to-enhance-privacy-in-web3-applications/</w:t>
        </w:r>
      </w:hyperlink>
    </w:p>
    <w:p xmlns:wp14="http://schemas.microsoft.com/office/word/2010/wordml" w:rsidP="2ABD5CA8" wp14:paraId="0BB4D61C" wp14:textId="69734B56">
      <w:pPr>
        <w:pStyle w:val="ListParagraph"/>
        <w:numPr>
          <w:ilvl w:val="0"/>
          <w:numId w:val="2"/>
        </w:numPr>
        <w:bidi w:val="0"/>
        <w:spacing w:before="220" w:beforeAutospacing="off" w:after="220" w:afterAutospacing="off"/>
        <w:rPr>
          <w:rFonts w:ascii="Arial" w:hAnsi="Arial" w:eastAsia="Arial" w:cs="Arial"/>
          <w:b w:val="0"/>
          <w:bCs w:val="0"/>
          <w:i w:val="0"/>
          <w:iCs w:val="0"/>
          <w:strike w:val="0"/>
          <w:dstrike w:val="0"/>
          <w:noProof w:val="0"/>
          <w:color w:val="0000EE"/>
          <w:sz w:val="24"/>
          <w:szCs w:val="24"/>
          <w:u w:val="none"/>
          <w:lang w:val="pt-BR"/>
        </w:rPr>
      </w:pPr>
      <w:r w:rsidRPr="2ABD5CA8" w:rsidR="17791B39">
        <w:rPr>
          <w:rFonts w:ascii="Arial" w:hAnsi="Arial" w:eastAsia="Arial" w:cs="Arial"/>
          <w:b w:val="0"/>
          <w:bCs w:val="0"/>
          <w:i w:val="0"/>
          <w:iCs w:val="0"/>
          <w:strike w:val="0"/>
          <w:dstrike w:val="0"/>
          <w:noProof w:val="0"/>
          <w:color w:val="000000" w:themeColor="text1" w:themeTint="FF" w:themeShade="FF"/>
          <w:sz w:val="24"/>
          <w:szCs w:val="24"/>
          <w:u w:val="none"/>
          <w:lang w:val="pt-BR"/>
        </w:rPr>
        <w:t xml:space="preserve">Privacy in blockchains: ZKPs vs FHE - Optalysys, acessado em abril 23, 2026, </w:t>
      </w:r>
      <w:hyperlink r:id="R535f5e9fb04a4bb9">
        <w:r w:rsidRPr="2ABD5CA8" w:rsidR="17791B39">
          <w:rPr>
            <w:rStyle w:val="Hyperlink"/>
            <w:rFonts w:ascii="Arial" w:hAnsi="Arial" w:eastAsia="Arial" w:cs="Arial"/>
            <w:b w:val="0"/>
            <w:bCs w:val="0"/>
            <w:i w:val="0"/>
            <w:iCs w:val="0"/>
            <w:strike w:val="0"/>
            <w:dstrike w:val="0"/>
            <w:noProof w:val="0"/>
            <w:color w:val="0000EE"/>
            <w:sz w:val="24"/>
            <w:szCs w:val="24"/>
            <w:u w:val="none"/>
            <w:lang w:val="pt-BR"/>
          </w:rPr>
          <w:t>https://optalysys.com/resource/privacy-in-blockchains-zkps-vs-fhe/</w:t>
        </w:r>
      </w:hyperlink>
    </w:p>
    <w:p xmlns:wp14="http://schemas.microsoft.com/office/word/2010/wordml" w:rsidP="2ABD5CA8" wp14:paraId="57BEFA61" wp14:textId="2025E7DA">
      <w:pPr>
        <w:pStyle w:val="ListParagraph"/>
        <w:numPr>
          <w:ilvl w:val="0"/>
          <w:numId w:val="2"/>
        </w:numPr>
        <w:bidi w:val="0"/>
        <w:spacing w:before="220" w:beforeAutospacing="off" w:after="220" w:afterAutospacing="off"/>
        <w:rPr>
          <w:rFonts w:ascii="Arial" w:hAnsi="Arial" w:eastAsia="Arial" w:cs="Arial"/>
          <w:b w:val="0"/>
          <w:bCs w:val="0"/>
          <w:i w:val="0"/>
          <w:iCs w:val="0"/>
          <w:strike w:val="0"/>
          <w:dstrike w:val="0"/>
          <w:noProof w:val="0"/>
          <w:color w:val="0000EE"/>
          <w:sz w:val="24"/>
          <w:szCs w:val="24"/>
          <w:u w:val="none"/>
          <w:lang w:val="pt-BR"/>
        </w:rPr>
      </w:pPr>
      <w:r w:rsidRPr="2ABD5CA8" w:rsidR="17791B39">
        <w:rPr>
          <w:rFonts w:ascii="Arial" w:hAnsi="Arial" w:eastAsia="Arial" w:cs="Arial"/>
          <w:b w:val="0"/>
          <w:bCs w:val="0"/>
          <w:i w:val="0"/>
          <w:iCs w:val="0"/>
          <w:strike w:val="0"/>
          <w:dstrike w:val="0"/>
          <w:noProof w:val="0"/>
          <w:color w:val="000000" w:themeColor="text1" w:themeTint="FF" w:themeShade="FF"/>
          <w:sz w:val="24"/>
          <w:szCs w:val="24"/>
          <w:u w:val="none"/>
          <w:lang w:val="pt-BR"/>
        </w:rPr>
        <w:t xml:space="preserve">A Framework for Privacy-Preserving Multiparty Computation with Homomorphic Encryption and Zero-Knowledge Proofs - ResearchGate, acessado em abril 23, 2026, </w:t>
      </w:r>
      <w:hyperlink r:id="Rfa03ac349208409d">
        <w:r w:rsidRPr="2ABD5CA8" w:rsidR="17791B39">
          <w:rPr>
            <w:rStyle w:val="Hyperlink"/>
            <w:rFonts w:ascii="Arial" w:hAnsi="Arial" w:eastAsia="Arial" w:cs="Arial"/>
            <w:b w:val="0"/>
            <w:bCs w:val="0"/>
            <w:i w:val="0"/>
            <w:iCs w:val="0"/>
            <w:strike w:val="0"/>
            <w:dstrike w:val="0"/>
            <w:noProof w:val="0"/>
            <w:color w:val="0000EE"/>
            <w:sz w:val="24"/>
            <w:szCs w:val="24"/>
            <w:u w:val="none"/>
            <w:lang w:val="pt-BR"/>
          </w:rPr>
          <w:t>https://www.researchgate.net/publication/386213249_A_Framework_for_Privacy-Preserving_Multiparty_Computation_with_Homomorphic_Encryption_and_Zero-Knowledge_Proofs</w:t>
        </w:r>
      </w:hyperlink>
    </w:p>
    <w:p xmlns:wp14="http://schemas.microsoft.com/office/word/2010/wordml" w:rsidP="2ABD5CA8" wp14:paraId="5C1186F2" wp14:textId="7F6C3405">
      <w:pPr>
        <w:pStyle w:val="ListParagraph"/>
        <w:numPr>
          <w:ilvl w:val="0"/>
          <w:numId w:val="2"/>
        </w:numPr>
        <w:bidi w:val="0"/>
        <w:spacing w:before="220" w:beforeAutospacing="off" w:after="220" w:afterAutospacing="off"/>
        <w:rPr>
          <w:rFonts w:ascii="Arial" w:hAnsi="Arial" w:eastAsia="Arial" w:cs="Arial"/>
          <w:b w:val="0"/>
          <w:bCs w:val="0"/>
          <w:i w:val="0"/>
          <w:iCs w:val="0"/>
          <w:strike w:val="0"/>
          <w:dstrike w:val="0"/>
          <w:noProof w:val="0"/>
          <w:color w:val="0000EE"/>
          <w:sz w:val="24"/>
          <w:szCs w:val="24"/>
          <w:u w:val="none"/>
          <w:lang w:val="pt-BR"/>
        </w:rPr>
      </w:pPr>
      <w:r w:rsidRPr="2ABD5CA8" w:rsidR="17791B39">
        <w:rPr>
          <w:rFonts w:ascii="Arial" w:hAnsi="Arial" w:eastAsia="Arial" w:cs="Arial"/>
          <w:b w:val="0"/>
          <w:bCs w:val="0"/>
          <w:i w:val="0"/>
          <w:iCs w:val="0"/>
          <w:strike w:val="0"/>
          <w:dstrike w:val="0"/>
          <w:noProof w:val="0"/>
          <w:color w:val="000000" w:themeColor="text1" w:themeTint="FF" w:themeShade="FF"/>
          <w:sz w:val="24"/>
          <w:szCs w:val="24"/>
          <w:u w:val="none"/>
          <w:lang w:val="pt-BR"/>
        </w:rPr>
        <w:t xml:space="preserve">Zero Knowledge Proof's Four-Layer Architecture Explained: Here's Why Experts Call It The Best Crypto Presale of 2025 | MEXC News, acessado em abril 23, 2026, </w:t>
      </w:r>
      <w:hyperlink r:id="R27ce5cead743405f">
        <w:r w:rsidRPr="2ABD5CA8" w:rsidR="17791B39">
          <w:rPr>
            <w:rStyle w:val="Hyperlink"/>
            <w:rFonts w:ascii="Arial" w:hAnsi="Arial" w:eastAsia="Arial" w:cs="Arial"/>
            <w:b w:val="0"/>
            <w:bCs w:val="0"/>
            <w:i w:val="0"/>
            <w:iCs w:val="0"/>
            <w:strike w:val="0"/>
            <w:dstrike w:val="0"/>
            <w:noProof w:val="0"/>
            <w:color w:val="0000EE"/>
            <w:sz w:val="24"/>
            <w:szCs w:val="24"/>
            <w:u w:val="none"/>
            <w:lang w:val="pt-BR"/>
          </w:rPr>
          <w:t>https://www.mexc.co/en-IN/news/221573</w:t>
        </w:r>
      </w:hyperlink>
    </w:p>
    <w:p xmlns:wp14="http://schemas.microsoft.com/office/word/2010/wordml" w:rsidP="2ABD5CA8" wp14:paraId="377C776E" wp14:textId="611F3617">
      <w:pPr>
        <w:pStyle w:val="ListParagraph"/>
        <w:numPr>
          <w:ilvl w:val="0"/>
          <w:numId w:val="2"/>
        </w:numPr>
        <w:bidi w:val="0"/>
        <w:spacing w:before="220" w:beforeAutospacing="off" w:after="220" w:afterAutospacing="off"/>
        <w:rPr>
          <w:rFonts w:ascii="Arial" w:hAnsi="Arial" w:eastAsia="Arial" w:cs="Arial"/>
          <w:b w:val="0"/>
          <w:bCs w:val="0"/>
          <w:i w:val="0"/>
          <w:iCs w:val="0"/>
          <w:strike w:val="0"/>
          <w:dstrike w:val="0"/>
          <w:noProof w:val="0"/>
          <w:color w:val="0000EE"/>
          <w:sz w:val="24"/>
          <w:szCs w:val="24"/>
          <w:u w:val="none"/>
          <w:lang w:val="pt-BR"/>
        </w:rPr>
      </w:pPr>
      <w:r w:rsidRPr="2ABD5CA8" w:rsidR="17791B39">
        <w:rPr>
          <w:rFonts w:ascii="Arial" w:hAnsi="Arial" w:eastAsia="Arial" w:cs="Arial"/>
          <w:b w:val="0"/>
          <w:bCs w:val="0"/>
          <w:i w:val="0"/>
          <w:iCs w:val="0"/>
          <w:strike w:val="0"/>
          <w:dstrike w:val="0"/>
          <w:noProof w:val="0"/>
          <w:color w:val="000000" w:themeColor="text1" w:themeTint="FF" w:themeShade="FF"/>
          <w:sz w:val="24"/>
          <w:szCs w:val="24"/>
          <w:u w:val="none"/>
          <w:lang w:val="pt-BR"/>
        </w:rPr>
        <w:t xml:space="preserve">Brasil – LGPD | Thales, acessado em abril 23, 2026, </w:t>
      </w:r>
      <w:hyperlink r:id="R0134139c09b143a1">
        <w:r w:rsidRPr="2ABD5CA8" w:rsidR="17791B39">
          <w:rPr>
            <w:rStyle w:val="Hyperlink"/>
            <w:rFonts w:ascii="Arial" w:hAnsi="Arial" w:eastAsia="Arial" w:cs="Arial"/>
            <w:b w:val="0"/>
            <w:bCs w:val="0"/>
            <w:i w:val="0"/>
            <w:iCs w:val="0"/>
            <w:strike w:val="0"/>
            <w:dstrike w:val="0"/>
            <w:noProof w:val="0"/>
            <w:color w:val="0000EE"/>
            <w:sz w:val="24"/>
            <w:szCs w:val="24"/>
            <w:u w:val="none"/>
            <w:lang w:val="pt-BR"/>
          </w:rPr>
          <w:t>https://cpl.thalesgroup.com/pt-pt/compliance/americas/brazil-general-data-protection-law</w:t>
        </w:r>
      </w:hyperlink>
    </w:p>
    <w:p xmlns:wp14="http://schemas.microsoft.com/office/word/2010/wordml" w:rsidP="2ABD5CA8" wp14:paraId="779C06DC" wp14:textId="1F767CAD">
      <w:pPr>
        <w:pStyle w:val="ListParagraph"/>
        <w:numPr>
          <w:ilvl w:val="0"/>
          <w:numId w:val="2"/>
        </w:numPr>
        <w:bidi w:val="0"/>
        <w:spacing w:before="220" w:beforeAutospacing="off" w:after="220" w:afterAutospacing="off"/>
        <w:rPr>
          <w:rFonts w:ascii="Arial" w:hAnsi="Arial" w:eastAsia="Arial" w:cs="Arial"/>
          <w:b w:val="0"/>
          <w:bCs w:val="0"/>
          <w:i w:val="0"/>
          <w:iCs w:val="0"/>
          <w:strike w:val="0"/>
          <w:dstrike w:val="0"/>
          <w:noProof w:val="0"/>
          <w:color w:val="0000EE"/>
          <w:sz w:val="24"/>
          <w:szCs w:val="24"/>
          <w:u w:val="none"/>
          <w:lang w:val="pt-BR"/>
        </w:rPr>
      </w:pPr>
      <w:r w:rsidRPr="2ABD5CA8" w:rsidR="17791B39">
        <w:rPr>
          <w:rFonts w:ascii="Arial" w:hAnsi="Arial" w:eastAsia="Arial" w:cs="Arial"/>
          <w:b w:val="0"/>
          <w:bCs w:val="0"/>
          <w:i w:val="0"/>
          <w:iCs w:val="0"/>
          <w:strike w:val="0"/>
          <w:dstrike w:val="0"/>
          <w:noProof w:val="0"/>
          <w:color w:val="000000" w:themeColor="text1" w:themeTint="FF" w:themeShade="FF"/>
          <w:sz w:val="24"/>
          <w:szCs w:val="24"/>
          <w:u w:val="none"/>
          <w:lang w:val="pt-BR"/>
        </w:rPr>
        <w:t xml:space="preserve">Proteção de dados na empresa: o guia completo com boas práticas baseadas na LGPD, acessado em abril 23, 2026, </w:t>
      </w:r>
      <w:hyperlink r:id="R48f365ee7dac44c1">
        <w:r w:rsidRPr="2ABD5CA8" w:rsidR="17791B39">
          <w:rPr>
            <w:rStyle w:val="Hyperlink"/>
            <w:rFonts w:ascii="Arial" w:hAnsi="Arial" w:eastAsia="Arial" w:cs="Arial"/>
            <w:b w:val="0"/>
            <w:bCs w:val="0"/>
            <w:i w:val="0"/>
            <w:iCs w:val="0"/>
            <w:strike w:val="0"/>
            <w:dstrike w:val="0"/>
            <w:noProof w:val="0"/>
            <w:color w:val="0000EE"/>
            <w:sz w:val="24"/>
            <w:szCs w:val="24"/>
            <w:u w:val="none"/>
            <w:lang w:val="pt-BR"/>
          </w:rPr>
          <w:t>https://altasnet.com/protecao-de-dados-o-guia-completo-com-boas-praticas-baseadas-na-lgpd/</w:t>
        </w:r>
      </w:hyperlink>
    </w:p>
    <w:p xmlns:wp14="http://schemas.microsoft.com/office/word/2010/wordml" w:rsidP="2ABD5CA8" wp14:paraId="33EEC4C5" wp14:textId="7738E646">
      <w:pPr>
        <w:pStyle w:val="ListParagraph"/>
        <w:numPr>
          <w:ilvl w:val="0"/>
          <w:numId w:val="2"/>
        </w:numPr>
        <w:bidi w:val="0"/>
        <w:spacing w:before="220" w:beforeAutospacing="off" w:after="220" w:afterAutospacing="off"/>
        <w:rPr>
          <w:rFonts w:ascii="Arial" w:hAnsi="Arial" w:eastAsia="Arial" w:cs="Arial"/>
          <w:b w:val="0"/>
          <w:bCs w:val="0"/>
          <w:i w:val="0"/>
          <w:iCs w:val="0"/>
          <w:strike w:val="0"/>
          <w:dstrike w:val="0"/>
          <w:noProof w:val="0"/>
          <w:color w:val="0000EE"/>
          <w:sz w:val="24"/>
          <w:szCs w:val="24"/>
          <w:u w:val="none"/>
          <w:lang w:val="pt-BR"/>
        </w:rPr>
      </w:pPr>
      <w:r w:rsidRPr="2ABD5CA8" w:rsidR="17791B39">
        <w:rPr>
          <w:rFonts w:ascii="Arial" w:hAnsi="Arial" w:eastAsia="Arial" w:cs="Arial"/>
          <w:b w:val="0"/>
          <w:bCs w:val="0"/>
          <w:i w:val="0"/>
          <w:iCs w:val="0"/>
          <w:strike w:val="0"/>
          <w:dstrike w:val="0"/>
          <w:noProof w:val="0"/>
          <w:color w:val="000000" w:themeColor="text1" w:themeTint="FF" w:themeShade="FF"/>
          <w:sz w:val="24"/>
          <w:szCs w:val="24"/>
          <w:u w:val="none"/>
          <w:lang w:val="pt-BR"/>
        </w:rPr>
        <w:t xml:space="preserve">Proteção De Dados Na LGPD: Obrigações Para As Empresas - Certifica, acessado em abril 23, 2026, </w:t>
      </w:r>
      <w:hyperlink r:id="R370169fc21d64cad">
        <w:r w:rsidRPr="2ABD5CA8" w:rsidR="17791B39">
          <w:rPr>
            <w:rStyle w:val="Hyperlink"/>
            <w:rFonts w:ascii="Arial" w:hAnsi="Arial" w:eastAsia="Arial" w:cs="Arial"/>
            <w:b w:val="0"/>
            <w:bCs w:val="0"/>
            <w:i w:val="0"/>
            <w:iCs w:val="0"/>
            <w:strike w:val="0"/>
            <w:dstrike w:val="0"/>
            <w:noProof w:val="0"/>
            <w:color w:val="0000EE"/>
            <w:sz w:val="24"/>
            <w:szCs w:val="24"/>
            <w:u w:val="none"/>
            <w:lang w:val="pt-BR"/>
          </w:rPr>
          <w:t>https://certifica.com.br/blog/protecao-de-dados-lgpd/</w:t>
        </w:r>
      </w:hyperlink>
    </w:p>
    <w:p xmlns:wp14="http://schemas.microsoft.com/office/word/2010/wordml" w:rsidP="2ABD5CA8" wp14:paraId="284DA67F" wp14:textId="1CD5FC4D">
      <w:pPr>
        <w:pStyle w:val="ListParagraph"/>
        <w:numPr>
          <w:ilvl w:val="0"/>
          <w:numId w:val="2"/>
        </w:numPr>
        <w:bidi w:val="0"/>
        <w:spacing w:before="220" w:beforeAutospacing="off" w:after="220" w:afterAutospacing="off"/>
        <w:rPr>
          <w:rFonts w:ascii="Arial" w:hAnsi="Arial" w:eastAsia="Arial" w:cs="Arial"/>
          <w:b w:val="0"/>
          <w:bCs w:val="0"/>
          <w:i w:val="0"/>
          <w:iCs w:val="0"/>
          <w:strike w:val="0"/>
          <w:dstrike w:val="0"/>
          <w:noProof w:val="0"/>
          <w:color w:val="0000EE"/>
          <w:sz w:val="24"/>
          <w:szCs w:val="24"/>
          <w:u w:val="none"/>
          <w:lang w:val="pt-BR"/>
        </w:rPr>
      </w:pPr>
      <w:r w:rsidRPr="2ABD5CA8" w:rsidR="17791B39">
        <w:rPr>
          <w:rFonts w:ascii="Arial" w:hAnsi="Arial" w:eastAsia="Arial" w:cs="Arial"/>
          <w:b w:val="0"/>
          <w:bCs w:val="0"/>
          <w:i w:val="0"/>
          <w:iCs w:val="0"/>
          <w:strike w:val="0"/>
          <w:dstrike w:val="0"/>
          <w:noProof w:val="0"/>
          <w:color w:val="000000" w:themeColor="text1" w:themeTint="FF" w:themeShade="FF"/>
          <w:sz w:val="24"/>
          <w:szCs w:val="24"/>
          <w:u w:val="none"/>
          <w:lang w:val="pt-BR"/>
        </w:rPr>
        <w:t xml:space="preserve">GUIA DE BOAS PRÁTICAS LEI GERAL DE PROTEÇÃO DE DADOS (LGPD) - Portal Gov.br, acessado em abril 23, 2026, </w:t>
      </w:r>
      <w:hyperlink r:id="R4277404b62504db1">
        <w:r w:rsidRPr="2ABD5CA8" w:rsidR="17791B39">
          <w:rPr>
            <w:rStyle w:val="Hyperlink"/>
            <w:rFonts w:ascii="Arial" w:hAnsi="Arial" w:eastAsia="Arial" w:cs="Arial"/>
            <w:b w:val="0"/>
            <w:bCs w:val="0"/>
            <w:i w:val="0"/>
            <w:iCs w:val="0"/>
            <w:strike w:val="0"/>
            <w:dstrike w:val="0"/>
            <w:noProof w:val="0"/>
            <w:color w:val="0000EE"/>
            <w:sz w:val="24"/>
            <w:szCs w:val="24"/>
            <w:u w:val="none"/>
            <w:lang w:val="pt-BR"/>
          </w:rPr>
          <w:t>https://www.gov.br/governodigital/pt-br/privacidade-e-seguranca/guias/guia_lgpd.pdf</w:t>
        </w:r>
      </w:hyperlink>
    </w:p>
    <w:p xmlns:wp14="http://schemas.microsoft.com/office/word/2010/wordml" w:rsidP="2ABD5CA8" wp14:paraId="04478007" wp14:textId="32810244">
      <w:pPr>
        <w:pStyle w:val="ListParagraph"/>
        <w:numPr>
          <w:ilvl w:val="0"/>
          <w:numId w:val="2"/>
        </w:numPr>
        <w:bidi w:val="0"/>
        <w:spacing w:before="220" w:beforeAutospacing="off" w:after="220" w:afterAutospacing="off"/>
        <w:rPr>
          <w:rFonts w:ascii="Arial" w:hAnsi="Arial" w:eastAsia="Arial" w:cs="Arial"/>
          <w:b w:val="0"/>
          <w:bCs w:val="0"/>
          <w:i w:val="0"/>
          <w:iCs w:val="0"/>
          <w:strike w:val="0"/>
          <w:dstrike w:val="0"/>
          <w:noProof w:val="0"/>
          <w:color w:val="0000EE"/>
          <w:sz w:val="24"/>
          <w:szCs w:val="24"/>
          <w:u w:val="none"/>
          <w:lang w:val="pt-BR"/>
        </w:rPr>
      </w:pPr>
      <w:r w:rsidRPr="2ABD5CA8" w:rsidR="17791B39">
        <w:rPr>
          <w:rFonts w:ascii="Arial" w:hAnsi="Arial" w:eastAsia="Arial" w:cs="Arial"/>
          <w:b w:val="0"/>
          <w:bCs w:val="0"/>
          <w:i w:val="0"/>
          <w:iCs w:val="0"/>
          <w:strike w:val="0"/>
          <w:dstrike w:val="0"/>
          <w:noProof w:val="0"/>
          <w:color w:val="000000" w:themeColor="text1" w:themeTint="FF" w:themeShade="FF"/>
          <w:sz w:val="24"/>
          <w:szCs w:val="24"/>
          <w:u w:val="none"/>
          <w:lang w:val="pt-BR"/>
        </w:rPr>
        <w:t xml:space="preserve">Aplicações Práticas da LGPD - Faculdade LEC, acessado em abril 23, 2026, </w:t>
      </w:r>
      <w:hyperlink r:id="R22cdac5d4950493c">
        <w:r w:rsidRPr="2ABD5CA8" w:rsidR="17791B39">
          <w:rPr>
            <w:rStyle w:val="Hyperlink"/>
            <w:rFonts w:ascii="Arial" w:hAnsi="Arial" w:eastAsia="Arial" w:cs="Arial"/>
            <w:b w:val="0"/>
            <w:bCs w:val="0"/>
            <w:i w:val="0"/>
            <w:iCs w:val="0"/>
            <w:strike w:val="0"/>
            <w:dstrike w:val="0"/>
            <w:noProof w:val="0"/>
            <w:color w:val="0000EE"/>
            <w:sz w:val="24"/>
            <w:szCs w:val="24"/>
            <w:u w:val="none"/>
            <w:lang w:val="pt-BR"/>
          </w:rPr>
          <w:t>https://lec.com.br/aplicacoes-praticas-da-lgpd/</w:t>
        </w:r>
      </w:hyperlink>
    </w:p>
    <w:p xmlns:wp14="http://schemas.microsoft.com/office/word/2010/wordml" w:rsidP="2ABD5CA8" wp14:paraId="3D9F7264" wp14:textId="1D6C362A">
      <w:pPr>
        <w:pStyle w:val="ListParagraph"/>
        <w:numPr>
          <w:ilvl w:val="0"/>
          <w:numId w:val="2"/>
        </w:numPr>
        <w:bidi w:val="0"/>
        <w:spacing w:before="220" w:beforeAutospacing="off" w:after="220" w:afterAutospacing="off"/>
        <w:rPr>
          <w:rFonts w:ascii="Arial" w:hAnsi="Arial" w:eastAsia="Arial" w:cs="Arial"/>
          <w:b w:val="0"/>
          <w:bCs w:val="0"/>
          <w:i w:val="0"/>
          <w:iCs w:val="0"/>
          <w:strike w:val="0"/>
          <w:dstrike w:val="0"/>
          <w:noProof w:val="0"/>
          <w:color w:val="0000EE"/>
          <w:sz w:val="24"/>
          <w:szCs w:val="24"/>
          <w:u w:val="none"/>
          <w:lang w:val="pt-BR"/>
        </w:rPr>
      </w:pPr>
      <w:r w:rsidRPr="2ABD5CA8" w:rsidR="17791B39">
        <w:rPr>
          <w:rFonts w:ascii="Arial" w:hAnsi="Arial" w:eastAsia="Arial" w:cs="Arial"/>
          <w:b w:val="0"/>
          <w:bCs w:val="0"/>
          <w:i w:val="0"/>
          <w:iCs w:val="0"/>
          <w:strike w:val="0"/>
          <w:dstrike w:val="0"/>
          <w:noProof w:val="0"/>
          <w:color w:val="000000" w:themeColor="text1" w:themeTint="FF" w:themeShade="FF"/>
          <w:sz w:val="24"/>
          <w:szCs w:val="24"/>
          <w:u w:val="none"/>
          <w:lang w:val="pt-BR"/>
        </w:rPr>
        <w:t xml:space="preserve">Segurança e Boas Práticas no Tratamento de Dados | LGPD - portal AP Digital, acessado em abril 23, 2026, </w:t>
      </w:r>
      <w:hyperlink r:id="Rffdc01a181e54830">
        <w:r w:rsidRPr="2ABD5CA8" w:rsidR="17791B39">
          <w:rPr>
            <w:rStyle w:val="Hyperlink"/>
            <w:rFonts w:ascii="Arial" w:hAnsi="Arial" w:eastAsia="Arial" w:cs="Arial"/>
            <w:b w:val="0"/>
            <w:bCs w:val="0"/>
            <w:i w:val="0"/>
            <w:iCs w:val="0"/>
            <w:strike w:val="0"/>
            <w:dstrike w:val="0"/>
            <w:noProof w:val="0"/>
            <w:color w:val="0000EE"/>
            <w:sz w:val="24"/>
            <w:szCs w:val="24"/>
            <w:u w:val="none"/>
            <w:lang w:val="pt-BR"/>
          </w:rPr>
          <w:t>https://apdigital.portal.ap.gov.br/lgpd/42b07c2f-be24-4eb2-a180-136f6d921574</w:t>
        </w:r>
      </w:hyperlink>
    </w:p>
    <w:p xmlns:wp14="http://schemas.microsoft.com/office/word/2010/wordml" w:rsidP="2ABD5CA8" wp14:paraId="4A77BE3F" wp14:textId="634D9522">
      <w:pPr>
        <w:pStyle w:val="ListParagraph"/>
        <w:numPr>
          <w:ilvl w:val="0"/>
          <w:numId w:val="2"/>
        </w:numPr>
        <w:bidi w:val="0"/>
        <w:spacing w:before="220" w:beforeAutospacing="off" w:after="220" w:afterAutospacing="off"/>
        <w:rPr>
          <w:rFonts w:ascii="Arial" w:hAnsi="Arial" w:eastAsia="Arial" w:cs="Arial"/>
          <w:b w:val="0"/>
          <w:bCs w:val="0"/>
          <w:i w:val="0"/>
          <w:iCs w:val="0"/>
          <w:strike w:val="0"/>
          <w:dstrike w:val="0"/>
          <w:noProof w:val="0"/>
          <w:color w:val="0000EE"/>
          <w:sz w:val="24"/>
          <w:szCs w:val="24"/>
          <w:u w:val="none"/>
          <w:lang w:val="pt-BR"/>
        </w:rPr>
      </w:pPr>
      <w:r w:rsidRPr="2ABD5CA8" w:rsidR="17791B39">
        <w:rPr>
          <w:rFonts w:ascii="Arial" w:hAnsi="Arial" w:eastAsia="Arial" w:cs="Arial"/>
          <w:b w:val="0"/>
          <w:bCs w:val="0"/>
          <w:i w:val="0"/>
          <w:iCs w:val="0"/>
          <w:strike w:val="0"/>
          <w:dstrike w:val="0"/>
          <w:noProof w:val="0"/>
          <w:color w:val="000000" w:themeColor="text1" w:themeTint="FF" w:themeShade="FF"/>
          <w:sz w:val="24"/>
          <w:szCs w:val="24"/>
          <w:u w:val="none"/>
          <w:lang w:val="pt-BR"/>
        </w:rPr>
        <w:t xml:space="preserve">Artigo 46 - LGPD / 2018 - Modelo Inicial, acessado em abril 23, 2026, </w:t>
      </w:r>
      <w:hyperlink r:id="Rc762d27aea334dc6">
        <w:r w:rsidRPr="2ABD5CA8" w:rsidR="17791B39">
          <w:rPr>
            <w:rStyle w:val="Hyperlink"/>
            <w:rFonts w:ascii="Arial" w:hAnsi="Arial" w:eastAsia="Arial" w:cs="Arial"/>
            <w:b w:val="0"/>
            <w:bCs w:val="0"/>
            <w:i w:val="0"/>
            <w:iCs w:val="0"/>
            <w:strike w:val="0"/>
            <w:dstrike w:val="0"/>
            <w:noProof w:val="0"/>
            <w:color w:val="0000EE"/>
            <w:sz w:val="24"/>
            <w:szCs w:val="24"/>
            <w:u w:val="none"/>
            <w:lang w:val="pt-BR"/>
          </w:rPr>
          <w:t>https://modeloinicial.com.br/lei/LGPD/lei-geral-protecao-dados-pessoais/art-46</w:t>
        </w:r>
      </w:hyperlink>
    </w:p>
    <w:p xmlns:wp14="http://schemas.microsoft.com/office/word/2010/wordml" w:rsidP="2ABD5CA8" wp14:paraId="41A4217C" wp14:textId="15A4D304">
      <w:pPr>
        <w:pStyle w:val="ListParagraph"/>
        <w:numPr>
          <w:ilvl w:val="0"/>
          <w:numId w:val="2"/>
        </w:numPr>
        <w:bidi w:val="0"/>
        <w:spacing w:before="220" w:beforeAutospacing="off" w:after="220" w:afterAutospacing="off"/>
        <w:rPr>
          <w:rFonts w:ascii="Arial" w:hAnsi="Arial" w:eastAsia="Arial" w:cs="Arial"/>
          <w:b w:val="0"/>
          <w:bCs w:val="0"/>
          <w:i w:val="0"/>
          <w:iCs w:val="0"/>
          <w:strike w:val="0"/>
          <w:dstrike w:val="0"/>
          <w:noProof w:val="0"/>
          <w:color w:val="0000EE"/>
          <w:sz w:val="24"/>
          <w:szCs w:val="24"/>
          <w:u w:val="none"/>
          <w:lang w:val="pt-BR"/>
        </w:rPr>
      </w:pPr>
      <w:r w:rsidRPr="2ABD5CA8" w:rsidR="17791B39">
        <w:rPr>
          <w:rFonts w:ascii="Arial" w:hAnsi="Arial" w:eastAsia="Arial" w:cs="Arial"/>
          <w:b w:val="0"/>
          <w:bCs w:val="0"/>
          <w:i w:val="0"/>
          <w:iCs w:val="0"/>
          <w:strike w:val="0"/>
          <w:dstrike w:val="0"/>
          <w:noProof w:val="0"/>
          <w:color w:val="000000" w:themeColor="text1" w:themeTint="FF" w:themeShade="FF"/>
          <w:sz w:val="24"/>
          <w:szCs w:val="24"/>
          <w:u w:val="none"/>
          <w:lang w:val="pt-BR"/>
        </w:rPr>
        <w:t xml:space="preserve">Artigo 46: TOM´s ou Medidas Técnicas e Organizacionais - Capítulo 7 - DA SEGURANÇA E DAS BOAS PRÁTICAS - LGPD, acessado em abril 23, 2026, </w:t>
      </w:r>
      <w:hyperlink r:id="R32545ce6af974458">
        <w:r w:rsidRPr="2ABD5CA8" w:rsidR="17791B39">
          <w:rPr>
            <w:rStyle w:val="Hyperlink"/>
            <w:rFonts w:ascii="Arial" w:hAnsi="Arial" w:eastAsia="Arial" w:cs="Arial"/>
            <w:b w:val="0"/>
            <w:bCs w:val="0"/>
            <w:i w:val="0"/>
            <w:iCs w:val="0"/>
            <w:strike w:val="0"/>
            <w:dstrike w:val="0"/>
            <w:noProof w:val="0"/>
            <w:color w:val="0000EE"/>
            <w:sz w:val="24"/>
            <w:szCs w:val="24"/>
            <w:u w:val="none"/>
            <w:lang w:val="pt-BR"/>
          </w:rPr>
          <w:t>https://lgpd-brasil.info/capitulo_07/artigo_46</w:t>
        </w:r>
      </w:hyperlink>
    </w:p>
    <w:p xmlns:wp14="http://schemas.microsoft.com/office/word/2010/wordml" w:rsidP="2ABD5CA8" wp14:paraId="0AF2EEC1" wp14:textId="20C9D4F0">
      <w:pPr>
        <w:pStyle w:val="ListParagraph"/>
        <w:numPr>
          <w:ilvl w:val="0"/>
          <w:numId w:val="2"/>
        </w:numPr>
        <w:bidi w:val="0"/>
        <w:spacing w:before="220" w:beforeAutospacing="off" w:after="220" w:afterAutospacing="off"/>
        <w:rPr>
          <w:rFonts w:ascii="Arial" w:hAnsi="Arial" w:eastAsia="Arial" w:cs="Arial"/>
          <w:b w:val="0"/>
          <w:bCs w:val="0"/>
          <w:i w:val="0"/>
          <w:iCs w:val="0"/>
          <w:strike w:val="0"/>
          <w:dstrike w:val="0"/>
          <w:noProof w:val="0"/>
          <w:color w:val="0000EE"/>
          <w:sz w:val="24"/>
          <w:szCs w:val="24"/>
          <w:u w:val="none"/>
          <w:lang w:val="pt-BR"/>
        </w:rPr>
      </w:pPr>
      <w:r w:rsidRPr="2ABD5CA8" w:rsidR="17791B39">
        <w:rPr>
          <w:rFonts w:ascii="Arial" w:hAnsi="Arial" w:eastAsia="Arial" w:cs="Arial"/>
          <w:b w:val="0"/>
          <w:bCs w:val="0"/>
          <w:i w:val="0"/>
          <w:iCs w:val="0"/>
          <w:strike w:val="0"/>
          <w:dstrike w:val="0"/>
          <w:noProof w:val="0"/>
          <w:color w:val="000000" w:themeColor="text1" w:themeTint="FF" w:themeShade="FF"/>
          <w:sz w:val="24"/>
          <w:szCs w:val="24"/>
          <w:u w:val="none"/>
          <w:lang w:val="pt-BR"/>
        </w:rPr>
        <w:t xml:space="preserve">Impacto da LGPD: Responsabilidade das empresas na proteção de dados pessoais dos usuários - Migalhas, acessado em abril 23, 2026, </w:t>
      </w:r>
      <w:hyperlink r:id="R0816d91f28b6426d">
        <w:r w:rsidRPr="2ABD5CA8" w:rsidR="17791B39">
          <w:rPr>
            <w:rStyle w:val="Hyperlink"/>
            <w:rFonts w:ascii="Arial" w:hAnsi="Arial" w:eastAsia="Arial" w:cs="Arial"/>
            <w:b w:val="0"/>
            <w:bCs w:val="0"/>
            <w:i w:val="0"/>
            <w:iCs w:val="0"/>
            <w:strike w:val="0"/>
            <w:dstrike w:val="0"/>
            <w:noProof w:val="0"/>
            <w:color w:val="0000EE"/>
            <w:sz w:val="24"/>
            <w:szCs w:val="24"/>
            <w:u w:val="none"/>
            <w:lang w:val="pt-BR"/>
          </w:rPr>
          <w:t>https://www.migalhas.com.br/depeso/403526/impacto-da-lgpd-responsabilidade-das-empresas-na-protecao-de-dados</w:t>
        </w:r>
      </w:hyperlink>
    </w:p>
    <w:p xmlns:wp14="http://schemas.microsoft.com/office/word/2010/wordml" w:rsidP="2ABD5CA8" wp14:paraId="71C7E3CE" wp14:textId="671C0F90">
      <w:pPr>
        <w:pStyle w:val="ListParagraph"/>
        <w:numPr>
          <w:ilvl w:val="0"/>
          <w:numId w:val="2"/>
        </w:numPr>
        <w:bidi w:val="0"/>
        <w:spacing w:before="220" w:beforeAutospacing="off" w:after="220" w:afterAutospacing="off"/>
        <w:rPr>
          <w:rFonts w:ascii="Arial" w:hAnsi="Arial" w:eastAsia="Arial" w:cs="Arial"/>
          <w:b w:val="0"/>
          <w:bCs w:val="0"/>
          <w:i w:val="0"/>
          <w:iCs w:val="0"/>
          <w:strike w:val="0"/>
          <w:dstrike w:val="0"/>
          <w:noProof w:val="0"/>
          <w:color w:val="0000EE"/>
          <w:sz w:val="24"/>
          <w:szCs w:val="24"/>
          <w:u w:val="none"/>
          <w:lang w:val="pt-BR"/>
        </w:rPr>
      </w:pPr>
      <w:r w:rsidRPr="2ABD5CA8" w:rsidR="17791B39">
        <w:rPr>
          <w:rFonts w:ascii="Arial" w:hAnsi="Arial" w:eastAsia="Arial" w:cs="Arial"/>
          <w:b w:val="0"/>
          <w:bCs w:val="0"/>
          <w:i w:val="0"/>
          <w:iCs w:val="0"/>
          <w:strike w:val="0"/>
          <w:dstrike w:val="0"/>
          <w:noProof w:val="0"/>
          <w:color w:val="000000" w:themeColor="text1" w:themeTint="FF" w:themeShade="FF"/>
          <w:sz w:val="24"/>
          <w:szCs w:val="24"/>
          <w:u w:val="none"/>
          <w:lang w:val="pt-BR"/>
        </w:rPr>
        <w:t xml:space="preserve">lgpd - lei geral de proteção de dados pessoais - SEF/MG, acessado em abril 23, 2026, </w:t>
      </w:r>
      <w:hyperlink r:id="Ra58a22947b414020">
        <w:r w:rsidRPr="2ABD5CA8" w:rsidR="17791B39">
          <w:rPr>
            <w:rStyle w:val="Hyperlink"/>
            <w:rFonts w:ascii="Arial" w:hAnsi="Arial" w:eastAsia="Arial" w:cs="Arial"/>
            <w:b w:val="0"/>
            <w:bCs w:val="0"/>
            <w:i w:val="0"/>
            <w:iCs w:val="0"/>
            <w:strike w:val="0"/>
            <w:dstrike w:val="0"/>
            <w:noProof w:val="0"/>
            <w:color w:val="0000EE"/>
            <w:sz w:val="24"/>
            <w:szCs w:val="24"/>
            <w:u w:val="none"/>
            <w:lang w:val="pt-BR"/>
          </w:rPr>
          <w:t>https://www.fazenda.mg.gov.br/transparencia/lgpd/LGPD-SEF-Boas-Praticas-Privacy-by-design.pdf</w:t>
        </w:r>
      </w:hyperlink>
    </w:p>
    <w:p xmlns:wp14="http://schemas.microsoft.com/office/word/2010/wordml" w:rsidP="2ABD5CA8" wp14:paraId="29006086" wp14:textId="65A3D476">
      <w:pPr>
        <w:pStyle w:val="ListParagraph"/>
        <w:numPr>
          <w:ilvl w:val="0"/>
          <w:numId w:val="2"/>
        </w:numPr>
        <w:bidi w:val="0"/>
        <w:spacing w:before="220" w:beforeAutospacing="off" w:after="220" w:afterAutospacing="off"/>
        <w:rPr>
          <w:rFonts w:ascii="Arial" w:hAnsi="Arial" w:eastAsia="Arial" w:cs="Arial"/>
          <w:b w:val="0"/>
          <w:bCs w:val="0"/>
          <w:i w:val="0"/>
          <w:iCs w:val="0"/>
          <w:strike w:val="0"/>
          <w:dstrike w:val="0"/>
          <w:noProof w:val="0"/>
          <w:color w:val="0000EE"/>
          <w:sz w:val="24"/>
          <w:szCs w:val="24"/>
          <w:u w:val="none"/>
          <w:lang w:val="pt-BR"/>
        </w:rPr>
      </w:pPr>
      <w:r w:rsidRPr="2ABD5CA8" w:rsidR="17791B39">
        <w:rPr>
          <w:rFonts w:ascii="Arial" w:hAnsi="Arial" w:eastAsia="Arial" w:cs="Arial"/>
          <w:b w:val="0"/>
          <w:bCs w:val="0"/>
          <w:i w:val="0"/>
          <w:iCs w:val="0"/>
          <w:strike w:val="0"/>
          <w:dstrike w:val="0"/>
          <w:noProof w:val="0"/>
          <w:color w:val="000000" w:themeColor="text1" w:themeTint="FF" w:themeShade="FF"/>
          <w:sz w:val="24"/>
          <w:szCs w:val="24"/>
          <w:u w:val="none"/>
          <w:lang w:val="pt-BR"/>
        </w:rPr>
        <w:t xml:space="preserve">Acervo – Safernet - Cidadão Digital, acessado em abril 23, 2026, </w:t>
      </w:r>
      <w:hyperlink r:id="R1d53b43311b449de">
        <w:r w:rsidRPr="2ABD5CA8" w:rsidR="17791B39">
          <w:rPr>
            <w:rStyle w:val="Hyperlink"/>
            <w:rFonts w:ascii="Arial" w:hAnsi="Arial" w:eastAsia="Arial" w:cs="Arial"/>
            <w:b w:val="0"/>
            <w:bCs w:val="0"/>
            <w:i w:val="0"/>
            <w:iCs w:val="0"/>
            <w:strike w:val="0"/>
            <w:dstrike w:val="0"/>
            <w:noProof w:val="0"/>
            <w:color w:val="0000EE"/>
            <w:sz w:val="24"/>
            <w:szCs w:val="24"/>
            <w:u w:val="none"/>
            <w:lang w:val="pt-BR"/>
          </w:rPr>
          <w:t>https://cidadaodigital.org.br/acervo/</w:t>
        </w:r>
      </w:hyperlink>
    </w:p>
    <w:p xmlns:wp14="http://schemas.microsoft.com/office/word/2010/wordml" w:rsidP="2ABD5CA8" wp14:paraId="4D1245E2" wp14:textId="3AA69AA4">
      <w:pPr>
        <w:pStyle w:val="ListParagraph"/>
        <w:numPr>
          <w:ilvl w:val="0"/>
          <w:numId w:val="2"/>
        </w:numPr>
        <w:bidi w:val="0"/>
        <w:spacing w:before="220" w:beforeAutospacing="off" w:after="220" w:afterAutospacing="off"/>
        <w:rPr>
          <w:rFonts w:ascii="Arial" w:hAnsi="Arial" w:eastAsia="Arial" w:cs="Arial"/>
          <w:b w:val="0"/>
          <w:bCs w:val="0"/>
          <w:i w:val="0"/>
          <w:iCs w:val="0"/>
          <w:strike w:val="0"/>
          <w:dstrike w:val="0"/>
          <w:noProof w:val="0"/>
          <w:color w:val="0000EE"/>
          <w:sz w:val="24"/>
          <w:szCs w:val="24"/>
          <w:u w:val="none"/>
          <w:lang w:val="pt-BR"/>
        </w:rPr>
      </w:pPr>
      <w:r w:rsidRPr="2ABD5CA8" w:rsidR="17791B39">
        <w:rPr>
          <w:rFonts w:ascii="Arial" w:hAnsi="Arial" w:eastAsia="Arial" w:cs="Arial"/>
          <w:b w:val="0"/>
          <w:bCs w:val="0"/>
          <w:i w:val="0"/>
          <w:iCs w:val="0"/>
          <w:strike w:val="0"/>
          <w:dstrike w:val="0"/>
          <w:noProof w:val="0"/>
          <w:color w:val="000000" w:themeColor="text1" w:themeTint="FF" w:themeShade="FF"/>
          <w:sz w:val="24"/>
          <w:szCs w:val="24"/>
          <w:u w:val="none"/>
          <w:lang w:val="pt-BR"/>
        </w:rPr>
        <w:t xml:space="preserve">Segurança digital: Guias para Proteger-se Melhor Contra Abusos Online, acessado em abril 23, 2026, </w:t>
      </w:r>
      <w:hyperlink r:id="R176ba57ed69e45e7">
        <w:r w:rsidRPr="2ABD5CA8" w:rsidR="17791B39">
          <w:rPr>
            <w:rStyle w:val="Hyperlink"/>
            <w:rFonts w:ascii="Arial" w:hAnsi="Arial" w:eastAsia="Arial" w:cs="Arial"/>
            <w:b w:val="0"/>
            <w:bCs w:val="0"/>
            <w:i w:val="0"/>
            <w:iCs w:val="0"/>
            <w:strike w:val="0"/>
            <w:dstrike w:val="0"/>
            <w:noProof w:val="0"/>
            <w:color w:val="0000EE"/>
            <w:sz w:val="24"/>
            <w:szCs w:val="24"/>
            <w:u w:val="none"/>
            <w:lang w:val="pt-BR"/>
          </w:rPr>
          <w:t>https://cpj.org/pt/2020/11/seguranca-digital-guias-para-proteger-se/</w:t>
        </w:r>
      </w:hyperlink>
    </w:p>
    <w:p xmlns:wp14="http://schemas.microsoft.com/office/word/2010/wordml" w:rsidP="2ABD5CA8" wp14:paraId="31514F55" wp14:textId="523B707A">
      <w:pPr>
        <w:pStyle w:val="ListParagraph"/>
        <w:numPr>
          <w:ilvl w:val="0"/>
          <w:numId w:val="2"/>
        </w:numPr>
        <w:bidi w:val="0"/>
        <w:spacing w:before="220" w:beforeAutospacing="off" w:after="220" w:afterAutospacing="off"/>
        <w:rPr>
          <w:rFonts w:ascii="Arial" w:hAnsi="Arial" w:eastAsia="Arial" w:cs="Arial"/>
          <w:b w:val="0"/>
          <w:bCs w:val="0"/>
          <w:i w:val="0"/>
          <w:iCs w:val="0"/>
          <w:strike w:val="0"/>
          <w:dstrike w:val="0"/>
          <w:noProof w:val="0"/>
          <w:color w:val="0000EE"/>
          <w:sz w:val="24"/>
          <w:szCs w:val="24"/>
          <w:u w:val="none"/>
          <w:lang w:val="pt-BR"/>
        </w:rPr>
      </w:pPr>
      <w:r w:rsidRPr="2ABD5CA8" w:rsidR="17791B39">
        <w:rPr>
          <w:rFonts w:ascii="Arial" w:hAnsi="Arial" w:eastAsia="Arial" w:cs="Arial"/>
          <w:b w:val="0"/>
          <w:bCs w:val="0"/>
          <w:i w:val="0"/>
          <w:iCs w:val="0"/>
          <w:strike w:val="0"/>
          <w:dstrike w:val="0"/>
          <w:noProof w:val="0"/>
          <w:color w:val="000000" w:themeColor="text1" w:themeTint="FF" w:themeShade="FF"/>
          <w:sz w:val="24"/>
          <w:szCs w:val="24"/>
          <w:u w:val="none"/>
          <w:lang w:val="pt-BR"/>
        </w:rPr>
        <w:t xml:space="preserve">Segurança Digital - Prefeitura Municipal de Ubatuba, acessado em abril 23, 2026, </w:t>
      </w:r>
      <w:hyperlink r:id="R05f120ca1f054809">
        <w:r w:rsidRPr="2ABD5CA8" w:rsidR="17791B39">
          <w:rPr>
            <w:rStyle w:val="Hyperlink"/>
            <w:rFonts w:ascii="Arial" w:hAnsi="Arial" w:eastAsia="Arial" w:cs="Arial"/>
            <w:b w:val="0"/>
            <w:bCs w:val="0"/>
            <w:i w:val="0"/>
            <w:iCs w:val="0"/>
            <w:strike w:val="0"/>
            <w:dstrike w:val="0"/>
            <w:noProof w:val="0"/>
            <w:color w:val="0000EE"/>
            <w:sz w:val="24"/>
            <w:szCs w:val="24"/>
            <w:u w:val="none"/>
            <w:lang w:val="pt-BR"/>
          </w:rPr>
          <w:t>https://www.ubatuba.sp.gov.br/administracao-direta/smti/seguranca-digital/</w:t>
        </w:r>
      </w:hyperlink>
    </w:p>
    <w:p xmlns:wp14="http://schemas.microsoft.com/office/word/2010/wordml" w:rsidP="2ABD5CA8" wp14:paraId="03953376" wp14:textId="22E32B15">
      <w:pPr>
        <w:pStyle w:val="ListParagraph"/>
        <w:numPr>
          <w:ilvl w:val="0"/>
          <w:numId w:val="2"/>
        </w:numPr>
        <w:bidi w:val="0"/>
        <w:spacing w:before="220" w:beforeAutospacing="off" w:after="220" w:afterAutospacing="off"/>
        <w:rPr>
          <w:rFonts w:ascii="Arial" w:hAnsi="Arial" w:eastAsia="Arial" w:cs="Arial"/>
          <w:b w:val="0"/>
          <w:bCs w:val="0"/>
          <w:i w:val="0"/>
          <w:iCs w:val="0"/>
          <w:strike w:val="0"/>
          <w:dstrike w:val="0"/>
          <w:noProof w:val="0"/>
          <w:color w:val="0000EE"/>
          <w:sz w:val="24"/>
          <w:szCs w:val="24"/>
          <w:u w:val="none"/>
          <w:lang w:val="pt-BR"/>
        </w:rPr>
      </w:pPr>
      <w:r w:rsidRPr="2ABD5CA8" w:rsidR="17791B39">
        <w:rPr>
          <w:rFonts w:ascii="Arial" w:hAnsi="Arial" w:eastAsia="Arial" w:cs="Arial"/>
          <w:b w:val="0"/>
          <w:bCs w:val="0"/>
          <w:i w:val="0"/>
          <w:iCs w:val="0"/>
          <w:strike w:val="0"/>
          <w:dstrike w:val="0"/>
          <w:noProof w:val="0"/>
          <w:color w:val="000000" w:themeColor="text1" w:themeTint="FF" w:themeShade="FF"/>
          <w:sz w:val="24"/>
          <w:szCs w:val="24"/>
          <w:u w:val="none"/>
          <w:lang w:val="pt-BR"/>
        </w:rPr>
        <w:t xml:space="preserve">Guia de Proteção Digital - Justiça Global, acessado em abril 23, 2026, </w:t>
      </w:r>
      <w:hyperlink r:id="R18db044200934cc3">
        <w:r w:rsidRPr="2ABD5CA8" w:rsidR="17791B39">
          <w:rPr>
            <w:rStyle w:val="Hyperlink"/>
            <w:rFonts w:ascii="Arial" w:hAnsi="Arial" w:eastAsia="Arial" w:cs="Arial"/>
            <w:b w:val="0"/>
            <w:bCs w:val="0"/>
            <w:i w:val="0"/>
            <w:iCs w:val="0"/>
            <w:strike w:val="0"/>
            <w:dstrike w:val="0"/>
            <w:noProof w:val="0"/>
            <w:color w:val="0000EE"/>
            <w:sz w:val="24"/>
            <w:szCs w:val="24"/>
            <w:u w:val="none"/>
            <w:lang w:val="pt-BR"/>
          </w:rPr>
          <w:t>https://www.global.org.br/wp/wp-content/uploads/2023/11/GUIA-DE-PROTECAO-DIGITAL.pdf</w:t>
        </w:r>
      </w:hyperlink>
    </w:p>
    <w:p xmlns:wp14="http://schemas.microsoft.com/office/word/2010/wordml" w:rsidP="2ABD5CA8" wp14:paraId="7BCCD47E" wp14:textId="5E111D3F">
      <w:pPr>
        <w:pStyle w:val="ListParagraph"/>
        <w:numPr>
          <w:ilvl w:val="0"/>
          <w:numId w:val="2"/>
        </w:numPr>
        <w:bidi w:val="0"/>
        <w:spacing w:before="220" w:beforeAutospacing="off" w:after="220" w:afterAutospacing="off"/>
        <w:rPr>
          <w:rFonts w:ascii="Arial" w:hAnsi="Arial" w:eastAsia="Arial" w:cs="Arial"/>
          <w:b w:val="0"/>
          <w:bCs w:val="0"/>
          <w:i w:val="0"/>
          <w:iCs w:val="0"/>
          <w:strike w:val="0"/>
          <w:dstrike w:val="0"/>
          <w:noProof w:val="0"/>
          <w:color w:val="0000EE"/>
          <w:sz w:val="24"/>
          <w:szCs w:val="24"/>
          <w:u w:val="none"/>
          <w:lang w:val="pt-BR"/>
        </w:rPr>
      </w:pPr>
      <w:r w:rsidRPr="2ABD5CA8" w:rsidR="17791B39">
        <w:rPr>
          <w:rFonts w:ascii="Arial" w:hAnsi="Arial" w:eastAsia="Arial" w:cs="Arial"/>
          <w:b w:val="0"/>
          <w:bCs w:val="0"/>
          <w:i w:val="0"/>
          <w:iCs w:val="0"/>
          <w:strike w:val="0"/>
          <w:dstrike w:val="0"/>
          <w:noProof w:val="0"/>
          <w:color w:val="000000" w:themeColor="text1" w:themeTint="FF" w:themeShade="FF"/>
          <w:sz w:val="24"/>
          <w:szCs w:val="24"/>
          <w:u w:val="none"/>
          <w:lang w:val="pt-BR"/>
        </w:rPr>
        <w:t xml:space="preserve">Segurança digital | SaferNet Brasil, acessado em abril 23, 2026, </w:t>
      </w:r>
      <w:hyperlink r:id="R0370e6d30f7642d5">
        <w:r w:rsidRPr="2ABD5CA8" w:rsidR="17791B39">
          <w:rPr>
            <w:rStyle w:val="Hyperlink"/>
            <w:rFonts w:ascii="Arial" w:hAnsi="Arial" w:eastAsia="Arial" w:cs="Arial"/>
            <w:b w:val="0"/>
            <w:bCs w:val="0"/>
            <w:i w:val="0"/>
            <w:iCs w:val="0"/>
            <w:strike w:val="0"/>
            <w:dstrike w:val="0"/>
            <w:noProof w:val="0"/>
            <w:color w:val="0000EE"/>
            <w:sz w:val="24"/>
            <w:szCs w:val="24"/>
            <w:u w:val="none"/>
            <w:lang w:val="pt-BR"/>
          </w:rPr>
          <w:t>https://new.safernet.org.br/content/seguran%C3%A7a-digital</w:t>
        </w:r>
      </w:hyperlink>
    </w:p>
    <w:p xmlns:wp14="http://schemas.microsoft.com/office/word/2010/wordml" w:rsidP="2ABD5CA8" wp14:paraId="4CBD0949" wp14:textId="4FD96608">
      <w:pPr>
        <w:pStyle w:val="ListParagraph"/>
        <w:numPr>
          <w:ilvl w:val="0"/>
          <w:numId w:val="2"/>
        </w:numPr>
        <w:bidi w:val="0"/>
        <w:spacing w:before="220" w:beforeAutospacing="off" w:after="220" w:afterAutospacing="off"/>
        <w:rPr>
          <w:rFonts w:ascii="Arial" w:hAnsi="Arial" w:eastAsia="Arial" w:cs="Arial"/>
          <w:b w:val="0"/>
          <w:bCs w:val="0"/>
          <w:i w:val="0"/>
          <w:iCs w:val="0"/>
          <w:strike w:val="0"/>
          <w:dstrike w:val="0"/>
          <w:noProof w:val="0"/>
          <w:color w:val="0000EE"/>
          <w:sz w:val="24"/>
          <w:szCs w:val="24"/>
          <w:u w:val="none"/>
          <w:lang w:val="pt-BR"/>
        </w:rPr>
      </w:pPr>
      <w:r w:rsidRPr="2ABD5CA8" w:rsidR="17791B39">
        <w:rPr>
          <w:rFonts w:ascii="Arial" w:hAnsi="Arial" w:eastAsia="Arial" w:cs="Arial"/>
          <w:b w:val="0"/>
          <w:bCs w:val="0"/>
          <w:i w:val="0"/>
          <w:iCs w:val="0"/>
          <w:strike w:val="0"/>
          <w:dstrike w:val="0"/>
          <w:noProof w:val="0"/>
          <w:color w:val="000000" w:themeColor="text1" w:themeTint="FF" w:themeShade="FF"/>
          <w:sz w:val="24"/>
          <w:szCs w:val="24"/>
          <w:u w:val="none"/>
          <w:lang w:val="pt-BR"/>
        </w:rPr>
        <w:t xml:space="preserve">Guia do Framework de Privacidade e Segurança da Informação - Portal Gov.br, acessado em abril 23, 2026, </w:t>
      </w:r>
      <w:hyperlink r:id="R6f3ca051757e4ed5">
        <w:r w:rsidRPr="2ABD5CA8" w:rsidR="17791B39">
          <w:rPr>
            <w:rStyle w:val="Hyperlink"/>
            <w:rFonts w:ascii="Arial" w:hAnsi="Arial" w:eastAsia="Arial" w:cs="Arial"/>
            <w:b w:val="0"/>
            <w:bCs w:val="0"/>
            <w:i w:val="0"/>
            <w:iCs w:val="0"/>
            <w:strike w:val="0"/>
            <w:dstrike w:val="0"/>
            <w:noProof w:val="0"/>
            <w:color w:val="0000EE"/>
            <w:sz w:val="24"/>
            <w:szCs w:val="24"/>
            <w:u w:val="none"/>
            <w:lang w:val="pt-BR"/>
          </w:rPr>
          <w:t>https://www.gov.br/governodigital/pt-br/privacidade-e-seguranca/ppsi/guia_framework_psi.pdf</w:t>
        </w:r>
      </w:hyperlink>
    </w:p>
    <w:p xmlns:wp14="http://schemas.microsoft.com/office/word/2010/wordml" w:rsidP="2ABD5CA8" wp14:paraId="1A92A922" wp14:textId="44171BFB">
      <w:pPr>
        <w:pStyle w:val="ListParagraph"/>
        <w:numPr>
          <w:ilvl w:val="0"/>
          <w:numId w:val="2"/>
        </w:numPr>
        <w:bidi w:val="0"/>
        <w:spacing w:before="220" w:beforeAutospacing="off" w:after="220" w:afterAutospacing="off"/>
        <w:rPr>
          <w:rFonts w:ascii="Arial" w:hAnsi="Arial" w:eastAsia="Arial" w:cs="Arial"/>
          <w:b w:val="0"/>
          <w:bCs w:val="0"/>
          <w:i w:val="0"/>
          <w:iCs w:val="0"/>
          <w:strike w:val="0"/>
          <w:dstrike w:val="0"/>
          <w:noProof w:val="0"/>
          <w:color w:val="0000EE"/>
          <w:sz w:val="24"/>
          <w:szCs w:val="24"/>
          <w:u w:val="none"/>
          <w:lang w:val="pt-BR"/>
        </w:rPr>
      </w:pPr>
      <w:r w:rsidRPr="2ABD5CA8" w:rsidR="17791B39">
        <w:rPr>
          <w:rFonts w:ascii="Arial" w:hAnsi="Arial" w:eastAsia="Arial" w:cs="Arial"/>
          <w:b w:val="0"/>
          <w:bCs w:val="0"/>
          <w:i w:val="0"/>
          <w:iCs w:val="0"/>
          <w:strike w:val="0"/>
          <w:dstrike w:val="0"/>
          <w:noProof w:val="0"/>
          <w:color w:val="000000" w:themeColor="text1" w:themeTint="FF" w:themeShade="FF"/>
          <w:sz w:val="24"/>
          <w:szCs w:val="24"/>
          <w:u w:val="none"/>
          <w:lang w:val="pt-BR"/>
        </w:rPr>
        <w:t xml:space="preserve">Guia do Framework de Privacidade e Segurança da Informação - Portal Gov.br, acessado em abril 23, 2026, </w:t>
      </w:r>
      <w:hyperlink r:id="R868b73f5fc644705">
        <w:r w:rsidRPr="2ABD5CA8" w:rsidR="17791B39">
          <w:rPr>
            <w:rStyle w:val="Hyperlink"/>
            <w:rFonts w:ascii="Arial" w:hAnsi="Arial" w:eastAsia="Arial" w:cs="Arial"/>
            <w:b w:val="0"/>
            <w:bCs w:val="0"/>
            <w:i w:val="0"/>
            <w:iCs w:val="0"/>
            <w:strike w:val="0"/>
            <w:dstrike w:val="0"/>
            <w:noProof w:val="0"/>
            <w:color w:val="0000EE"/>
            <w:sz w:val="24"/>
            <w:szCs w:val="24"/>
            <w:u w:val="none"/>
            <w:lang w:val="pt-BR"/>
          </w:rPr>
          <w:t>https://www.gov.br/governodigital/pt-br/privacidade-e-seguranca/ppsi-2.0/arquivos/guiafwppsi2-0-v1-2-30012026.pdf</w:t>
        </w:r>
      </w:hyperlink>
    </w:p>
    <w:p xmlns:wp14="http://schemas.microsoft.com/office/word/2010/wordml" w:rsidP="2ABD5CA8" wp14:paraId="72574032" wp14:textId="545E9D8B">
      <w:pPr>
        <w:pStyle w:val="ListParagraph"/>
        <w:numPr>
          <w:ilvl w:val="0"/>
          <w:numId w:val="2"/>
        </w:numPr>
        <w:bidi w:val="0"/>
        <w:spacing w:before="220" w:beforeAutospacing="off" w:after="220" w:afterAutospacing="off"/>
        <w:rPr>
          <w:rFonts w:ascii="Arial" w:hAnsi="Arial" w:eastAsia="Arial" w:cs="Arial"/>
          <w:b w:val="0"/>
          <w:bCs w:val="0"/>
          <w:i w:val="0"/>
          <w:iCs w:val="0"/>
          <w:strike w:val="0"/>
          <w:dstrike w:val="0"/>
          <w:noProof w:val="0"/>
          <w:color w:val="0000EE"/>
          <w:sz w:val="24"/>
          <w:szCs w:val="24"/>
          <w:u w:val="none"/>
          <w:lang w:val="pt-BR"/>
        </w:rPr>
      </w:pPr>
      <w:r w:rsidRPr="2ABD5CA8" w:rsidR="17791B39">
        <w:rPr>
          <w:rFonts w:ascii="Arial" w:hAnsi="Arial" w:eastAsia="Arial" w:cs="Arial"/>
          <w:b w:val="0"/>
          <w:bCs w:val="0"/>
          <w:i w:val="0"/>
          <w:iCs w:val="0"/>
          <w:strike w:val="0"/>
          <w:dstrike w:val="0"/>
          <w:noProof w:val="0"/>
          <w:color w:val="000000" w:themeColor="text1" w:themeTint="FF" w:themeShade="FF"/>
          <w:sz w:val="24"/>
          <w:szCs w:val="24"/>
          <w:u w:val="none"/>
          <w:lang w:val="pt-BR"/>
        </w:rPr>
        <w:t xml:space="preserve">No setor público, uso de criptografia garante privacidade e proteção de dados do cidadão que acessa serviços digitais do governo - IRIS-BH, acessado em abril 23, 2026, </w:t>
      </w:r>
      <w:hyperlink r:id="R0ea8595eaac7435b">
        <w:r w:rsidRPr="2ABD5CA8" w:rsidR="17791B39">
          <w:rPr>
            <w:rStyle w:val="Hyperlink"/>
            <w:rFonts w:ascii="Arial" w:hAnsi="Arial" w:eastAsia="Arial" w:cs="Arial"/>
            <w:b w:val="0"/>
            <w:bCs w:val="0"/>
            <w:i w:val="0"/>
            <w:iCs w:val="0"/>
            <w:strike w:val="0"/>
            <w:dstrike w:val="0"/>
            <w:noProof w:val="0"/>
            <w:color w:val="0000EE"/>
            <w:sz w:val="24"/>
            <w:szCs w:val="24"/>
            <w:u w:val="none"/>
            <w:lang w:val="pt-BR"/>
          </w:rPr>
          <w:t>https://irisbh.com.br/no-setor-publico-uso-de-criptografia-garante-privacidade-e-protecao-de-dados-do-cidadao-que-acessa-servicos-digitais-do-governo/</w:t>
        </w:r>
      </w:hyperlink>
    </w:p>
    <w:p xmlns:wp14="http://schemas.microsoft.com/office/word/2010/wordml" w:rsidP="2ABD5CA8" wp14:paraId="5229535B" wp14:textId="15A0CAAB">
      <w:pPr>
        <w:pStyle w:val="ListParagraph"/>
        <w:numPr>
          <w:ilvl w:val="0"/>
          <w:numId w:val="2"/>
        </w:numPr>
        <w:bidi w:val="0"/>
        <w:spacing w:before="220" w:beforeAutospacing="off" w:after="220" w:afterAutospacing="off"/>
        <w:rPr>
          <w:rFonts w:ascii="Arial" w:hAnsi="Arial" w:eastAsia="Arial" w:cs="Arial"/>
          <w:b w:val="0"/>
          <w:bCs w:val="0"/>
          <w:i w:val="0"/>
          <w:iCs w:val="0"/>
          <w:strike w:val="0"/>
          <w:dstrike w:val="0"/>
          <w:noProof w:val="0"/>
          <w:color w:val="0000EE"/>
          <w:sz w:val="24"/>
          <w:szCs w:val="24"/>
          <w:u w:val="none"/>
          <w:lang w:val="pt-BR"/>
        </w:rPr>
      </w:pPr>
      <w:r w:rsidRPr="2ABD5CA8" w:rsidR="17791B39">
        <w:rPr>
          <w:rFonts w:ascii="Arial" w:hAnsi="Arial" w:eastAsia="Arial" w:cs="Arial"/>
          <w:b w:val="0"/>
          <w:bCs w:val="0"/>
          <w:i w:val="0"/>
          <w:iCs w:val="0"/>
          <w:strike w:val="0"/>
          <w:dstrike w:val="0"/>
          <w:noProof w:val="0"/>
          <w:color w:val="000000" w:themeColor="text1" w:themeTint="FF" w:themeShade="FF"/>
          <w:sz w:val="24"/>
          <w:szCs w:val="24"/>
          <w:u w:val="none"/>
          <w:lang w:val="pt-BR"/>
        </w:rPr>
        <w:t xml:space="preserve">Crypto-Agility: A Agilidade que Protege o Futuro da Criptografia - CryptoID, acessado em abril 23, 2026, </w:t>
      </w:r>
      <w:hyperlink r:id="R1b50cc6c394d422b">
        <w:r w:rsidRPr="2ABD5CA8" w:rsidR="17791B39">
          <w:rPr>
            <w:rStyle w:val="Hyperlink"/>
            <w:rFonts w:ascii="Arial" w:hAnsi="Arial" w:eastAsia="Arial" w:cs="Arial"/>
            <w:b w:val="0"/>
            <w:bCs w:val="0"/>
            <w:i w:val="0"/>
            <w:iCs w:val="0"/>
            <w:strike w:val="0"/>
            <w:dstrike w:val="0"/>
            <w:noProof w:val="0"/>
            <w:color w:val="0000EE"/>
            <w:sz w:val="24"/>
            <w:szCs w:val="24"/>
            <w:u w:val="none"/>
            <w:lang w:val="pt-BR"/>
          </w:rPr>
          <w:t>https://cryptoid.com.br/novas-tecnologias-crypto-id/crypto-agility-a-agilidade-que-protege-o-futuro-da-criptografia/</w:t>
        </w:r>
      </w:hyperlink>
    </w:p>
    <w:p xmlns:wp14="http://schemas.microsoft.com/office/word/2010/wordml" w:rsidP="2ABD5CA8" wp14:paraId="3B791A07" wp14:textId="6F50D098">
      <w:pPr>
        <w:pStyle w:val="ListParagraph"/>
        <w:numPr>
          <w:ilvl w:val="0"/>
          <w:numId w:val="2"/>
        </w:numPr>
        <w:bidi w:val="0"/>
        <w:spacing w:before="220" w:beforeAutospacing="off" w:after="220" w:afterAutospacing="off"/>
        <w:rPr>
          <w:rFonts w:ascii="Arial" w:hAnsi="Arial" w:eastAsia="Arial" w:cs="Arial"/>
          <w:b w:val="0"/>
          <w:bCs w:val="0"/>
          <w:i w:val="0"/>
          <w:iCs w:val="0"/>
          <w:strike w:val="0"/>
          <w:dstrike w:val="0"/>
          <w:noProof w:val="0"/>
          <w:color w:val="0000EE"/>
          <w:sz w:val="24"/>
          <w:szCs w:val="24"/>
          <w:u w:val="none"/>
          <w:lang w:val="pt-BR"/>
        </w:rPr>
      </w:pPr>
      <w:r w:rsidRPr="2ABD5CA8" w:rsidR="17791B39">
        <w:rPr>
          <w:rFonts w:ascii="Arial" w:hAnsi="Arial" w:eastAsia="Arial" w:cs="Arial"/>
          <w:b w:val="0"/>
          <w:bCs w:val="0"/>
          <w:i w:val="0"/>
          <w:iCs w:val="0"/>
          <w:strike w:val="0"/>
          <w:dstrike w:val="0"/>
          <w:noProof w:val="0"/>
          <w:color w:val="000000" w:themeColor="text1" w:themeTint="FF" w:themeShade="FF"/>
          <w:sz w:val="24"/>
          <w:szCs w:val="24"/>
          <w:u w:val="none"/>
          <w:lang w:val="pt-BR"/>
        </w:rPr>
        <w:t xml:space="preserve">Agilidade criptográfica pós-quântica - Thales, acessado em abril 23, 2026, </w:t>
      </w:r>
      <w:hyperlink r:id="Rda92c751f5334f52">
        <w:r w:rsidRPr="2ABD5CA8" w:rsidR="17791B39">
          <w:rPr>
            <w:rStyle w:val="Hyperlink"/>
            <w:rFonts w:ascii="Arial" w:hAnsi="Arial" w:eastAsia="Arial" w:cs="Arial"/>
            <w:b w:val="0"/>
            <w:bCs w:val="0"/>
            <w:i w:val="0"/>
            <w:iCs w:val="0"/>
            <w:strike w:val="0"/>
            <w:dstrike w:val="0"/>
            <w:noProof w:val="0"/>
            <w:color w:val="0000EE"/>
            <w:sz w:val="24"/>
            <w:szCs w:val="24"/>
            <w:u w:val="none"/>
            <w:lang w:val="pt-BR"/>
          </w:rPr>
          <w:t>https://cpl.thalesgroup.com/pt-pt/encryption/post-quantum-crypto-agility</w:t>
        </w:r>
      </w:hyperlink>
    </w:p>
    <w:p xmlns:wp14="http://schemas.microsoft.com/office/word/2010/wordml" w:rsidP="2ABD5CA8" wp14:paraId="58D09853" wp14:textId="6784F36D">
      <w:pPr>
        <w:pStyle w:val="ListParagraph"/>
        <w:numPr>
          <w:ilvl w:val="0"/>
          <w:numId w:val="2"/>
        </w:numPr>
        <w:bidi w:val="0"/>
        <w:spacing w:before="220" w:beforeAutospacing="off" w:after="220" w:afterAutospacing="off"/>
        <w:rPr>
          <w:rFonts w:ascii="Arial" w:hAnsi="Arial" w:eastAsia="Arial" w:cs="Arial"/>
          <w:b w:val="0"/>
          <w:bCs w:val="0"/>
          <w:i w:val="0"/>
          <w:iCs w:val="0"/>
          <w:strike w:val="0"/>
          <w:dstrike w:val="0"/>
          <w:noProof w:val="0"/>
          <w:color w:val="0000EE"/>
          <w:sz w:val="24"/>
          <w:szCs w:val="24"/>
          <w:u w:val="none"/>
          <w:lang w:val="pt-BR"/>
        </w:rPr>
      </w:pPr>
      <w:r w:rsidRPr="2ABD5CA8" w:rsidR="17791B39">
        <w:rPr>
          <w:rFonts w:ascii="Arial" w:hAnsi="Arial" w:eastAsia="Arial" w:cs="Arial"/>
          <w:b w:val="0"/>
          <w:bCs w:val="0"/>
          <w:i w:val="0"/>
          <w:iCs w:val="0"/>
          <w:strike w:val="0"/>
          <w:dstrike w:val="0"/>
          <w:noProof w:val="0"/>
          <w:color w:val="000000" w:themeColor="text1" w:themeTint="FF" w:themeShade="FF"/>
          <w:sz w:val="24"/>
          <w:szCs w:val="24"/>
          <w:u w:val="none"/>
          <w:lang w:val="pt-BR"/>
        </w:rPr>
        <w:t xml:space="preserve">Achieve Crypto-Agility for Quantum Readiness - Fortinet, acessado em abril 23, 2026, </w:t>
      </w:r>
      <w:hyperlink r:id="R413eb60b34be4757">
        <w:r w:rsidRPr="2ABD5CA8" w:rsidR="17791B39">
          <w:rPr>
            <w:rStyle w:val="Hyperlink"/>
            <w:rFonts w:ascii="Arial" w:hAnsi="Arial" w:eastAsia="Arial" w:cs="Arial"/>
            <w:b w:val="0"/>
            <w:bCs w:val="0"/>
            <w:i w:val="0"/>
            <w:iCs w:val="0"/>
            <w:strike w:val="0"/>
            <w:dstrike w:val="0"/>
            <w:noProof w:val="0"/>
            <w:color w:val="0000EE"/>
            <w:sz w:val="24"/>
            <w:szCs w:val="24"/>
            <w:u w:val="none"/>
            <w:lang w:val="pt-BR"/>
          </w:rPr>
          <w:t>https://www.fortinet.com/br/resources/articles/crypto-agility-quantum-readiness</w:t>
        </w:r>
      </w:hyperlink>
    </w:p>
    <w:p xmlns:wp14="http://schemas.microsoft.com/office/word/2010/wordml" w:rsidP="2ABD5CA8" wp14:paraId="378DAC55" wp14:textId="772387C1">
      <w:pPr>
        <w:pStyle w:val="ListParagraph"/>
        <w:numPr>
          <w:ilvl w:val="0"/>
          <w:numId w:val="2"/>
        </w:numPr>
        <w:bidi w:val="0"/>
        <w:spacing w:before="220" w:beforeAutospacing="off" w:after="220" w:afterAutospacing="off"/>
        <w:rPr>
          <w:rFonts w:ascii="Arial" w:hAnsi="Arial" w:eastAsia="Arial" w:cs="Arial"/>
          <w:b w:val="0"/>
          <w:bCs w:val="0"/>
          <w:i w:val="0"/>
          <w:iCs w:val="0"/>
          <w:strike w:val="0"/>
          <w:dstrike w:val="0"/>
          <w:noProof w:val="0"/>
          <w:color w:val="0000EE"/>
          <w:sz w:val="24"/>
          <w:szCs w:val="24"/>
          <w:u w:val="none"/>
          <w:lang w:val="pt-BR"/>
        </w:rPr>
      </w:pPr>
      <w:r w:rsidRPr="2ABD5CA8" w:rsidR="17791B39">
        <w:rPr>
          <w:rFonts w:ascii="Arial" w:hAnsi="Arial" w:eastAsia="Arial" w:cs="Arial"/>
          <w:b w:val="0"/>
          <w:bCs w:val="0"/>
          <w:i w:val="0"/>
          <w:iCs w:val="0"/>
          <w:strike w:val="0"/>
          <w:dstrike w:val="0"/>
          <w:noProof w:val="0"/>
          <w:color w:val="000000" w:themeColor="text1" w:themeTint="FF" w:themeShade="FF"/>
          <w:sz w:val="24"/>
          <w:szCs w:val="24"/>
          <w:u w:val="none"/>
          <w:lang w:val="pt-BR"/>
        </w:rPr>
        <w:t xml:space="preserve">NIST Releases First 3 Finalized Post-Quantum Encryption Standards, acessado em abril 23, 2026, </w:t>
      </w:r>
      <w:hyperlink r:id="R27e95fe170284f5a">
        <w:r w:rsidRPr="2ABD5CA8" w:rsidR="17791B39">
          <w:rPr>
            <w:rStyle w:val="Hyperlink"/>
            <w:rFonts w:ascii="Arial" w:hAnsi="Arial" w:eastAsia="Arial" w:cs="Arial"/>
            <w:b w:val="0"/>
            <w:bCs w:val="0"/>
            <w:i w:val="0"/>
            <w:iCs w:val="0"/>
            <w:strike w:val="0"/>
            <w:dstrike w:val="0"/>
            <w:noProof w:val="0"/>
            <w:color w:val="0000EE"/>
            <w:sz w:val="24"/>
            <w:szCs w:val="24"/>
            <w:u w:val="none"/>
            <w:lang w:val="pt-BR"/>
          </w:rPr>
          <w:t>https://www.nist.gov/news-events/news/2024/08/nist-releases-first-3-finalized-post-quantum-encryption-standards</w:t>
        </w:r>
      </w:hyperlink>
    </w:p>
    <w:p xmlns:wp14="http://schemas.microsoft.com/office/word/2010/wordml" w:rsidP="2ABD5CA8" wp14:paraId="74B4787A" wp14:textId="4EF98164">
      <w:pPr>
        <w:pStyle w:val="ListParagraph"/>
        <w:numPr>
          <w:ilvl w:val="0"/>
          <w:numId w:val="2"/>
        </w:numPr>
        <w:bidi w:val="0"/>
        <w:spacing w:before="220" w:beforeAutospacing="off" w:after="220" w:afterAutospacing="off"/>
        <w:rPr>
          <w:rFonts w:ascii="Arial" w:hAnsi="Arial" w:eastAsia="Arial" w:cs="Arial"/>
          <w:b w:val="0"/>
          <w:bCs w:val="0"/>
          <w:i w:val="0"/>
          <w:iCs w:val="0"/>
          <w:strike w:val="0"/>
          <w:dstrike w:val="0"/>
          <w:noProof w:val="0"/>
          <w:color w:val="0000EE"/>
          <w:sz w:val="24"/>
          <w:szCs w:val="24"/>
          <w:u w:val="none"/>
          <w:lang w:val="pt-BR"/>
        </w:rPr>
      </w:pPr>
      <w:r w:rsidRPr="2ABD5CA8" w:rsidR="17791B39">
        <w:rPr>
          <w:rFonts w:ascii="Arial" w:hAnsi="Arial" w:eastAsia="Arial" w:cs="Arial"/>
          <w:b w:val="0"/>
          <w:bCs w:val="0"/>
          <w:i w:val="0"/>
          <w:iCs w:val="0"/>
          <w:strike w:val="0"/>
          <w:dstrike w:val="0"/>
          <w:noProof w:val="0"/>
          <w:color w:val="000000" w:themeColor="text1" w:themeTint="FF" w:themeShade="FF"/>
          <w:sz w:val="24"/>
          <w:szCs w:val="24"/>
          <w:u w:val="none"/>
          <w:lang w:val="pt-BR"/>
        </w:rPr>
        <w:t xml:space="preserve">What are FIPS 203, 204, and 205? - wolfSSL, acessado em abril 23, 2026, </w:t>
      </w:r>
      <w:hyperlink r:id="R5efdd2735b4d444a">
        <w:r w:rsidRPr="2ABD5CA8" w:rsidR="17791B39">
          <w:rPr>
            <w:rStyle w:val="Hyperlink"/>
            <w:rFonts w:ascii="Arial" w:hAnsi="Arial" w:eastAsia="Arial" w:cs="Arial"/>
            <w:b w:val="0"/>
            <w:bCs w:val="0"/>
            <w:i w:val="0"/>
            <w:iCs w:val="0"/>
            <w:strike w:val="0"/>
            <w:dstrike w:val="0"/>
            <w:noProof w:val="0"/>
            <w:color w:val="0000EE"/>
            <w:sz w:val="24"/>
            <w:szCs w:val="24"/>
            <w:u w:val="none"/>
            <w:lang w:val="pt-BR"/>
          </w:rPr>
          <w:t>https://www.wolfssl.com/what-are-fips-203-204-and-205/</w:t>
        </w:r>
      </w:hyperlink>
    </w:p>
    <w:p xmlns:wp14="http://schemas.microsoft.com/office/word/2010/wordml" w:rsidP="2ABD5CA8" wp14:paraId="1C6FCDD3" wp14:textId="7E7514C1">
      <w:pPr>
        <w:pStyle w:val="ListParagraph"/>
        <w:numPr>
          <w:ilvl w:val="0"/>
          <w:numId w:val="2"/>
        </w:numPr>
        <w:bidi w:val="0"/>
        <w:spacing w:before="220" w:beforeAutospacing="off" w:after="220" w:afterAutospacing="off"/>
        <w:rPr>
          <w:rFonts w:ascii="Arial" w:hAnsi="Arial" w:eastAsia="Arial" w:cs="Arial"/>
          <w:b w:val="0"/>
          <w:bCs w:val="0"/>
          <w:i w:val="0"/>
          <w:iCs w:val="0"/>
          <w:strike w:val="0"/>
          <w:dstrike w:val="0"/>
          <w:noProof w:val="0"/>
          <w:color w:val="0000EE"/>
          <w:sz w:val="24"/>
          <w:szCs w:val="24"/>
          <w:u w:val="none"/>
          <w:lang w:val="pt-BR"/>
        </w:rPr>
      </w:pPr>
      <w:r w:rsidRPr="2ABD5CA8" w:rsidR="17791B39">
        <w:rPr>
          <w:rFonts w:ascii="Arial" w:hAnsi="Arial" w:eastAsia="Arial" w:cs="Arial"/>
          <w:b w:val="0"/>
          <w:bCs w:val="0"/>
          <w:i w:val="0"/>
          <w:iCs w:val="0"/>
          <w:strike w:val="0"/>
          <w:dstrike w:val="0"/>
          <w:noProof w:val="0"/>
          <w:color w:val="000000" w:themeColor="text1" w:themeTint="FF" w:themeShade="FF"/>
          <w:sz w:val="24"/>
          <w:szCs w:val="24"/>
          <w:u w:val="none"/>
          <w:lang w:val="pt-BR"/>
        </w:rPr>
        <w:t xml:space="preserve">NIST FIPS 203, 204, 205 Finalized | PQC Algorithms | CSA - Cloud Security Alliance, acessado em abril 23, 2026, </w:t>
      </w:r>
      <w:hyperlink r:id="R72dc5892e81b4e2f">
        <w:r w:rsidRPr="2ABD5CA8" w:rsidR="17791B39">
          <w:rPr>
            <w:rStyle w:val="Hyperlink"/>
            <w:rFonts w:ascii="Arial" w:hAnsi="Arial" w:eastAsia="Arial" w:cs="Arial"/>
            <w:b w:val="0"/>
            <w:bCs w:val="0"/>
            <w:i w:val="0"/>
            <w:iCs w:val="0"/>
            <w:strike w:val="0"/>
            <w:dstrike w:val="0"/>
            <w:noProof w:val="0"/>
            <w:color w:val="0000EE"/>
            <w:sz w:val="24"/>
            <w:szCs w:val="24"/>
            <w:u w:val="none"/>
            <w:lang w:val="pt-BR"/>
          </w:rPr>
          <w:t>https://cloudsecurityalliance.org/blog/2024/08/15/nist-fips-203-204-and-205-finalized-an-important-step-towards-a-quantum-safe-future</w:t>
        </w:r>
      </w:hyperlink>
    </w:p>
    <w:p xmlns:wp14="http://schemas.microsoft.com/office/word/2010/wordml" w:rsidP="2ABD5CA8" wp14:paraId="20A047DC" wp14:textId="0935ED2C">
      <w:pPr>
        <w:pStyle w:val="ListParagraph"/>
        <w:numPr>
          <w:ilvl w:val="0"/>
          <w:numId w:val="2"/>
        </w:numPr>
        <w:bidi w:val="0"/>
        <w:spacing w:before="220" w:beforeAutospacing="off" w:after="220" w:afterAutospacing="off"/>
        <w:rPr>
          <w:rFonts w:ascii="Arial" w:hAnsi="Arial" w:eastAsia="Arial" w:cs="Arial"/>
          <w:b w:val="0"/>
          <w:bCs w:val="0"/>
          <w:i w:val="0"/>
          <w:iCs w:val="0"/>
          <w:strike w:val="0"/>
          <w:dstrike w:val="0"/>
          <w:noProof w:val="0"/>
          <w:color w:val="0000EE"/>
          <w:sz w:val="24"/>
          <w:szCs w:val="24"/>
          <w:u w:val="none"/>
          <w:lang w:val="pt-BR"/>
        </w:rPr>
      </w:pPr>
      <w:r w:rsidRPr="2ABD5CA8" w:rsidR="17791B39">
        <w:rPr>
          <w:rFonts w:ascii="Arial" w:hAnsi="Arial" w:eastAsia="Arial" w:cs="Arial"/>
          <w:b w:val="0"/>
          <w:bCs w:val="0"/>
          <w:i w:val="0"/>
          <w:iCs w:val="0"/>
          <w:strike w:val="0"/>
          <w:dstrike w:val="0"/>
          <w:noProof w:val="0"/>
          <w:color w:val="000000" w:themeColor="text1" w:themeTint="FF" w:themeShade="FF"/>
          <w:sz w:val="24"/>
          <w:szCs w:val="24"/>
          <w:u w:val="none"/>
          <w:lang w:val="pt-BR"/>
        </w:rPr>
        <w:t xml:space="preserve">NIST introduces first post-quantum encryption standards | Kaspersky official blog, acessado em abril 23, 2026, </w:t>
      </w:r>
      <w:hyperlink r:id="R505470071980430e">
        <w:r w:rsidRPr="2ABD5CA8" w:rsidR="17791B39">
          <w:rPr>
            <w:rStyle w:val="Hyperlink"/>
            <w:rFonts w:ascii="Arial" w:hAnsi="Arial" w:eastAsia="Arial" w:cs="Arial"/>
            <w:b w:val="0"/>
            <w:bCs w:val="0"/>
            <w:i w:val="0"/>
            <w:iCs w:val="0"/>
            <w:strike w:val="0"/>
            <w:dstrike w:val="0"/>
            <w:noProof w:val="0"/>
            <w:color w:val="0000EE"/>
            <w:sz w:val="24"/>
            <w:szCs w:val="24"/>
            <w:u w:val="none"/>
            <w:lang w:val="pt-BR"/>
          </w:rPr>
          <w:t>https://www.kaspersky.com/blog/post-quantum-cryptography-standards/52066/</w:t>
        </w:r>
      </w:hyperlink>
    </w:p>
    <w:p xmlns:wp14="http://schemas.microsoft.com/office/word/2010/wordml" w:rsidP="2ABD5CA8" wp14:paraId="11B48807" wp14:textId="00C84695">
      <w:pPr>
        <w:pStyle w:val="ListParagraph"/>
        <w:numPr>
          <w:ilvl w:val="0"/>
          <w:numId w:val="2"/>
        </w:numPr>
        <w:bidi w:val="0"/>
        <w:spacing w:before="220" w:beforeAutospacing="off" w:after="220" w:afterAutospacing="off"/>
        <w:rPr>
          <w:rFonts w:ascii="Arial" w:hAnsi="Arial" w:eastAsia="Arial" w:cs="Arial"/>
          <w:b w:val="0"/>
          <w:bCs w:val="0"/>
          <w:i w:val="0"/>
          <w:iCs w:val="0"/>
          <w:strike w:val="0"/>
          <w:dstrike w:val="0"/>
          <w:noProof w:val="0"/>
          <w:color w:val="0000EE"/>
          <w:sz w:val="24"/>
          <w:szCs w:val="24"/>
          <w:u w:val="none"/>
          <w:lang w:val="pt-BR"/>
        </w:rPr>
      </w:pPr>
      <w:r w:rsidRPr="2ABD5CA8" w:rsidR="17791B39">
        <w:rPr>
          <w:rFonts w:ascii="Arial" w:hAnsi="Arial" w:eastAsia="Arial" w:cs="Arial"/>
          <w:b w:val="0"/>
          <w:bCs w:val="0"/>
          <w:i w:val="0"/>
          <w:iCs w:val="0"/>
          <w:strike w:val="0"/>
          <w:dstrike w:val="0"/>
          <w:noProof w:val="0"/>
          <w:color w:val="000000" w:themeColor="text1" w:themeTint="FF" w:themeShade="FF"/>
          <w:sz w:val="24"/>
          <w:szCs w:val="24"/>
          <w:u w:val="none"/>
          <w:lang w:val="pt-BR"/>
        </w:rPr>
        <w:t xml:space="preserve">A Complete Guide to Post-Quantum Cryptography Standards - Palo Alto Networks, acessado em abril 23, 2026, </w:t>
      </w:r>
      <w:hyperlink r:id="Rf34b0286a6fc45ef">
        <w:r w:rsidRPr="2ABD5CA8" w:rsidR="17791B39">
          <w:rPr>
            <w:rStyle w:val="Hyperlink"/>
            <w:rFonts w:ascii="Arial" w:hAnsi="Arial" w:eastAsia="Arial" w:cs="Arial"/>
            <w:b w:val="0"/>
            <w:bCs w:val="0"/>
            <w:i w:val="0"/>
            <w:iCs w:val="0"/>
            <w:strike w:val="0"/>
            <w:dstrike w:val="0"/>
            <w:noProof w:val="0"/>
            <w:color w:val="0000EE"/>
            <w:sz w:val="24"/>
            <w:szCs w:val="24"/>
            <w:u w:val="none"/>
            <w:lang w:val="pt-BR"/>
          </w:rPr>
          <w:t>https://www.paloaltonetworks.com/cyberpedia/pqc-standards</w:t>
        </w:r>
      </w:hyperlink>
    </w:p>
    <w:p xmlns:wp14="http://schemas.microsoft.com/office/word/2010/wordml" w:rsidP="2ABD5CA8" wp14:paraId="0E31F55D" wp14:textId="406436C8">
      <w:pPr>
        <w:pStyle w:val="ListParagraph"/>
        <w:numPr>
          <w:ilvl w:val="0"/>
          <w:numId w:val="2"/>
        </w:numPr>
        <w:bidi w:val="0"/>
        <w:spacing w:before="220" w:beforeAutospacing="off" w:after="220" w:afterAutospacing="off"/>
        <w:rPr>
          <w:rFonts w:ascii="Arial" w:hAnsi="Arial" w:eastAsia="Arial" w:cs="Arial"/>
          <w:b w:val="0"/>
          <w:bCs w:val="0"/>
          <w:i w:val="0"/>
          <w:iCs w:val="0"/>
          <w:strike w:val="0"/>
          <w:dstrike w:val="0"/>
          <w:noProof w:val="0"/>
          <w:color w:val="0000EE"/>
          <w:sz w:val="24"/>
          <w:szCs w:val="24"/>
          <w:u w:val="none"/>
          <w:lang w:val="pt-BR"/>
        </w:rPr>
      </w:pPr>
      <w:r w:rsidRPr="2ABD5CA8" w:rsidR="17791B39">
        <w:rPr>
          <w:rFonts w:ascii="Arial" w:hAnsi="Arial" w:eastAsia="Arial" w:cs="Arial"/>
          <w:b w:val="0"/>
          <w:bCs w:val="0"/>
          <w:i w:val="0"/>
          <w:iCs w:val="0"/>
          <w:strike w:val="0"/>
          <w:dstrike w:val="0"/>
          <w:noProof w:val="0"/>
          <w:color w:val="000000" w:themeColor="text1" w:themeTint="FF" w:themeShade="FF"/>
          <w:sz w:val="24"/>
          <w:szCs w:val="24"/>
          <w:u w:val="none"/>
          <w:lang w:val="pt-BR"/>
        </w:rPr>
        <w:t xml:space="preserve">O que é agilidade criptográfica? | Perguntas frequentes da DigiCert, acessado em abril 23, 2026, </w:t>
      </w:r>
      <w:hyperlink r:id="R58396cb120194366">
        <w:r w:rsidRPr="2ABD5CA8" w:rsidR="17791B39">
          <w:rPr>
            <w:rStyle w:val="Hyperlink"/>
            <w:rFonts w:ascii="Arial" w:hAnsi="Arial" w:eastAsia="Arial" w:cs="Arial"/>
            <w:b w:val="0"/>
            <w:bCs w:val="0"/>
            <w:i w:val="0"/>
            <w:iCs w:val="0"/>
            <w:strike w:val="0"/>
            <w:dstrike w:val="0"/>
            <w:noProof w:val="0"/>
            <w:color w:val="0000EE"/>
            <w:sz w:val="24"/>
            <w:szCs w:val="24"/>
            <w:u w:val="none"/>
            <w:lang w:val="pt-BR"/>
          </w:rPr>
          <w:t>https://www.digicert.com/pt/faq/vulnerability-management/what-is-crypto-agility</w:t>
        </w:r>
      </w:hyperlink>
    </w:p>
    <w:p xmlns:wp14="http://schemas.microsoft.com/office/word/2010/wordml" w:rsidP="2ABD5CA8" wp14:paraId="757BF313" wp14:textId="0CD69456">
      <w:pPr>
        <w:pStyle w:val="ListParagraph"/>
        <w:numPr>
          <w:ilvl w:val="0"/>
          <w:numId w:val="2"/>
        </w:numPr>
        <w:bidi w:val="0"/>
        <w:spacing w:before="220" w:beforeAutospacing="off" w:after="220" w:afterAutospacing="off"/>
        <w:rPr>
          <w:rFonts w:ascii="Arial" w:hAnsi="Arial" w:eastAsia="Arial" w:cs="Arial"/>
          <w:b w:val="0"/>
          <w:bCs w:val="0"/>
          <w:i w:val="0"/>
          <w:iCs w:val="0"/>
          <w:strike w:val="0"/>
          <w:dstrike w:val="0"/>
          <w:noProof w:val="0"/>
          <w:color w:val="0000EE"/>
          <w:sz w:val="24"/>
          <w:szCs w:val="24"/>
          <w:u w:val="none"/>
          <w:lang w:val="pt-BR"/>
        </w:rPr>
      </w:pPr>
      <w:r w:rsidRPr="2ABD5CA8" w:rsidR="17791B39">
        <w:rPr>
          <w:rFonts w:ascii="Arial" w:hAnsi="Arial" w:eastAsia="Arial" w:cs="Arial"/>
          <w:b w:val="0"/>
          <w:bCs w:val="0"/>
          <w:i w:val="0"/>
          <w:iCs w:val="0"/>
          <w:strike w:val="0"/>
          <w:dstrike w:val="0"/>
          <w:noProof w:val="0"/>
          <w:color w:val="000000" w:themeColor="text1" w:themeTint="FF" w:themeShade="FF"/>
          <w:sz w:val="24"/>
          <w:szCs w:val="24"/>
          <w:u w:val="none"/>
          <w:lang w:val="pt-BR"/>
        </w:rPr>
        <w:t xml:space="preserve">What is Crypto Agility? How To Prepare For Post-Quantum Migration - Keyfactor, acessado em abril 23, 2026, </w:t>
      </w:r>
      <w:hyperlink r:id="R4dd3a31138c64e93">
        <w:r w:rsidRPr="2ABD5CA8" w:rsidR="17791B39">
          <w:rPr>
            <w:rStyle w:val="Hyperlink"/>
            <w:rFonts w:ascii="Arial" w:hAnsi="Arial" w:eastAsia="Arial" w:cs="Arial"/>
            <w:b w:val="0"/>
            <w:bCs w:val="0"/>
            <w:i w:val="0"/>
            <w:iCs w:val="0"/>
            <w:strike w:val="0"/>
            <w:dstrike w:val="0"/>
            <w:noProof w:val="0"/>
            <w:color w:val="0000EE"/>
            <w:sz w:val="24"/>
            <w:szCs w:val="24"/>
            <w:u w:val="none"/>
            <w:lang w:val="pt-BR"/>
          </w:rPr>
          <w:t>https://www.keyfactor.com/education-center/what-is-crypto-agility-how-to-prepare-for-post-quantum-migration/</w:t>
        </w:r>
      </w:hyperlink>
    </w:p>
    <w:p xmlns:wp14="http://schemas.microsoft.com/office/word/2010/wordml" w:rsidP="2ABD5CA8" wp14:paraId="2CC27E84" wp14:textId="7D54087C">
      <w:pPr>
        <w:pStyle w:val="ListParagraph"/>
        <w:numPr>
          <w:ilvl w:val="0"/>
          <w:numId w:val="2"/>
        </w:numPr>
        <w:bidi w:val="0"/>
        <w:spacing w:before="220" w:beforeAutospacing="off" w:after="220" w:afterAutospacing="off"/>
        <w:rPr>
          <w:rFonts w:ascii="Arial" w:hAnsi="Arial" w:eastAsia="Arial" w:cs="Arial"/>
          <w:b w:val="0"/>
          <w:bCs w:val="0"/>
          <w:i w:val="0"/>
          <w:iCs w:val="0"/>
          <w:strike w:val="0"/>
          <w:dstrike w:val="0"/>
          <w:noProof w:val="0"/>
          <w:color w:val="0000EE"/>
          <w:sz w:val="24"/>
          <w:szCs w:val="24"/>
          <w:u w:val="none"/>
          <w:lang w:val="pt-BR"/>
        </w:rPr>
      </w:pPr>
      <w:r w:rsidRPr="2ABD5CA8" w:rsidR="17791B39">
        <w:rPr>
          <w:rFonts w:ascii="Arial" w:hAnsi="Arial" w:eastAsia="Arial" w:cs="Arial"/>
          <w:b w:val="0"/>
          <w:bCs w:val="0"/>
          <w:i w:val="0"/>
          <w:iCs w:val="0"/>
          <w:strike w:val="0"/>
          <w:dstrike w:val="0"/>
          <w:noProof w:val="0"/>
          <w:color w:val="000000" w:themeColor="text1" w:themeTint="FF" w:themeShade="FF"/>
          <w:sz w:val="24"/>
          <w:szCs w:val="24"/>
          <w:u w:val="none"/>
          <w:lang w:val="pt-BR"/>
        </w:rPr>
        <w:t xml:space="preserve">What is Crypto-Agility &amp; How to Achieve It | Sectigo® Official, acessado em abril 23, 2026, </w:t>
      </w:r>
      <w:hyperlink r:id="Re190f967a8b54040">
        <w:r w:rsidRPr="2ABD5CA8" w:rsidR="17791B39">
          <w:rPr>
            <w:rStyle w:val="Hyperlink"/>
            <w:rFonts w:ascii="Arial" w:hAnsi="Arial" w:eastAsia="Arial" w:cs="Arial"/>
            <w:b w:val="0"/>
            <w:bCs w:val="0"/>
            <w:i w:val="0"/>
            <w:iCs w:val="0"/>
            <w:strike w:val="0"/>
            <w:dstrike w:val="0"/>
            <w:noProof w:val="0"/>
            <w:color w:val="0000EE"/>
            <w:sz w:val="24"/>
            <w:szCs w:val="24"/>
            <w:u w:val="none"/>
            <w:lang w:val="pt-BR"/>
          </w:rPr>
          <w:t>https://www.sectigo.com/blog/what-is-crypto-agility-and-how-to-achieve-it</w:t>
        </w:r>
      </w:hyperlink>
    </w:p>
    <w:p xmlns:wp14="http://schemas.microsoft.com/office/word/2010/wordml" wp14:paraId="1E207724" wp14:textId="1D5CD4CE"/>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http://schemas.openxmlformats.org/wordprocessingml/2006/main">
  <w:abstractNum xmlns:w="http://schemas.openxmlformats.org/wordprocessingml/2006/main" w:abstractNumId="2">
    <w:nsid w:val="7ef597c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31646aa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9B8E71C"/>
    <w:rsid w:val="17791B39"/>
    <w:rsid w:val="2ABD5CA8"/>
    <w:rsid w:val="69B8E71C"/>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76B870"/>
  <w15:chartTrackingRefBased/>
  <w15:docId w15:val="{38DA58C3-28B0-4252-9368-4C33FB448B17}"/>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pt-BR"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2ABD5CA8"/>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2ABD5CA8"/>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2ABD5CA8"/>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Heading4">
    <w:uiPriority w:val="9"/>
    <w:name w:val="heading 4"/>
    <w:basedOn w:val="Normal"/>
    <w:next w:val="Normal"/>
    <w:unhideWhenUsed/>
    <w:qFormat/>
    <w:rsid w:val="2ABD5CA8"/>
    <w:rPr>
      <w:rFonts w:eastAsia="" w:cs="" w:eastAsiaTheme="majorEastAsia" w:cstheme="majorBidi"/>
      <w:i w:val="1"/>
      <w:iCs w:val="1"/>
      <w:color w:val="0F4761" w:themeColor="accent1" w:themeTint="FF" w:themeShade="BF"/>
    </w:rPr>
    <w:pPr>
      <w:keepNext w:val="1"/>
      <w:keepLines w:val="1"/>
      <w:spacing w:before="80" w:after="40"/>
      <w:outlineLvl w:val="3"/>
    </w:pPr>
  </w:style>
  <w:style w:type="paragraph" w:styleId="ListParagraph">
    <w:uiPriority w:val="34"/>
    <w:name w:val="List Paragraph"/>
    <w:basedOn w:val="Normal"/>
    <w:qFormat/>
    <w:rsid w:val="2ABD5CA8"/>
    <w:pPr>
      <w:spacing/>
      <w:ind w:left="720"/>
      <w:contextualSpacing/>
    </w:pPr>
  </w:style>
  <w:style w:type="character" w:styleId="Hyperlink">
    <w:uiPriority w:val="99"/>
    <w:name w:val="Hyperlink"/>
    <w:basedOn w:val="DefaultParagraphFont"/>
    <w:unhideWhenUsed/>
    <w:rsid w:val="2ABD5CA8"/>
    <w:rPr>
      <w:color w:val="467886"/>
      <w:u w:val="single"/>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1610732143" /><Relationship Type="http://schemas.openxmlformats.org/officeDocument/2006/relationships/image" Target="/media/image2.png" Id="rId1320786875" /><Relationship Type="http://schemas.openxmlformats.org/officeDocument/2006/relationships/image" Target="/media/image3.png" Id="rId2035515340" /><Relationship Type="http://schemas.openxmlformats.org/officeDocument/2006/relationships/hyperlink" Target="https://www.gov.br/lncc/pt-br/centrais-de-conteudo/campanhas-de-conscientizacao/gestao-de-seguranca-da-informacao/os-quatro-pilares-da-seguranca-da-informacao-2013-confidencialidade-disponibilidade-integridade-e-autenticidade" TargetMode="External" Id="Rc75ba1faa1714be9" /><Relationship Type="http://schemas.openxmlformats.org/officeDocument/2006/relationships/hyperlink" Target="https://blog.bughunt.com.br/principios-da-seguranca-da-informacao/" TargetMode="External" Id="R259c4f3cd1da4b10" /><Relationship Type="http://schemas.openxmlformats.org/officeDocument/2006/relationships/hyperlink" Target="https://backupgarantido.com.br/blog/pilares-da-seguranca-da-informacao/" TargetMode="External" Id="R8647d48111d641f9" /><Relationship Type="http://schemas.openxmlformats.org/officeDocument/2006/relationships/hyperlink" Target="https://a2works.com.br/noticias/pilares-da-seguranca-da-informacao/" TargetMode="External" Id="Rd973dbde57ac4f33" /><Relationship Type="http://schemas.openxmlformats.org/officeDocument/2006/relationships/hyperlink" Target="https://certifica.com.br/blog/tipos-de-criptografia/" TargetMode="External" Id="R88e3154a40b047a8" /><Relationship Type="http://schemas.openxmlformats.org/officeDocument/2006/relationships/hyperlink" Target="https://www.blip.ai/blog/whatsapp/criptografia-de-ponta-a-ponta/" TargetMode="External" Id="Rfbbef9738d2c4a0d" /><Relationship Type="http://schemas.openxmlformats.org/officeDocument/2006/relationships/hyperlink" Target="https://www.kaspersky.com.br/resource-center/definitions/encryption" TargetMode="External" Id="Ra44909cf014048d5" /><Relationship Type="http://schemas.openxmlformats.org/officeDocument/2006/relationships/hyperlink" Target="https://www.ibm.com/br-pt/think/topics/information-security" TargetMode="External" Id="R9e06f46b54a64e7e" /><Relationship Type="http://schemas.openxmlformats.org/officeDocument/2006/relationships/hyperlink" Target="https://www.ibm.com/br-pt/think/topics/symmetric-encryption" TargetMode="External" Id="R5dce56c1a6034aab" /><Relationship Type="http://schemas.openxmlformats.org/officeDocument/2006/relationships/hyperlink" Target="https://www.ibm.com/br-pt/think/topics/cryptography-types" TargetMode="External" Id="Rcdd0f5b8d1794001" /><Relationship Type="http://schemas.openxmlformats.org/officeDocument/2006/relationships/hyperlink" Target="https://ijsred.com/volume8/issue5/IJSRED-V8I5P121.pdf" TargetMode="External" Id="R12a8c986fe454824" /><Relationship Type="http://schemas.openxmlformats.org/officeDocument/2006/relationships/hyperlink" Target="https://medium.com/@fehzanvayani/tls-1-3-handshake-aa1c9aca126d" TargetMode="External" Id="R160f75e303fc4a67" /><Relationship Type="http://schemas.openxmlformats.org/officeDocument/2006/relationships/hyperlink" Target="https://blog.dponet.com.br/guia-completo-melhores-praticas-de-seguranca-de-dados-para-empresas-brasileiras/" TargetMode="External" Id="R3164247929b945a7" /><Relationship Type="http://schemas.openxmlformats.org/officeDocument/2006/relationships/hyperlink" Target="https://cartilha.cert.br/" TargetMode="External" Id="Rc70ae98670074fa3" /><Relationship Type="http://schemas.openxmlformats.org/officeDocument/2006/relationships/hyperlink" Target="https://www.ssldragon.com/pt/blog/criptografia-vs-hashing/" TargetMode="External" Id="R08c0322613d14c4d" /><Relationship Type="http://schemas.openxmlformats.org/officeDocument/2006/relationships/hyperlink" Target="https://blog.mailfence.com/pt/criptografia-simetrica-x-assimetrica-qual-e-a-diferenca/" TargetMode="External" Id="R4cbef866559d4cf8" /><Relationship Type="http://schemas.openxmlformats.org/officeDocument/2006/relationships/hyperlink" Target="https://eureka.patsnap.com/article/aes-vs-rsa-vs-ecc-which-encryption-method-suits-your-communication-system" TargetMode="External" Id="R103cc1f537e1463b" /><Relationship Type="http://schemas.openxmlformats.org/officeDocument/2006/relationships/hyperlink" Target="https://blog.grancursosonline.com.br/protocolos-criptograficos-simetricos-e-assimetricos-uma-visao-geral-dos-principais-algoritmos/" TargetMode="External" Id="R9bd213007e5d4371" /><Relationship Type="http://schemas.openxmlformats.org/officeDocument/2006/relationships/hyperlink" Target="https://www.sectigo.com/blog/rsa-vs-dsa-vs-ecc-encryption" TargetMode="External" Id="R7225485ed98d423c" /><Relationship Type="http://schemas.openxmlformats.org/officeDocument/2006/relationships/hyperlink" Target="https://www.reddit.com/r/privacytoolsIO/comments/kyjbx9/whatsapp_signal_and_how_endtoend_encryption_and/?tl=pt-br" TargetMode="External" Id="R382e88b4eb7e4121" /><Relationship Type="http://schemas.openxmlformats.org/officeDocument/2006/relationships/hyperlink" Target="https://www.scribd.com/document/715516814/A-Survey-on-Cryptography-Comparative-Study-Between-RSA-vs-ECC-Algorithms-and-RSA-vs-El-Gamal-Algorithms" TargetMode="External" Id="R75a5b629244e4d94" /><Relationship Type="http://schemas.openxmlformats.org/officeDocument/2006/relationships/hyperlink" Target="https://www.fortanix.com/blog/how-to-achieve-enterprise-data-security-with-kms-hsm" TargetMode="External" Id="R944685ae09664a98" /><Relationship Type="http://schemas.openxmlformats.org/officeDocument/2006/relationships/hyperlink" Target="https://jisasoftech.com/understanding-the-difference-between-hsm-and-kms-for-robust-data-protection/" TargetMode="External" Id="R34e2954f3dba4079" /><Relationship Type="http://schemas.openxmlformats.org/officeDocument/2006/relationships/hyperlink" Target="https://www.arvato-systems.com/blog/more-cloud-security-thanks-to-in-house-hsm-key-management" TargetMode="External" Id="Re92e7cdc7aeb4c4d" /><Relationship Type="http://schemas.openxmlformats.org/officeDocument/2006/relationships/hyperlink" Target="https://accutivesecurity.com/hsm-vs-kms/" TargetMode="External" Id="R2e93e42f358c44d2" /><Relationship Type="http://schemas.openxmlformats.org/officeDocument/2006/relationships/hyperlink" Target="https://www.paloaltonetworks.com/cyberpedia/what-is-a-tls-handshake" TargetMode="External" Id="R8320c2e50d1e4478" /><Relationship Type="http://schemas.openxmlformats.org/officeDocument/2006/relationships/hyperlink" Target="https://www.f5.com/pt_br/company/blog/nginx/primer-quic-networking-encryption-in-nginx" TargetMode="External" Id="R76e1957d179243e8" /><Relationship Type="http://schemas.openxmlformats.org/officeDocument/2006/relationships/hyperlink" Target="https://blog.saninternet.com/http3" TargetMode="External" Id="Rde9722031b8e42b8" /><Relationship Type="http://schemas.openxmlformats.org/officeDocument/2006/relationships/hyperlink" Target="https://www.homehost.com.br/blog/internet/http3/" TargetMode="External" Id="R8db9dfe268504112" /><Relationship Type="http://schemas.openxmlformats.org/officeDocument/2006/relationships/hyperlink" Target="https://www.cyberout.com.br/blog/5/http-versions-security" TargetMode="External" Id="R599818b650fe43fb" /><Relationship Type="http://schemas.openxmlformats.org/officeDocument/2006/relationships/hyperlink" Target="https://www.checkpoint.com/pt/cyber-hub/network-security/what-is-http-3/" TargetMode="External" Id="Re7e9d63570034a04" /><Relationship Type="http://schemas.openxmlformats.org/officeDocument/2006/relationships/hyperlink" Target="https://www.hostmidia.com.br/blog/o-que-e-http3-e-quic/" TargetMode="External" Id="Rf55e5c70f4d94ce7" /><Relationship Type="http://schemas.openxmlformats.org/officeDocument/2006/relationships/hyperlink" Target="https://www.expressvpn.com/pt/blog/whatsapp-vs-signal-qual-e-o-mais-seguro/" TargetMode="External" Id="R69a6d00b8b3f4296" /><Relationship Type="http://schemas.openxmlformats.org/officeDocument/2006/relationships/hyperlink" Target="https://pt.wikipedia.org/wiki/Criptografia_de_ponta-a-ponta" TargetMode="External" Id="Rd2ae3fa20e804a4d" /><Relationship Type="http://schemas.openxmlformats.org/officeDocument/2006/relationships/hyperlink" Target="https://tecnoblog.net/responde/como-funciona-a-criptografia-de-ponta-a-ponta-do-whatsapp/" TargetMode="External" Id="R999d10f280d84573" /><Relationship Type="http://schemas.openxmlformats.org/officeDocument/2006/relationships/hyperlink" Target="https://faq.whatsapp.com/pt_br/general/28030015" TargetMode="External" Id="Rfbf98faa800b40e9" /><Relationship Type="http://schemas.openxmlformats.org/officeDocument/2006/relationships/hyperlink" Target="https://sierti.com.br/blog/criptografia-veracrypt-bitlocker" TargetMode="External" Id="R4764a14987f048c5" /><Relationship Type="http://schemas.openxmlformats.org/officeDocument/2006/relationships/hyperlink" Target="https://axcrypt.net/pt/blog/the-ultimate-guide-to-file-encryption-vs-disk-encryption-which-one-is-best-for-you/" TargetMode="External" Id="Rf22a3d8d0307476a" /><Relationship Type="http://schemas.openxmlformats.org/officeDocument/2006/relationships/hyperlink" Target="https://www.youtube.com/watch?v=wvCNN78u2NI" TargetMode="External" Id="R6efedd6a343746ee" /><Relationship Type="http://schemas.openxmlformats.org/officeDocument/2006/relationships/hyperlink" Target="https://plus.diolinux.com.br/t/criptografia-de-discos-e-particoes-luks-bitlocker-ou-veracrypt/47724" TargetMode="External" Id="R3692923de6b84971" /><Relationship Type="http://schemas.openxmlformats.org/officeDocument/2006/relationships/hyperlink" Target="https://www.gate.com/learn/articles/fhe-vs-zk-vs-mpc/3716" TargetMode="External" Id="R9221281563cc46a9" /><Relationship Type="http://schemas.openxmlformats.org/officeDocument/2006/relationships/hyperlink" Target="https://tde.fi/founder-resource/blogs/technology/cryptographic-techniques-beyond-zkps-to-enhance-privacy-in-web3-applications/" TargetMode="External" Id="Rfed6cda38f9a48be" /><Relationship Type="http://schemas.openxmlformats.org/officeDocument/2006/relationships/hyperlink" Target="https://optalysys.com/resource/privacy-in-blockchains-zkps-vs-fhe/" TargetMode="External" Id="R535f5e9fb04a4bb9" /><Relationship Type="http://schemas.openxmlformats.org/officeDocument/2006/relationships/hyperlink" Target="https://www.researchgate.net/publication/386213249_A_Framework_for_Privacy-Preserving_Multiparty_Computation_with_Homomorphic_Encryption_and_Zero-Knowledge_Proofs" TargetMode="External" Id="Rfa03ac349208409d" /><Relationship Type="http://schemas.openxmlformats.org/officeDocument/2006/relationships/hyperlink" Target="https://www.mexc.co/en-IN/news/221573" TargetMode="External" Id="R27ce5cead743405f" /><Relationship Type="http://schemas.openxmlformats.org/officeDocument/2006/relationships/hyperlink" Target="https://cpl.thalesgroup.com/pt-pt/compliance/americas/brazil-general-data-protection-law" TargetMode="External" Id="R0134139c09b143a1" /><Relationship Type="http://schemas.openxmlformats.org/officeDocument/2006/relationships/hyperlink" Target="https://altasnet.com/protecao-de-dados-o-guia-completo-com-boas-praticas-baseadas-na-lgpd/" TargetMode="External" Id="R48f365ee7dac44c1" /><Relationship Type="http://schemas.openxmlformats.org/officeDocument/2006/relationships/hyperlink" Target="https://certifica.com.br/blog/protecao-de-dados-lgpd/" TargetMode="External" Id="R370169fc21d64cad" /><Relationship Type="http://schemas.openxmlformats.org/officeDocument/2006/relationships/hyperlink" Target="https://www.gov.br/governodigital/pt-br/privacidade-e-seguranca/guias/guia_lgpd.pdf" TargetMode="External" Id="R4277404b62504db1" /><Relationship Type="http://schemas.openxmlformats.org/officeDocument/2006/relationships/hyperlink" Target="https://lec.com.br/aplicacoes-praticas-da-lgpd/" TargetMode="External" Id="R22cdac5d4950493c" /><Relationship Type="http://schemas.openxmlformats.org/officeDocument/2006/relationships/hyperlink" Target="https://apdigital.portal.ap.gov.br/lgpd/42b07c2f-be24-4eb2-a180-136f6d921574" TargetMode="External" Id="Rffdc01a181e54830" /><Relationship Type="http://schemas.openxmlformats.org/officeDocument/2006/relationships/hyperlink" Target="https://modeloinicial.com.br/lei/LGPD/lei-geral-protecao-dados-pessoais/art-46" TargetMode="External" Id="Rc762d27aea334dc6" /><Relationship Type="http://schemas.openxmlformats.org/officeDocument/2006/relationships/hyperlink" Target="https://lgpd-brasil.info/capitulo_07/artigo_46" TargetMode="External" Id="R32545ce6af974458" /><Relationship Type="http://schemas.openxmlformats.org/officeDocument/2006/relationships/hyperlink" Target="https://www.migalhas.com.br/depeso/403526/impacto-da-lgpd-responsabilidade-das-empresas-na-protecao-de-dados" TargetMode="External" Id="R0816d91f28b6426d" /><Relationship Type="http://schemas.openxmlformats.org/officeDocument/2006/relationships/hyperlink" Target="https://www.fazenda.mg.gov.br/transparencia/lgpd/LGPD-SEF-Boas-Praticas-Privacy-by-design.pdf" TargetMode="External" Id="Ra58a22947b414020" /><Relationship Type="http://schemas.openxmlformats.org/officeDocument/2006/relationships/hyperlink" Target="https://cidadaodigital.org.br/acervo/" TargetMode="External" Id="R1d53b43311b449de" /><Relationship Type="http://schemas.openxmlformats.org/officeDocument/2006/relationships/hyperlink" Target="https://cpj.org/pt/2020/11/seguranca-digital-guias-para-proteger-se/" TargetMode="External" Id="R176ba57ed69e45e7" /><Relationship Type="http://schemas.openxmlformats.org/officeDocument/2006/relationships/hyperlink" Target="https://www.ubatuba.sp.gov.br/administracao-direta/smti/seguranca-digital/" TargetMode="External" Id="R05f120ca1f054809" /><Relationship Type="http://schemas.openxmlformats.org/officeDocument/2006/relationships/hyperlink" Target="https://www.global.org.br/wp/wp-content/uploads/2023/11/GUIA-DE-PROTECAO-DIGITAL.pdf" TargetMode="External" Id="R18db044200934cc3" /><Relationship Type="http://schemas.openxmlformats.org/officeDocument/2006/relationships/hyperlink" Target="https://new.safernet.org.br/content/seguran%C3%A7a-digital" TargetMode="External" Id="R0370e6d30f7642d5" /><Relationship Type="http://schemas.openxmlformats.org/officeDocument/2006/relationships/hyperlink" Target="https://www.gov.br/governodigital/pt-br/privacidade-e-seguranca/ppsi/guia_framework_psi.pdf" TargetMode="External" Id="R6f3ca051757e4ed5" /><Relationship Type="http://schemas.openxmlformats.org/officeDocument/2006/relationships/hyperlink" Target="https://www.gov.br/governodigital/pt-br/privacidade-e-seguranca/ppsi-2.0/arquivos/guiafwppsi2-0-v1-2-30012026.pdf" TargetMode="External" Id="R868b73f5fc644705" /><Relationship Type="http://schemas.openxmlformats.org/officeDocument/2006/relationships/hyperlink" Target="https://irisbh.com.br/no-setor-publico-uso-de-criptografia-garante-privacidade-e-protecao-de-dados-do-cidadao-que-acessa-servicos-digitais-do-governo/" TargetMode="External" Id="R0ea8595eaac7435b" /><Relationship Type="http://schemas.openxmlformats.org/officeDocument/2006/relationships/hyperlink" Target="https://cryptoid.com.br/novas-tecnologias-crypto-id/crypto-agility-a-agilidade-que-protege-o-futuro-da-criptografia/" TargetMode="External" Id="R1b50cc6c394d422b" /><Relationship Type="http://schemas.openxmlformats.org/officeDocument/2006/relationships/hyperlink" Target="https://cpl.thalesgroup.com/pt-pt/encryption/post-quantum-crypto-agility" TargetMode="External" Id="Rda92c751f5334f52" /><Relationship Type="http://schemas.openxmlformats.org/officeDocument/2006/relationships/hyperlink" Target="https://www.fortinet.com/br/resources/articles/crypto-agility-quantum-readiness" TargetMode="External" Id="R413eb60b34be4757" /><Relationship Type="http://schemas.openxmlformats.org/officeDocument/2006/relationships/hyperlink" Target="https://www.nist.gov/news-events/news/2024/08/nist-releases-first-3-finalized-post-quantum-encryption-standards" TargetMode="External" Id="R27e95fe170284f5a" /><Relationship Type="http://schemas.openxmlformats.org/officeDocument/2006/relationships/hyperlink" Target="https://www.wolfssl.com/what-are-fips-203-204-and-205/" TargetMode="External" Id="R5efdd2735b4d444a" /><Relationship Type="http://schemas.openxmlformats.org/officeDocument/2006/relationships/hyperlink" Target="https://cloudsecurityalliance.org/blog/2024/08/15/nist-fips-203-204-and-205-finalized-an-important-step-towards-a-quantum-safe-future" TargetMode="External" Id="R72dc5892e81b4e2f" /><Relationship Type="http://schemas.openxmlformats.org/officeDocument/2006/relationships/hyperlink" Target="https://www.kaspersky.com/blog/post-quantum-cryptography-standards/52066/" TargetMode="External" Id="R505470071980430e" /><Relationship Type="http://schemas.openxmlformats.org/officeDocument/2006/relationships/hyperlink" Target="https://www.paloaltonetworks.com/cyberpedia/pqc-standards" TargetMode="External" Id="Rf34b0286a6fc45ef" /><Relationship Type="http://schemas.openxmlformats.org/officeDocument/2006/relationships/hyperlink" Target="https://www.digicert.com/pt/faq/vulnerability-management/what-is-crypto-agility" TargetMode="External" Id="R58396cb120194366" /><Relationship Type="http://schemas.openxmlformats.org/officeDocument/2006/relationships/hyperlink" Target="https://www.keyfactor.com/education-center/what-is-crypto-agility-how-to-prepare-for-post-quantum-migration/" TargetMode="External" Id="R4dd3a31138c64e93" /><Relationship Type="http://schemas.openxmlformats.org/officeDocument/2006/relationships/hyperlink" Target="https://www.sectigo.com/blog/what-is-crypto-agility-and-how-to-achieve-it" TargetMode="External" Id="Re190f967a8b54040" /><Relationship Type="http://schemas.openxmlformats.org/officeDocument/2006/relationships/numbering" Target="numbering.xml" Id="R4ed3405860f045f0"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2026-05-12T21:51:45.5837539Z</dcterms:created>
  <dcterms:modified xsi:type="dcterms:W3CDTF">2026-05-12T21:52:25.8598467Z</dcterms:modified>
  <dc:creator>JOAO SILVEIRA CAMPOS NETO</dc:creator>
  <lastModifiedBy>JOAO SILVEIRA CAMPOS NETO</lastModifiedBy>
</coreProperties>
</file>