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9.png" ContentType="image/png"/>
  <Override PartName="/word/media/rId24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IAEA</w:t>
      </w:r>
      <w:r>
        <w:t xml:space="preserve"> </w:t>
      </w:r>
      <w:r>
        <w:t xml:space="preserve">TC</w:t>
      </w:r>
      <w:r>
        <w:t xml:space="preserve"> </w:t>
      </w:r>
      <w:r>
        <w:t xml:space="preserve">Programme</w:t>
      </w:r>
      <w:r>
        <w:t xml:space="preserve"> </w:t>
      </w:r>
      <w:r>
        <w:t xml:space="preserve">Achievements</w:t>
      </w:r>
      <w:r>
        <w:t xml:space="preserve"> </w:t>
      </w:r>
      <w:r>
        <w:t xml:space="preserve">in</w:t>
      </w:r>
      <w:r>
        <w:t xml:space="preserve"> </w:t>
      </w:r>
      <w:r>
        <w:t xml:space="preserve">the</w:t>
      </w:r>
      <w:r>
        <w:t xml:space="preserve"> </w:t>
      </w:r>
      <w:r>
        <w:t xml:space="preserve">21st</w:t>
      </w:r>
      <w:r>
        <w:t xml:space="preserve"> </w:t>
      </w:r>
      <w:r>
        <w:t xml:space="preserve">Century</w:t>
      </w:r>
    </w:p>
    <w:p>
      <w:pPr>
        <w:pStyle w:val="Subtitle"/>
      </w:pPr>
      <w:r>
        <w:t xml:space="preserve">Draft:</w:t>
      </w:r>
      <w:r>
        <w:t xml:space="preserve"> </w:t>
      </w:r>
      <w:r>
        <w:t xml:space="preserve">Food</w:t>
      </w:r>
      <w:r>
        <w:t xml:space="preserve"> </w:t>
      </w:r>
      <w:r>
        <w:t xml:space="preserve">&amp;</w:t>
      </w:r>
      <w:r>
        <w:t xml:space="preserve"> </w:t>
      </w:r>
      <w:r>
        <w:t xml:space="preserve">Agriculture</w:t>
      </w:r>
    </w:p>
    <w:p>
      <w:r>
        <w:br w:type="page"/>
      </w:r>
    </w:p>
    <w:bookmarkStart w:id="38" w:name="projects-implemented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Projects Implemented</w:t>
      </w:r>
    </w:p>
    <w:p>
      <w:pPr>
        <w:pStyle w:val="FirstParagraph"/>
      </w:pPr>
      <w:r>
        <w:t xml:space="preserve">Administrative data is used to count the total number of projects supported by the TCP in the 21st century.</w:t>
      </w:r>
    </w:p>
    <w:p>
      <w:pPr>
        <w:pStyle w:val="BodyText"/>
      </w:pPr>
      <w:r>
        <w:t xml:space="preserve">File used: Copy of CPs_2022_09_12</w:t>
      </w:r>
    </w:p>
    <w:p>
      <w:pPr>
        <w:pStyle w:val="BodyText"/>
      </w:pPr>
      <w:r>
        <w:rPr>
          <w:bCs/>
          <w:b/>
        </w:rPr>
        <w:t xml:space="preserve">A total of 8,559 projects</w:t>
      </w:r>
      <w:r>
        <w:t xml:space="preserve"> </w:t>
      </w:r>
      <w:r>
        <w:t xml:space="preserve">have been supported under the FOOD and AGRICULURE thematic area.</w:t>
      </w:r>
    </w:p>
    <w:bookmarkStart w:id="28" w:name="number-of-projects-across-foas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Number of Projects Across FOAs</w:t>
      </w:r>
    </w:p>
    <w:p>
      <w:pPr>
        <w:pStyle w:val="FirstParagraph"/>
      </w:pPr>
      <w:r>
        <w:t xml:space="preserve">The coding system of the FOAs has varied over time. To have a consistent coding, the analytical team grouped the FOAs to create a new coding system. Moreover, each FOA is expected to produce a certain improvement. Thus, the FOAs can also be grouped across improvements.</w:t>
      </w:r>
    </w:p>
    <w:bookmarkStart w:id="23" w:name="using-names-of-the-foas"/>
    <w:p>
      <w:pPr>
        <w:pStyle w:val="Heading3"/>
      </w:pPr>
      <w:r>
        <w:rPr>
          <w:rStyle w:val="SectionNumber"/>
        </w:rPr>
        <w:t xml:space="preserve">1.1.1</w:t>
      </w:r>
      <w:r>
        <w:tab/>
      </w:r>
      <w:r>
        <w:t xml:space="preserve">Using Names of the FOAs</w:t>
      </w:r>
    </w:p>
    <w:p>
      <w:pPr>
        <w:pStyle w:val="FirstParagraph"/>
      </w:pPr>
      <w:r>
        <w:drawing>
          <wp:inline>
            <wp:extent cx="5334000" cy="4164904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:/repositaries/1.work/IAEA3/analysis/plots/2.projects/food/projects_foas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649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27" w:name="using-names-of-the-improvements"/>
    <w:p>
      <w:pPr>
        <w:pStyle w:val="Heading3"/>
      </w:pPr>
      <w:r>
        <w:rPr>
          <w:rStyle w:val="SectionNumber"/>
        </w:rPr>
        <w:t xml:space="preserve">1.1.2</w:t>
      </w:r>
      <w:r>
        <w:tab/>
      </w:r>
      <w:r>
        <w:t xml:space="preserve">Using Names of the Improvements</w:t>
      </w:r>
    </w:p>
    <w:p>
      <w:pPr>
        <w:pStyle w:val="FirstParagraph"/>
      </w:pPr>
      <w:r>
        <w:drawing>
          <wp:inline>
            <wp:extent cx="5334000" cy="4164904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C:/repositaries/1.work/IAEA3/analysis/plots/2.projects/food/projects_improvements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649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7"/>
    <w:bookmarkEnd w:id="28"/>
    <w:bookmarkStart w:id="37" w:name="number-of-projects-across-regions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Number of Projects Across Regions</w:t>
      </w:r>
    </w:p>
    <w:bookmarkStart w:id="32" w:name="using-names-of-the-foas-1"/>
    <w:p>
      <w:pPr>
        <w:pStyle w:val="Heading3"/>
      </w:pPr>
      <w:r>
        <w:rPr>
          <w:rStyle w:val="SectionNumber"/>
        </w:rPr>
        <w:t xml:space="preserve">1.2.1</w:t>
      </w:r>
      <w:r>
        <w:tab/>
      </w:r>
      <w:r>
        <w:t xml:space="preserve">Using Names of the FOAs</w:t>
      </w:r>
    </w:p>
    <w:p>
      <w:pPr>
        <w:pStyle w:val="FirstParagraph"/>
      </w:pPr>
      <w:r>
        <w:drawing>
          <wp:inline>
            <wp:extent cx="5334000" cy="4164904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C:/repositaries/1.work/IAEA3/analysis/plots/2.projects/food/projects_foas_reg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649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bookmarkStart w:id="36" w:name="using-names-of-improvements"/>
    <w:p>
      <w:pPr>
        <w:pStyle w:val="Heading3"/>
      </w:pPr>
      <w:r>
        <w:rPr>
          <w:rStyle w:val="SectionNumber"/>
        </w:rPr>
        <w:t xml:space="preserve">1.2.2</w:t>
      </w:r>
      <w:r>
        <w:tab/>
      </w:r>
      <w:r>
        <w:t xml:space="preserve">Using Names of Improvements</w:t>
      </w:r>
    </w:p>
    <w:p>
      <w:pPr>
        <w:pStyle w:val="FirstParagraph"/>
      </w:pPr>
      <w:r>
        <w:drawing>
          <wp:inline>
            <wp:extent cx="5334000" cy="4164904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C:/repositaries/1.work/IAEA3/analysis/plots/2.projects/food/projects_improvements_reg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649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6"/>
    <w:bookmarkEnd w:id="37"/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9" Target="media/rId29.png" /><Relationship Type="http://schemas.openxmlformats.org/officeDocument/2006/relationships/image" Id="rId24" Target="media/rId24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IAEA TC Programme Achievements in the 21st Century</dc:title>
  <dc:creator/>
  <cp:keywords/>
  <dcterms:created xsi:type="dcterms:W3CDTF">2024-01-16T11:26:27Z</dcterms:created>
  <dcterms:modified xsi:type="dcterms:W3CDTF">2024-01-16T11:26:27Z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  <property fmtid="{D5CDD505-2E9C-101B-9397-08002B2CF9AE}" pid="3" name="subtitle">
    <vt:lpwstr>Draft: Food &amp; Agriculture</vt:lpwstr>
  </property>
</Properties>
</file>