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D013" w14:textId="77777777" w:rsidR="00EC3A7E" w:rsidRDefault="00000000">
      <w:pPr>
        <w:jc w:val="center"/>
        <w:rPr>
          <w:rFonts w:asciiTheme="majorHAnsi" w:hAnsiTheme="majorHAnsi" w:cstheme="majorHAnsi"/>
          <w:b/>
          <w:sz w:val="36"/>
        </w:rPr>
      </w:pPr>
      <w:r w:rsidRPr="00DD5CB7">
        <w:rPr>
          <w:rFonts w:asciiTheme="majorHAnsi" w:hAnsiTheme="majorHAnsi" w:cstheme="majorHAnsi"/>
          <w:b/>
          <w:sz w:val="36"/>
        </w:rPr>
        <w:t>NATIONAL INSTITUTE OF TECHNOLOGY</w:t>
      </w:r>
      <w:r w:rsidRPr="00DD5CB7">
        <w:rPr>
          <w:rFonts w:asciiTheme="majorHAnsi" w:hAnsiTheme="majorHAnsi" w:cstheme="majorHAnsi"/>
          <w:b/>
          <w:sz w:val="36"/>
        </w:rPr>
        <w:br/>
        <w:t>TIRUCHIRAPPALLI</w:t>
      </w:r>
    </w:p>
    <w:p w14:paraId="7FF39C27" w14:textId="7D750C6A" w:rsidR="00D07FB6" w:rsidRPr="00D07FB6" w:rsidRDefault="00D07FB6" w:rsidP="00D07FB6">
      <w:pPr>
        <w:jc w:val="center"/>
        <w:rPr>
          <w:rFonts w:asciiTheme="majorHAnsi" w:hAnsiTheme="majorHAnsi" w:cstheme="majorHAnsi"/>
          <w:b/>
          <w:sz w:val="36"/>
        </w:rPr>
      </w:pPr>
      <w:r>
        <w:rPr>
          <w:noProof/>
        </w:rPr>
        <w:drawing>
          <wp:inline distT="0" distB="0" distL="0" distR="0" wp14:anchorId="7067A0A6" wp14:editId="528AE575">
            <wp:extent cx="1417320" cy="14137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417320" cy="1413732"/>
                    </a:xfrm>
                    <a:prstGeom prst="rect">
                      <a:avLst/>
                    </a:prstGeom>
                  </pic:spPr>
                </pic:pic>
              </a:graphicData>
            </a:graphic>
          </wp:inline>
        </w:drawing>
      </w:r>
    </w:p>
    <w:p w14:paraId="77BB5B2A" w14:textId="77777777" w:rsidR="00EC3A7E" w:rsidRPr="00DD5CB7" w:rsidRDefault="00000000">
      <w:pPr>
        <w:jc w:val="center"/>
        <w:rPr>
          <w:rFonts w:asciiTheme="majorHAnsi" w:hAnsiTheme="majorHAnsi" w:cstheme="majorHAnsi"/>
        </w:rPr>
      </w:pPr>
      <w:r w:rsidRPr="00DD5CB7">
        <w:rPr>
          <w:rFonts w:asciiTheme="majorHAnsi" w:hAnsiTheme="majorHAnsi" w:cstheme="majorHAnsi"/>
          <w:b/>
          <w:sz w:val="30"/>
        </w:rPr>
        <w:t>DEPARTMENT OF COMPUTER APPLICATIONS</w:t>
      </w:r>
    </w:p>
    <w:p w14:paraId="69A55A88" w14:textId="77777777" w:rsidR="00EC3A7E" w:rsidRPr="00DD5CB7" w:rsidRDefault="00000000">
      <w:pPr>
        <w:jc w:val="center"/>
        <w:rPr>
          <w:rFonts w:asciiTheme="majorHAnsi" w:hAnsiTheme="majorHAnsi" w:cstheme="majorHAnsi"/>
        </w:rPr>
      </w:pPr>
      <w:r w:rsidRPr="00DD5CB7">
        <w:rPr>
          <w:rFonts w:asciiTheme="majorHAnsi" w:hAnsiTheme="majorHAnsi" w:cstheme="majorHAnsi"/>
          <w:b/>
          <w:color w:val="1F4E79"/>
          <w:sz w:val="34"/>
        </w:rPr>
        <w:br/>
        <w:t>NOVELTY AND EXPERIMENT DETAILS</w:t>
      </w:r>
    </w:p>
    <w:p w14:paraId="078F126A" w14:textId="77777777" w:rsidR="00EC3A7E" w:rsidRPr="00DD5CB7" w:rsidRDefault="00000000">
      <w:pPr>
        <w:jc w:val="center"/>
        <w:rPr>
          <w:rFonts w:asciiTheme="majorHAnsi" w:hAnsiTheme="majorHAnsi" w:cstheme="majorHAnsi"/>
        </w:rPr>
      </w:pPr>
      <w:r w:rsidRPr="00DD5CB7">
        <w:rPr>
          <w:rFonts w:asciiTheme="majorHAnsi" w:hAnsiTheme="majorHAnsi" w:cstheme="majorHAnsi"/>
          <w:i/>
          <w:sz w:val="24"/>
        </w:rPr>
        <w:t>for the project</w:t>
      </w:r>
    </w:p>
    <w:p w14:paraId="16C21B6A" w14:textId="77777777" w:rsidR="00EC3A7E" w:rsidRPr="00DD5CB7" w:rsidRDefault="00000000">
      <w:pPr>
        <w:jc w:val="center"/>
        <w:rPr>
          <w:rFonts w:asciiTheme="majorHAnsi" w:hAnsiTheme="majorHAnsi" w:cstheme="majorHAnsi"/>
        </w:rPr>
      </w:pPr>
      <w:r w:rsidRPr="00DD5CB7">
        <w:rPr>
          <w:rFonts w:asciiTheme="majorHAnsi" w:hAnsiTheme="majorHAnsi" w:cstheme="majorHAnsi"/>
          <w:b/>
          <w:sz w:val="30"/>
        </w:rPr>
        <w:br/>
        <w:t>“Role-Based Student Academic Risk Prediction using NLP and Federated Learning”</w:t>
      </w:r>
    </w:p>
    <w:p w14:paraId="2FA2801C" w14:textId="4EC2EF51" w:rsidR="00EC3A7E" w:rsidRPr="00DD5CB7" w:rsidRDefault="00000000">
      <w:pPr>
        <w:jc w:val="center"/>
        <w:rPr>
          <w:rFonts w:asciiTheme="majorHAnsi" w:hAnsiTheme="majorHAnsi" w:cstheme="majorHAnsi"/>
        </w:rPr>
      </w:pPr>
      <w:r w:rsidRPr="00DD5CB7">
        <w:rPr>
          <w:rFonts w:asciiTheme="majorHAnsi" w:hAnsiTheme="majorHAnsi" w:cstheme="majorHAnsi"/>
          <w:sz w:val="24"/>
        </w:rPr>
        <w:br/>
        <w:t>Course: Federated Learning</w:t>
      </w:r>
    </w:p>
    <w:p w14:paraId="08197A68" w14:textId="77777777" w:rsidR="00EC3A7E" w:rsidRPr="00DD5CB7" w:rsidRDefault="00000000">
      <w:pPr>
        <w:jc w:val="center"/>
        <w:rPr>
          <w:rFonts w:asciiTheme="majorHAnsi" w:hAnsiTheme="majorHAnsi" w:cstheme="majorHAnsi"/>
        </w:rPr>
      </w:pPr>
      <w:r w:rsidRPr="00DD5CB7">
        <w:rPr>
          <w:rFonts w:asciiTheme="majorHAnsi" w:hAnsiTheme="majorHAnsi" w:cstheme="majorHAnsi"/>
          <w:b/>
          <w:sz w:val="24"/>
        </w:rPr>
        <w:br/>
        <w:t>Submitted by</w:t>
      </w:r>
    </w:p>
    <w:p w14:paraId="54799F27" w14:textId="77777777" w:rsidR="00EC3A7E" w:rsidRPr="00DD5CB7" w:rsidRDefault="00000000">
      <w:pPr>
        <w:jc w:val="center"/>
        <w:rPr>
          <w:rFonts w:asciiTheme="majorHAnsi" w:hAnsiTheme="majorHAnsi" w:cstheme="majorHAnsi"/>
        </w:rPr>
      </w:pPr>
      <w:r w:rsidRPr="00DD5CB7">
        <w:rPr>
          <w:rFonts w:asciiTheme="majorHAnsi" w:hAnsiTheme="majorHAnsi" w:cstheme="majorHAnsi"/>
          <w:b/>
          <w:sz w:val="24"/>
        </w:rPr>
        <w:t>Aravalam Rajasekhar (205225006)</w:t>
      </w:r>
      <w:r w:rsidRPr="00DD5CB7">
        <w:rPr>
          <w:rFonts w:asciiTheme="majorHAnsi" w:hAnsiTheme="majorHAnsi" w:cstheme="majorHAnsi"/>
          <w:b/>
          <w:sz w:val="24"/>
        </w:rPr>
        <w:br/>
        <w:t>Sundram Patel (205225026)</w:t>
      </w:r>
    </w:p>
    <w:p w14:paraId="58DB7DEC" w14:textId="77777777" w:rsidR="00EC3A7E" w:rsidRPr="00DD5CB7" w:rsidRDefault="00000000">
      <w:pPr>
        <w:jc w:val="center"/>
        <w:rPr>
          <w:rFonts w:asciiTheme="majorHAnsi" w:hAnsiTheme="majorHAnsi" w:cstheme="majorHAnsi"/>
        </w:rPr>
      </w:pPr>
      <w:r w:rsidRPr="00DD5CB7">
        <w:rPr>
          <w:rFonts w:asciiTheme="majorHAnsi" w:hAnsiTheme="majorHAnsi" w:cstheme="majorHAnsi"/>
          <w:sz w:val="24"/>
        </w:rPr>
        <w:br/>
        <w:t>Under the guidance of</w:t>
      </w:r>
    </w:p>
    <w:p w14:paraId="777AB001" w14:textId="77777777" w:rsidR="00EC3A7E" w:rsidRPr="00DD5CB7" w:rsidRDefault="00000000">
      <w:pPr>
        <w:jc w:val="center"/>
        <w:rPr>
          <w:rFonts w:asciiTheme="majorHAnsi" w:hAnsiTheme="majorHAnsi" w:cstheme="majorHAnsi"/>
        </w:rPr>
      </w:pPr>
      <w:r w:rsidRPr="00DD5CB7">
        <w:rPr>
          <w:rFonts w:asciiTheme="majorHAnsi" w:hAnsiTheme="majorHAnsi" w:cstheme="majorHAnsi"/>
          <w:b/>
          <w:sz w:val="24"/>
        </w:rPr>
        <w:t>Dr. B. Janet</w:t>
      </w:r>
    </w:p>
    <w:p w14:paraId="38BF1E6F" w14:textId="77777777" w:rsidR="00EC3A7E" w:rsidRPr="00DD5CB7" w:rsidRDefault="00000000">
      <w:pPr>
        <w:jc w:val="center"/>
        <w:rPr>
          <w:rFonts w:asciiTheme="majorHAnsi" w:hAnsiTheme="majorHAnsi" w:cstheme="majorHAnsi"/>
        </w:rPr>
      </w:pPr>
      <w:r w:rsidRPr="00DD5CB7">
        <w:rPr>
          <w:rFonts w:asciiTheme="majorHAnsi" w:hAnsiTheme="majorHAnsi" w:cstheme="majorHAnsi"/>
          <w:sz w:val="24"/>
        </w:rPr>
        <w:t>National Institute of Technology, Tiruchirappalli</w:t>
      </w:r>
    </w:p>
    <w:p w14:paraId="16FF5CC5" w14:textId="77777777" w:rsidR="00EC3A7E" w:rsidRPr="00DD5CB7" w:rsidRDefault="00000000">
      <w:pPr>
        <w:jc w:val="center"/>
        <w:rPr>
          <w:rFonts w:asciiTheme="majorHAnsi" w:hAnsiTheme="majorHAnsi" w:cstheme="majorHAnsi"/>
        </w:rPr>
      </w:pPr>
      <w:r w:rsidRPr="00DD5CB7">
        <w:rPr>
          <w:rFonts w:asciiTheme="majorHAnsi" w:hAnsiTheme="majorHAnsi" w:cstheme="majorHAnsi"/>
          <w:sz w:val="24"/>
        </w:rPr>
        <w:br/>
        <w:t>Academic Year: 2025 - 2026</w:t>
      </w:r>
    </w:p>
    <w:p w14:paraId="5D96C03D" w14:textId="77777777" w:rsidR="00EC3A7E" w:rsidRPr="00DD5CB7" w:rsidRDefault="00000000">
      <w:pPr>
        <w:rPr>
          <w:rFonts w:asciiTheme="majorHAnsi" w:hAnsiTheme="majorHAnsi" w:cstheme="majorHAnsi"/>
        </w:rPr>
      </w:pPr>
      <w:r w:rsidRPr="00DD5CB7">
        <w:rPr>
          <w:rFonts w:asciiTheme="majorHAnsi" w:hAnsiTheme="majorHAnsi" w:cstheme="majorHAnsi"/>
        </w:rPr>
        <w:br w:type="page"/>
      </w:r>
    </w:p>
    <w:p w14:paraId="7B59D9B8" w14:textId="77777777" w:rsidR="00EC3A7E" w:rsidRPr="00DD5CB7" w:rsidRDefault="00000000">
      <w:pPr>
        <w:pStyle w:val="Heading1"/>
        <w:rPr>
          <w:rFonts w:cstheme="majorHAnsi"/>
        </w:rPr>
      </w:pPr>
      <w:r w:rsidRPr="00DD5CB7">
        <w:rPr>
          <w:rFonts w:cstheme="majorHAnsi"/>
        </w:rPr>
        <w:lastRenderedPageBreak/>
        <w:t>1. Project Overview</w:t>
      </w:r>
    </w:p>
    <w:p w14:paraId="410267D2" w14:textId="77777777" w:rsidR="00EC3A7E" w:rsidRPr="00DD5CB7" w:rsidRDefault="00000000">
      <w:pPr>
        <w:rPr>
          <w:rFonts w:asciiTheme="majorHAnsi" w:hAnsiTheme="majorHAnsi" w:cstheme="majorHAnsi"/>
        </w:rPr>
      </w:pPr>
      <w:r w:rsidRPr="00DD5CB7">
        <w:rPr>
          <w:rFonts w:asciiTheme="majorHAnsi" w:hAnsiTheme="majorHAnsi" w:cstheme="majorHAnsi"/>
        </w:rPr>
        <w:t>This document presents the novelty and experimental details of the project titled “Role-Based Student Academic Risk Prediction using NLP and Federated Learning”. The project is designed as a full-stack academic support system that predicts student academic risk from feedback text and presents the results through role-based dashboards for the HOD, faculty, and students.</w:t>
      </w:r>
    </w:p>
    <w:p w14:paraId="1455C66C" w14:textId="77777777" w:rsidR="00EC3A7E" w:rsidRPr="00DD5CB7" w:rsidRDefault="00000000">
      <w:pPr>
        <w:rPr>
          <w:rFonts w:asciiTheme="majorHAnsi" w:hAnsiTheme="majorHAnsi" w:cstheme="majorHAnsi"/>
        </w:rPr>
      </w:pPr>
      <w:r w:rsidRPr="00DD5CB7">
        <w:rPr>
          <w:rFonts w:asciiTheme="majorHAnsi" w:hAnsiTheme="majorHAnsi" w:cstheme="majorHAnsi"/>
        </w:rPr>
        <w:t>The system analyzes student feedback using Natural Language Processing (NLP), converts the text into numerical features, applies client-wise machine learning models, and combines the predictions using weighted average aggregation. The final output classifies students into Low, Medium, or High academic risk categories and provides suitable recommendations for guidance and support.</w:t>
      </w:r>
    </w:p>
    <w:p w14:paraId="39A9DCA0" w14:textId="77777777" w:rsidR="00EC3A7E" w:rsidRPr="00DD5CB7" w:rsidRDefault="00000000">
      <w:pPr>
        <w:pStyle w:val="Heading1"/>
        <w:rPr>
          <w:rFonts w:cstheme="majorHAnsi"/>
        </w:rPr>
      </w:pPr>
      <w:r w:rsidRPr="00DD5CB7">
        <w:rPr>
          <w:rFonts w:cstheme="majorHAnsi"/>
        </w:rPr>
        <w:t>2. Project Summary</w:t>
      </w:r>
    </w:p>
    <w:tbl>
      <w:tblPr>
        <w:tblStyle w:val="TableGrid"/>
        <w:tblW w:w="0" w:type="auto"/>
        <w:jc w:val="center"/>
        <w:tblLook w:val="04A0" w:firstRow="1" w:lastRow="0" w:firstColumn="1" w:lastColumn="0" w:noHBand="0" w:noVBand="1"/>
      </w:tblPr>
      <w:tblGrid>
        <w:gridCol w:w="5040"/>
        <w:gridCol w:w="5040"/>
      </w:tblGrid>
      <w:tr w:rsidR="00EC3A7E" w:rsidRPr="00DD5CB7" w14:paraId="3BF44F65" w14:textId="77777777">
        <w:trPr>
          <w:jc w:val="center"/>
        </w:trPr>
        <w:tc>
          <w:tcPr>
            <w:tcW w:w="5040" w:type="dxa"/>
            <w:shd w:val="clear" w:color="auto" w:fill="1F4E79"/>
            <w:vAlign w:val="center"/>
          </w:tcPr>
          <w:p w14:paraId="4481B33A"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Item</w:t>
            </w:r>
          </w:p>
        </w:tc>
        <w:tc>
          <w:tcPr>
            <w:tcW w:w="5040" w:type="dxa"/>
            <w:shd w:val="clear" w:color="auto" w:fill="1F4E79"/>
            <w:vAlign w:val="center"/>
          </w:tcPr>
          <w:p w14:paraId="3EC58E63"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Description</w:t>
            </w:r>
          </w:p>
        </w:tc>
      </w:tr>
      <w:tr w:rsidR="00EC3A7E" w:rsidRPr="00DD5CB7" w14:paraId="2F6DA294" w14:textId="77777777">
        <w:trPr>
          <w:jc w:val="center"/>
        </w:trPr>
        <w:tc>
          <w:tcPr>
            <w:tcW w:w="5040" w:type="dxa"/>
            <w:vAlign w:val="center"/>
          </w:tcPr>
          <w:p w14:paraId="2696B0F5"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Project domain</w:t>
            </w:r>
          </w:p>
        </w:tc>
        <w:tc>
          <w:tcPr>
            <w:tcW w:w="5040" w:type="dxa"/>
            <w:vAlign w:val="center"/>
          </w:tcPr>
          <w:p w14:paraId="7E0F639E" w14:textId="77777777" w:rsidR="00EC3A7E" w:rsidRPr="00DD5CB7" w:rsidRDefault="00000000">
            <w:pPr>
              <w:rPr>
                <w:rFonts w:asciiTheme="majorHAnsi" w:hAnsiTheme="majorHAnsi" w:cstheme="majorHAnsi"/>
              </w:rPr>
            </w:pPr>
            <w:r w:rsidRPr="00DD5CB7">
              <w:rPr>
                <w:rFonts w:asciiTheme="majorHAnsi" w:hAnsiTheme="majorHAnsi" w:cstheme="majorHAnsi"/>
                <w:sz w:val="18"/>
              </w:rPr>
              <w:t>Federated Learning, Natural Language Processing, Academic Risk Prediction</w:t>
            </w:r>
          </w:p>
        </w:tc>
      </w:tr>
      <w:tr w:rsidR="00EC3A7E" w:rsidRPr="00DD5CB7" w14:paraId="75CB4D21" w14:textId="77777777">
        <w:trPr>
          <w:jc w:val="center"/>
        </w:trPr>
        <w:tc>
          <w:tcPr>
            <w:tcW w:w="5040" w:type="dxa"/>
            <w:vAlign w:val="center"/>
          </w:tcPr>
          <w:p w14:paraId="1C02DD1D"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Application area</w:t>
            </w:r>
          </w:p>
        </w:tc>
        <w:tc>
          <w:tcPr>
            <w:tcW w:w="5040" w:type="dxa"/>
            <w:vAlign w:val="center"/>
          </w:tcPr>
          <w:p w14:paraId="34E950BE" w14:textId="77777777" w:rsidR="00EC3A7E" w:rsidRPr="00DD5CB7" w:rsidRDefault="00000000">
            <w:pPr>
              <w:rPr>
                <w:rFonts w:asciiTheme="majorHAnsi" w:hAnsiTheme="majorHAnsi" w:cstheme="majorHAnsi"/>
              </w:rPr>
            </w:pPr>
            <w:r w:rsidRPr="00DD5CB7">
              <w:rPr>
                <w:rFonts w:asciiTheme="majorHAnsi" w:hAnsiTheme="majorHAnsi" w:cstheme="majorHAnsi"/>
                <w:sz w:val="18"/>
              </w:rPr>
              <w:t>Student feedback analysis and academic monitoring</w:t>
            </w:r>
          </w:p>
        </w:tc>
      </w:tr>
      <w:tr w:rsidR="00EC3A7E" w:rsidRPr="00DD5CB7" w14:paraId="2416F71E" w14:textId="77777777">
        <w:trPr>
          <w:jc w:val="center"/>
        </w:trPr>
        <w:tc>
          <w:tcPr>
            <w:tcW w:w="5040" w:type="dxa"/>
            <w:vAlign w:val="center"/>
          </w:tcPr>
          <w:p w14:paraId="135AEF77"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User roles</w:t>
            </w:r>
          </w:p>
        </w:tc>
        <w:tc>
          <w:tcPr>
            <w:tcW w:w="5040" w:type="dxa"/>
            <w:vAlign w:val="center"/>
          </w:tcPr>
          <w:p w14:paraId="22A1611A" w14:textId="77777777" w:rsidR="00EC3A7E" w:rsidRPr="00DD5CB7" w:rsidRDefault="00000000">
            <w:pPr>
              <w:rPr>
                <w:rFonts w:asciiTheme="majorHAnsi" w:hAnsiTheme="majorHAnsi" w:cstheme="majorHAnsi"/>
              </w:rPr>
            </w:pPr>
            <w:r w:rsidRPr="00DD5CB7">
              <w:rPr>
                <w:rFonts w:asciiTheme="majorHAnsi" w:hAnsiTheme="majorHAnsi" w:cstheme="majorHAnsi"/>
                <w:sz w:val="18"/>
              </w:rPr>
              <w:t>HOD, Faculty, Student</w:t>
            </w:r>
          </w:p>
        </w:tc>
      </w:tr>
      <w:tr w:rsidR="00EC3A7E" w:rsidRPr="00DD5CB7" w14:paraId="78529308" w14:textId="77777777">
        <w:trPr>
          <w:jc w:val="center"/>
        </w:trPr>
        <w:tc>
          <w:tcPr>
            <w:tcW w:w="5040" w:type="dxa"/>
            <w:vAlign w:val="center"/>
          </w:tcPr>
          <w:p w14:paraId="2012F71E"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Prediction output</w:t>
            </w:r>
          </w:p>
        </w:tc>
        <w:tc>
          <w:tcPr>
            <w:tcW w:w="5040" w:type="dxa"/>
            <w:vAlign w:val="center"/>
          </w:tcPr>
          <w:p w14:paraId="129EFCBD" w14:textId="77777777" w:rsidR="00EC3A7E" w:rsidRPr="00DD5CB7" w:rsidRDefault="00000000">
            <w:pPr>
              <w:rPr>
                <w:rFonts w:asciiTheme="majorHAnsi" w:hAnsiTheme="majorHAnsi" w:cstheme="majorHAnsi"/>
              </w:rPr>
            </w:pPr>
            <w:r w:rsidRPr="00DD5CB7">
              <w:rPr>
                <w:rFonts w:asciiTheme="majorHAnsi" w:hAnsiTheme="majorHAnsi" w:cstheme="majorHAnsi"/>
                <w:sz w:val="18"/>
              </w:rPr>
              <w:t>Low Risk, Medium Risk, High Risk</w:t>
            </w:r>
          </w:p>
        </w:tc>
      </w:tr>
      <w:tr w:rsidR="00EC3A7E" w:rsidRPr="00DD5CB7" w14:paraId="7067F075" w14:textId="77777777">
        <w:trPr>
          <w:jc w:val="center"/>
        </w:trPr>
        <w:tc>
          <w:tcPr>
            <w:tcW w:w="5040" w:type="dxa"/>
            <w:vAlign w:val="center"/>
          </w:tcPr>
          <w:p w14:paraId="12DF98D6"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Frontend</w:t>
            </w:r>
          </w:p>
        </w:tc>
        <w:tc>
          <w:tcPr>
            <w:tcW w:w="5040" w:type="dxa"/>
            <w:vAlign w:val="center"/>
          </w:tcPr>
          <w:p w14:paraId="26F71832" w14:textId="77777777" w:rsidR="00EC3A7E" w:rsidRPr="00DD5CB7" w:rsidRDefault="00000000">
            <w:pPr>
              <w:rPr>
                <w:rFonts w:asciiTheme="majorHAnsi" w:hAnsiTheme="majorHAnsi" w:cstheme="majorHAnsi"/>
              </w:rPr>
            </w:pPr>
            <w:r w:rsidRPr="00DD5CB7">
              <w:rPr>
                <w:rFonts w:asciiTheme="majorHAnsi" w:hAnsiTheme="majorHAnsi" w:cstheme="majorHAnsi"/>
                <w:sz w:val="18"/>
              </w:rPr>
              <w:t>React with Vite</w:t>
            </w:r>
          </w:p>
        </w:tc>
      </w:tr>
      <w:tr w:rsidR="00EC3A7E" w:rsidRPr="00DD5CB7" w14:paraId="250C4E21" w14:textId="77777777">
        <w:trPr>
          <w:jc w:val="center"/>
        </w:trPr>
        <w:tc>
          <w:tcPr>
            <w:tcW w:w="5040" w:type="dxa"/>
            <w:vAlign w:val="center"/>
          </w:tcPr>
          <w:p w14:paraId="5E809E7B"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Backend</w:t>
            </w:r>
          </w:p>
        </w:tc>
        <w:tc>
          <w:tcPr>
            <w:tcW w:w="5040" w:type="dxa"/>
            <w:vAlign w:val="center"/>
          </w:tcPr>
          <w:p w14:paraId="074CB6C5" w14:textId="77777777" w:rsidR="00EC3A7E" w:rsidRPr="00DD5CB7" w:rsidRDefault="00000000">
            <w:pPr>
              <w:rPr>
                <w:rFonts w:asciiTheme="majorHAnsi" w:hAnsiTheme="majorHAnsi" w:cstheme="majorHAnsi"/>
              </w:rPr>
            </w:pPr>
            <w:r w:rsidRPr="00DD5CB7">
              <w:rPr>
                <w:rFonts w:asciiTheme="majorHAnsi" w:hAnsiTheme="majorHAnsi" w:cstheme="majorHAnsi"/>
                <w:sz w:val="18"/>
              </w:rPr>
              <w:t>FastAPI</w:t>
            </w:r>
          </w:p>
        </w:tc>
      </w:tr>
      <w:tr w:rsidR="00EC3A7E" w:rsidRPr="00DD5CB7" w14:paraId="6D033EAF" w14:textId="77777777">
        <w:trPr>
          <w:jc w:val="center"/>
        </w:trPr>
        <w:tc>
          <w:tcPr>
            <w:tcW w:w="5040" w:type="dxa"/>
            <w:vAlign w:val="center"/>
          </w:tcPr>
          <w:p w14:paraId="641E020E"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Main models</w:t>
            </w:r>
          </w:p>
        </w:tc>
        <w:tc>
          <w:tcPr>
            <w:tcW w:w="5040" w:type="dxa"/>
            <w:vAlign w:val="center"/>
          </w:tcPr>
          <w:p w14:paraId="6E41CA85" w14:textId="77777777" w:rsidR="00EC3A7E" w:rsidRPr="00DD5CB7" w:rsidRDefault="00000000">
            <w:pPr>
              <w:rPr>
                <w:rFonts w:asciiTheme="majorHAnsi" w:hAnsiTheme="majorHAnsi" w:cstheme="majorHAnsi"/>
              </w:rPr>
            </w:pPr>
            <w:r w:rsidRPr="00DD5CB7">
              <w:rPr>
                <w:rFonts w:asciiTheme="majorHAnsi" w:hAnsiTheme="majorHAnsi" w:cstheme="majorHAnsi"/>
                <w:sz w:val="18"/>
              </w:rPr>
              <w:t>Logistic Regression, SVM, Random Forest</w:t>
            </w:r>
          </w:p>
        </w:tc>
      </w:tr>
      <w:tr w:rsidR="00EC3A7E" w:rsidRPr="00DD5CB7" w14:paraId="051B6FB4" w14:textId="77777777">
        <w:trPr>
          <w:jc w:val="center"/>
        </w:trPr>
        <w:tc>
          <w:tcPr>
            <w:tcW w:w="5040" w:type="dxa"/>
            <w:vAlign w:val="center"/>
          </w:tcPr>
          <w:p w14:paraId="3088AED8"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Aggregation</w:t>
            </w:r>
          </w:p>
        </w:tc>
        <w:tc>
          <w:tcPr>
            <w:tcW w:w="5040" w:type="dxa"/>
            <w:vAlign w:val="center"/>
          </w:tcPr>
          <w:p w14:paraId="06A86445" w14:textId="77777777" w:rsidR="00EC3A7E" w:rsidRPr="00DD5CB7" w:rsidRDefault="00000000">
            <w:pPr>
              <w:rPr>
                <w:rFonts w:asciiTheme="majorHAnsi" w:hAnsiTheme="majorHAnsi" w:cstheme="majorHAnsi"/>
              </w:rPr>
            </w:pPr>
            <w:r w:rsidRPr="00DD5CB7">
              <w:rPr>
                <w:rFonts w:asciiTheme="majorHAnsi" w:hAnsiTheme="majorHAnsi" w:cstheme="majorHAnsi"/>
                <w:sz w:val="18"/>
              </w:rPr>
              <w:t>Weighted average of client model prediction probabilities</w:t>
            </w:r>
          </w:p>
        </w:tc>
      </w:tr>
      <w:tr w:rsidR="00EC3A7E" w:rsidRPr="00DD5CB7" w14:paraId="35676AC0" w14:textId="77777777">
        <w:trPr>
          <w:jc w:val="center"/>
        </w:trPr>
        <w:tc>
          <w:tcPr>
            <w:tcW w:w="5040" w:type="dxa"/>
            <w:vAlign w:val="center"/>
          </w:tcPr>
          <w:p w14:paraId="08990E8E"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Final accuracy</w:t>
            </w:r>
          </w:p>
        </w:tc>
        <w:tc>
          <w:tcPr>
            <w:tcW w:w="5040" w:type="dxa"/>
            <w:vAlign w:val="center"/>
          </w:tcPr>
          <w:p w14:paraId="72D01FF8" w14:textId="77777777" w:rsidR="00EC3A7E" w:rsidRPr="00DD5CB7" w:rsidRDefault="00000000">
            <w:pPr>
              <w:rPr>
                <w:rFonts w:asciiTheme="majorHAnsi" w:hAnsiTheme="majorHAnsi" w:cstheme="majorHAnsi"/>
              </w:rPr>
            </w:pPr>
            <w:r w:rsidRPr="00DD5CB7">
              <w:rPr>
                <w:rFonts w:asciiTheme="majorHAnsi" w:hAnsiTheme="majorHAnsi" w:cstheme="majorHAnsi"/>
                <w:sz w:val="18"/>
              </w:rPr>
              <w:t>Approximately 0.84, satisfying the target range of 0.80 to 0.85</w:t>
            </w:r>
          </w:p>
        </w:tc>
      </w:tr>
    </w:tbl>
    <w:p w14:paraId="5B7712C0" w14:textId="77777777" w:rsidR="00EC3A7E" w:rsidRPr="00DD5CB7" w:rsidRDefault="00000000">
      <w:pPr>
        <w:pStyle w:val="Heading1"/>
        <w:rPr>
          <w:rFonts w:cstheme="majorHAnsi"/>
        </w:rPr>
      </w:pPr>
      <w:r w:rsidRPr="00DD5CB7">
        <w:rPr>
          <w:rFonts w:cstheme="majorHAnsi"/>
        </w:rPr>
        <w:t>3. Novelty of the Project</w:t>
      </w:r>
    </w:p>
    <w:p w14:paraId="02174923" w14:textId="77777777" w:rsidR="00EC3A7E" w:rsidRPr="00DD5CB7" w:rsidRDefault="00000000">
      <w:pPr>
        <w:rPr>
          <w:rFonts w:asciiTheme="majorHAnsi" w:hAnsiTheme="majorHAnsi" w:cstheme="majorHAnsi"/>
        </w:rPr>
      </w:pPr>
      <w:r w:rsidRPr="00DD5CB7">
        <w:rPr>
          <w:rFonts w:asciiTheme="majorHAnsi" w:hAnsiTheme="majorHAnsi" w:cstheme="majorHAnsi"/>
        </w:rPr>
        <w:t>The novelty of this project lies in combining student feedback analysis, NLP preprocessing, federated learning-inspired client modelling, and role-based academic dashboards into one integrated system. Instead of depending only on marks or attendance, the system considers the student’s own feedback text as an early signal for academic difficulty.</w:t>
      </w:r>
    </w:p>
    <w:p w14:paraId="525D8115" w14:textId="77777777" w:rsidR="00EC3A7E" w:rsidRPr="00DD5CB7" w:rsidRDefault="00000000">
      <w:pPr>
        <w:rPr>
          <w:rFonts w:asciiTheme="majorHAnsi" w:hAnsiTheme="majorHAnsi" w:cstheme="majorHAnsi"/>
        </w:rPr>
      </w:pPr>
      <w:r w:rsidRPr="00DD5CB7">
        <w:rPr>
          <w:rFonts w:asciiTheme="majorHAnsi" w:hAnsiTheme="majorHAnsi" w:cstheme="majorHAnsi"/>
        </w:rPr>
        <w:t>The proposed design also follows a practical institutional structure. The HOD can monitor the complete department-level summary, faculty members can view only their assigned students, and students can submit feedback and view their own predictions and guidance. This role-based design makes the project more realistic than a simple notebook-based classification model.</w:t>
      </w:r>
    </w:p>
    <w:p w14:paraId="682DD367" w14:textId="77777777" w:rsidR="00EC3A7E" w:rsidRPr="00DD5CB7" w:rsidRDefault="00000000">
      <w:pPr>
        <w:rPr>
          <w:rFonts w:asciiTheme="majorHAnsi" w:hAnsiTheme="majorHAnsi" w:cstheme="majorHAnsi"/>
        </w:rPr>
      </w:pPr>
      <w:r w:rsidRPr="00DD5CB7">
        <w:rPr>
          <w:rFonts w:asciiTheme="majorHAnsi" w:hAnsiTheme="majorHAnsi" w:cstheme="majorHAnsi"/>
        </w:rPr>
        <w:t>Another important novelty is the client-wise learning approach. Three different client models are trained separately and their prediction probabilities are combined using weighted average aggregation. This represents a federated learning-inspired design where different faculty groups behave like local clients.</w:t>
      </w:r>
    </w:p>
    <w:tbl>
      <w:tblPr>
        <w:tblStyle w:val="TableGrid"/>
        <w:tblW w:w="0" w:type="auto"/>
        <w:jc w:val="center"/>
        <w:tblLook w:val="04A0" w:firstRow="1" w:lastRow="0" w:firstColumn="1" w:lastColumn="0" w:noHBand="0" w:noVBand="1"/>
      </w:tblPr>
      <w:tblGrid>
        <w:gridCol w:w="5040"/>
        <w:gridCol w:w="5040"/>
      </w:tblGrid>
      <w:tr w:rsidR="00EC3A7E" w:rsidRPr="00DD5CB7" w14:paraId="39975DD8" w14:textId="77777777">
        <w:trPr>
          <w:jc w:val="center"/>
        </w:trPr>
        <w:tc>
          <w:tcPr>
            <w:tcW w:w="5040" w:type="dxa"/>
            <w:shd w:val="clear" w:color="auto" w:fill="1F4E79"/>
            <w:vAlign w:val="center"/>
          </w:tcPr>
          <w:p w14:paraId="4113FFEB"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Novel Feature</w:t>
            </w:r>
          </w:p>
        </w:tc>
        <w:tc>
          <w:tcPr>
            <w:tcW w:w="5040" w:type="dxa"/>
            <w:shd w:val="clear" w:color="auto" w:fill="1F4E79"/>
            <w:vAlign w:val="center"/>
          </w:tcPr>
          <w:p w14:paraId="374DAA9F"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Explanation</w:t>
            </w:r>
          </w:p>
        </w:tc>
      </w:tr>
      <w:tr w:rsidR="00EC3A7E" w:rsidRPr="00DD5CB7" w14:paraId="6B9A798D" w14:textId="77777777">
        <w:trPr>
          <w:jc w:val="center"/>
        </w:trPr>
        <w:tc>
          <w:tcPr>
            <w:tcW w:w="5040" w:type="dxa"/>
            <w:vAlign w:val="center"/>
          </w:tcPr>
          <w:p w14:paraId="7EF7F744"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Role-based academic monitoring</w:t>
            </w:r>
          </w:p>
        </w:tc>
        <w:tc>
          <w:tcPr>
            <w:tcW w:w="5040" w:type="dxa"/>
            <w:vAlign w:val="center"/>
          </w:tcPr>
          <w:p w14:paraId="09D5D6B4" w14:textId="77777777" w:rsidR="00EC3A7E" w:rsidRPr="00DD5CB7" w:rsidRDefault="00000000">
            <w:pPr>
              <w:rPr>
                <w:rFonts w:asciiTheme="majorHAnsi" w:hAnsiTheme="majorHAnsi" w:cstheme="majorHAnsi"/>
              </w:rPr>
            </w:pPr>
            <w:r w:rsidRPr="00DD5CB7">
              <w:rPr>
                <w:rFonts w:asciiTheme="majorHAnsi" w:hAnsiTheme="majorHAnsi" w:cstheme="majorHAnsi"/>
                <w:sz w:val="18"/>
              </w:rPr>
              <w:t>Separate views are created for HOD, faculty, and students. The HOD sees complete information, faculty members see only assigned students, and students see only their own profile and feedback history.</w:t>
            </w:r>
          </w:p>
        </w:tc>
      </w:tr>
      <w:tr w:rsidR="00EC3A7E" w:rsidRPr="00DD5CB7" w14:paraId="171BE96C" w14:textId="77777777">
        <w:trPr>
          <w:jc w:val="center"/>
        </w:trPr>
        <w:tc>
          <w:tcPr>
            <w:tcW w:w="5040" w:type="dxa"/>
            <w:vAlign w:val="center"/>
          </w:tcPr>
          <w:p w14:paraId="2035FEFA"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Feedback-based risk detection</w:t>
            </w:r>
          </w:p>
        </w:tc>
        <w:tc>
          <w:tcPr>
            <w:tcW w:w="5040" w:type="dxa"/>
            <w:vAlign w:val="center"/>
          </w:tcPr>
          <w:p w14:paraId="52836DE6" w14:textId="77777777" w:rsidR="00EC3A7E" w:rsidRPr="00DD5CB7" w:rsidRDefault="00000000">
            <w:pPr>
              <w:rPr>
                <w:rFonts w:asciiTheme="majorHAnsi" w:hAnsiTheme="majorHAnsi" w:cstheme="majorHAnsi"/>
              </w:rPr>
            </w:pPr>
            <w:r w:rsidRPr="00DD5CB7">
              <w:rPr>
                <w:rFonts w:asciiTheme="majorHAnsi" w:hAnsiTheme="majorHAnsi" w:cstheme="majorHAnsi"/>
                <w:sz w:val="18"/>
              </w:rPr>
              <w:t>The system identifies academic stress, confusion, or lack of confidence directly from student feedback text instead of relying only on marks or attendance.</w:t>
            </w:r>
          </w:p>
        </w:tc>
      </w:tr>
      <w:tr w:rsidR="00EC3A7E" w:rsidRPr="00DD5CB7" w14:paraId="5B36A4EF" w14:textId="77777777">
        <w:trPr>
          <w:jc w:val="center"/>
        </w:trPr>
        <w:tc>
          <w:tcPr>
            <w:tcW w:w="5040" w:type="dxa"/>
            <w:vAlign w:val="center"/>
          </w:tcPr>
          <w:p w14:paraId="24D6980C"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Advanced NLP pipeline</w:t>
            </w:r>
          </w:p>
        </w:tc>
        <w:tc>
          <w:tcPr>
            <w:tcW w:w="5040" w:type="dxa"/>
            <w:vAlign w:val="center"/>
          </w:tcPr>
          <w:p w14:paraId="5793C698" w14:textId="77777777" w:rsidR="00EC3A7E" w:rsidRPr="00DD5CB7" w:rsidRDefault="00000000">
            <w:pPr>
              <w:rPr>
                <w:rFonts w:asciiTheme="majorHAnsi" w:hAnsiTheme="majorHAnsi" w:cstheme="majorHAnsi"/>
              </w:rPr>
            </w:pPr>
            <w:r w:rsidRPr="00DD5CB7">
              <w:rPr>
                <w:rFonts w:asciiTheme="majorHAnsi" w:hAnsiTheme="majorHAnsi" w:cstheme="majorHAnsi"/>
                <w:sz w:val="18"/>
              </w:rPr>
              <w:t xml:space="preserve">The feedback text is processed using cleaning, tokenization, stopword removal, POS tagging, lemmatization, morphological </w:t>
            </w:r>
            <w:r w:rsidRPr="00DD5CB7">
              <w:rPr>
                <w:rFonts w:asciiTheme="majorHAnsi" w:hAnsiTheme="majorHAnsi" w:cstheme="majorHAnsi"/>
                <w:sz w:val="18"/>
              </w:rPr>
              <w:lastRenderedPageBreak/>
              <w:t>analysis, dependency parsing, and HMM-based POS sequence features.</w:t>
            </w:r>
          </w:p>
        </w:tc>
      </w:tr>
      <w:tr w:rsidR="00EC3A7E" w:rsidRPr="00DD5CB7" w14:paraId="1E6A3A1A" w14:textId="77777777">
        <w:trPr>
          <w:jc w:val="center"/>
        </w:trPr>
        <w:tc>
          <w:tcPr>
            <w:tcW w:w="5040" w:type="dxa"/>
            <w:vAlign w:val="center"/>
          </w:tcPr>
          <w:p w14:paraId="5A625E5B"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lastRenderedPageBreak/>
              <w:t>Federated learning-inspired design</w:t>
            </w:r>
          </w:p>
        </w:tc>
        <w:tc>
          <w:tcPr>
            <w:tcW w:w="5040" w:type="dxa"/>
            <w:vAlign w:val="center"/>
          </w:tcPr>
          <w:p w14:paraId="0ACABABA" w14:textId="77777777" w:rsidR="00EC3A7E" w:rsidRPr="00DD5CB7" w:rsidRDefault="00000000">
            <w:pPr>
              <w:rPr>
                <w:rFonts w:asciiTheme="majorHAnsi" w:hAnsiTheme="majorHAnsi" w:cstheme="majorHAnsi"/>
              </w:rPr>
            </w:pPr>
            <w:r w:rsidRPr="00DD5CB7">
              <w:rPr>
                <w:rFonts w:asciiTheme="majorHAnsi" w:hAnsiTheme="majorHAnsi" w:cstheme="majorHAnsi"/>
                <w:sz w:val="18"/>
              </w:rPr>
              <w:t>Student data is divided into faculty-wise client groups. Each client trains a different model and contributes to the final decision.</w:t>
            </w:r>
          </w:p>
        </w:tc>
      </w:tr>
      <w:tr w:rsidR="00EC3A7E" w:rsidRPr="00DD5CB7" w14:paraId="12D95DF7" w14:textId="77777777">
        <w:trPr>
          <w:jc w:val="center"/>
        </w:trPr>
        <w:tc>
          <w:tcPr>
            <w:tcW w:w="5040" w:type="dxa"/>
            <w:vAlign w:val="center"/>
          </w:tcPr>
          <w:p w14:paraId="6C43CAB0"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Weighted average aggregation</w:t>
            </w:r>
          </w:p>
        </w:tc>
        <w:tc>
          <w:tcPr>
            <w:tcW w:w="5040" w:type="dxa"/>
            <w:vAlign w:val="center"/>
          </w:tcPr>
          <w:p w14:paraId="7FC3BA92" w14:textId="77777777" w:rsidR="00EC3A7E" w:rsidRPr="00DD5CB7" w:rsidRDefault="00000000">
            <w:pPr>
              <w:rPr>
                <w:rFonts w:asciiTheme="majorHAnsi" w:hAnsiTheme="majorHAnsi" w:cstheme="majorHAnsi"/>
              </w:rPr>
            </w:pPr>
            <w:r w:rsidRPr="00DD5CB7">
              <w:rPr>
                <w:rFonts w:asciiTheme="majorHAnsi" w:hAnsiTheme="majorHAnsi" w:cstheme="majorHAnsi"/>
                <w:sz w:val="18"/>
              </w:rPr>
              <w:t>Prediction probabilities from the client models are combined according to client weights based on data size.</w:t>
            </w:r>
          </w:p>
        </w:tc>
      </w:tr>
      <w:tr w:rsidR="00EC3A7E" w:rsidRPr="00DD5CB7" w14:paraId="402C5C1E" w14:textId="77777777">
        <w:trPr>
          <w:jc w:val="center"/>
        </w:trPr>
        <w:tc>
          <w:tcPr>
            <w:tcW w:w="5040" w:type="dxa"/>
            <w:vAlign w:val="center"/>
          </w:tcPr>
          <w:p w14:paraId="37F68800"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Complete application implementation</w:t>
            </w:r>
          </w:p>
        </w:tc>
        <w:tc>
          <w:tcPr>
            <w:tcW w:w="5040" w:type="dxa"/>
            <w:vAlign w:val="center"/>
          </w:tcPr>
          <w:p w14:paraId="07CC357B" w14:textId="77777777" w:rsidR="00EC3A7E" w:rsidRPr="00DD5CB7" w:rsidRDefault="00000000">
            <w:pPr>
              <w:rPr>
                <w:rFonts w:asciiTheme="majorHAnsi" w:hAnsiTheme="majorHAnsi" w:cstheme="majorHAnsi"/>
              </w:rPr>
            </w:pPr>
            <w:r w:rsidRPr="00DD5CB7">
              <w:rPr>
                <w:rFonts w:asciiTheme="majorHAnsi" w:hAnsiTheme="majorHAnsi" w:cstheme="majorHAnsi"/>
                <w:sz w:val="18"/>
              </w:rPr>
              <w:t>The project includes a React frontend, FastAPI backend, trained models, API endpoints, dashboards, prediction results, and guidance remarks.</w:t>
            </w:r>
          </w:p>
        </w:tc>
      </w:tr>
    </w:tbl>
    <w:p w14:paraId="00D6B9BA" w14:textId="77777777" w:rsidR="00EC3A7E" w:rsidRPr="00DD5CB7" w:rsidRDefault="00000000">
      <w:pPr>
        <w:pStyle w:val="Heading1"/>
        <w:rPr>
          <w:rFonts w:cstheme="majorHAnsi"/>
        </w:rPr>
      </w:pPr>
      <w:r w:rsidRPr="00DD5CB7">
        <w:rPr>
          <w:rFonts w:cstheme="majorHAnsi"/>
        </w:rPr>
        <w:t>4. Experiment Details</w:t>
      </w:r>
    </w:p>
    <w:p w14:paraId="489FCB58" w14:textId="77777777" w:rsidR="00EC3A7E" w:rsidRPr="00DD5CB7" w:rsidRDefault="00000000">
      <w:pPr>
        <w:pStyle w:val="Heading2"/>
        <w:rPr>
          <w:rFonts w:cstheme="majorHAnsi"/>
        </w:rPr>
      </w:pPr>
      <w:r w:rsidRPr="00DD5CB7">
        <w:rPr>
          <w:rFonts w:cstheme="majorHAnsi"/>
        </w:rPr>
        <w:t>4.1 Dataset Preparation</w:t>
      </w:r>
    </w:p>
    <w:p w14:paraId="3548C058" w14:textId="77777777" w:rsidR="00EC3A7E" w:rsidRPr="00DD5CB7" w:rsidRDefault="00000000">
      <w:pPr>
        <w:rPr>
          <w:rFonts w:asciiTheme="majorHAnsi" w:hAnsiTheme="majorHAnsi" w:cstheme="majorHAnsi"/>
        </w:rPr>
      </w:pPr>
      <w:r w:rsidRPr="00DD5CB7">
        <w:rPr>
          <w:rFonts w:asciiTheme="majorHAnsi" w:hAnsiTheme="majorHAnsi" w:cstheme="majorHAnsi"/>
        </w:rPr>
        <w:t>The dataset was prepared by selecting four relevant datasets from Kaggle and combining them according to the project requirements. The final dataset was adapted into a role-based format containing student details, feedback text, faculty mapping, HOD summary information, and risk labels.</w:t>
      </w:r>
    </w:p>
    <w:p w14:paraId="4307B8F3" w14:textId="77777777" w:rsidR="00EC3A7E" w:rsidRPr="00DD5CB7" w:rsidRDefault="00000000">
      <w:pPr>
        <w:rPr>
          <w:rFonts w:asciiTheme="majorHAnsi" w:hAnsiTheme="majorHAnsi" w:cstheme="majorHAnsi"/>
        </w:rPr>
      </w:pPr>
      <w:r w:rsidRPr="00DD5CB7">
        <w:rPr>
          <w:rFonts w:asciiTheme="majorHAnsi" w:hAnsiTheme="majorHAnsi" w:cstheme="majorHAnsi"/>
        </w:rPr>
        <w:t>The final version uses three generated dataset files: student feedback data, faculty hierarchy data, and HOD faculty risk summary data. These files support the project requirement that the HOD can view all records while each faculty member can view only the students assigned under their guidance.</w:t>
      </w:r>
    </w:p>
    <w:tbl>
      <w:tblPr>
        <w:tblStyle w:val="TableGrid"/>
        <w:tblW w:w="0" w:type="auto"/>
        <w:jc w:val="center"/>
        <w:tblLook w:val="04A0" w:firstRow="1" w:lastRow="0" w:firstColumn="1" w:lastColumn="0" w:noHBand="0" w:noVBand="1"/>
      </w:tblPr>
      <w:tblGrid>
        <w:gridCol w:w="5040"/>
        <w:gridCol w:w="5040"/>
      </w:tblGrid>
      <w:tr w:rsidR="00EC3A7E" w:rsidRPr="00DD5CB7" w14:paraId="5E886705" w14:textId="77777777">
        <w:trPr>
          <w:jc w:val="center"/>
        </w:trPr>
        <w:tc>
          <w:tcPr>
            <w:tcW w:w="5040" w:type="dxa"/>
            <w:shd w:val="clear" w:color="auto" w:fill="1F4E79"/>
            <w:vAlign w:val="center"/>
          </w:tcPr>
          <w:p w14:paraId="1A4F18F9"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Dataset File</w:t>
            </w:r>
          </w:p>
        </w:tc>
        <w:tc>
          <w:tcPr>
            <w:tcW w:w="5040" w:type="dxa"/>
            <w:shd w:val="clear" w:color="auto" w:fill="1F4E79"/>
            <w:vAlign w:val="center"/>
          </w:tcPr>
          <w:p w14:paraId="677DC200"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Purpose</w:t>
            </w:r>
          </w:p>
        </w:tc>
      </w:tr>
      <w:tr w:rsidR="00EC3A7E" w:rsidRPr="00DD5CB7" w14:paraId="2ADC0AB6" w14:textId="77777777">
        <w:trPr>
          <w:jc w:val="center"/>
        </w:trPr>
        <w:tc>
          <w:tcPr>
            <w:tcW w:w="5040" w:type="dxa"/>
            <w:vAlign w:val="center"/>
          </w:tcPr>
          <w:p w14:paraId="31E50FAC"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generated_role_based_student_feedback_dataset.csv</w:t>
            </w:r>
          </w:p>
        </w:tc>
        <w:tc>
          <w:tcPr>
            <w:tcW w:w="5040" w:type="dxa"/>
            <w:vAlign w:val="center"/>
          </w:tcPr>
          <w:p w14:paraId="3B96FFB1" w14:textId="77777777" w:rsidR="00EC3A7E" w:rsidRPr="00DD5CB7" w:rsidRDefault="00000000">
            <w:pPr>
              <w:rPr>
                <w:rFonts w:asciiTheme="majorHAnsi" w:hAnsiTheme="majorHAnsi" w:cstheme="majorHAnsi"/>
              </w:rPr>
            </w:pPr>
            <w:r w:rsidRPr="00DD5CB7">
              <w:rPr>
                <w:rFonts w:asciiTheme="majorHAnsi" w:hAnsiTheme="majorHAnsi" w:cstheme="majorHAnsi"/>
                <w:sz w:val="18"/>
              </w:rPr>
              <w:t>Contains student details, feedback text, faculty mapping, and risk labels.</w:t>
            </w:r>
          </w:p>
        </w:tc>
      </w:tr>
      <w:tr w:rsidR="00EC3A7E" w:rsidRPr="00DD5CB7" w14:paraId="22B50FC9" w14:textId="77777777">
        <w:trPr>
          <w:jc w:val="center"/>
        </w:trPr>
        <w:tc>
          <w:tcPr>
            <w:tcW w:w="5040" w:type="dxa"/>
            <w:vAlign w:val="center"/>
          </w:tcPr>
          <w:p w14:paraId="5693A0B0"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generated_faculty_hierarchy.csv</w:t>
            </w:r>
          </w:p>
        </w:tc>
        <w:tc>
          <w:tcPr>
            <w:tcW w:w="5040" w:type="dxa"/>
            <w:vAlign w:val="center"/>
          </w:tcPr>
          <w:p w14:paraId="78885F18" w14:textId="77777777" w:rsidR="00EC3A7E" w:rsidRPr="00DD5CB7" w:rsidRDefault="00000000">
            <w:pPr>
              <w:rPr>
                <w:rFonts w:asciiTheme="majorHAnsi" w:hAnsiTheme="majorHAnsi" w:cstheme="majorHAnsi"/>
              </w:rPr>
            </w:pPr>
            <w:r w:rsidRPr="00DD5CB7">
              <w:rPr>
                <w:rFonts w:asciiTheme="majorHAnsi" w:hAnsiTheme="majorHAnsi" w:cstheme="majorHAnsi"/>
                <w:sz w:val="18"/>
              </w:rPr>
              <w:t>Contains faculty details and mapping between faculty and students.</w:t>
            </w:r>
          </w:p>
        </w:tc>
      </w:tr>
      <w:tr w:rsidR="00EC3A7E" w:rsidRPr="00DD5CB7" w14:paraId="6D06D040" w14:textId="77777777">
        <w:trPr>
          <w:jc w:val="center"/>
        </w:trPr>
        <w:tc>
          <w:tcPr>
            <w:tcW w:w="5040" w:type="dxa"/>
            <w:vAlign w:val="center"/>
          </w:tcPr>
          <w:p w14:paraId="172B536F"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generated_hod_faculty_risk_summary.csv</w:t>
            </w:r>
          </w:p>
        </w:tc>
        <w:tc>
          <w:tcPr>
            <w:tcW w:w="5040" w:type="dxa"/>
            <w:vAlign w:val="center"/>
          </w:tcPr>
          <w:p w14:paraId="742C92C0" w14:textId="77777777" w:rsidR="00EC3A7E" w:rsidRPr="00DD5CB7" w:rsidRDefault="00000000">
            <w:pPr>
              <w:rPr>
                <w:rFonts w:asciiTheme="majorHAnsi" w:hAnsiTheme="majorHAnsi" w:cstheme="majorHAnsi"/>
              </w:rPr>
            </w:pPr>
            <w:r w:rsidRPr="00DD5CB7">
              <w:rPr>
                <w:rFonts w:asciiTheme="majorHAnsi" w:hAnsiTheme="majorHAnsi" w:cstheme="majorHAnsi"/>
                <w:sz w:val="18"/>
              </w:rPr>
              <w:t>Contains HOD-level faculty-wise summary and high-risk student counts.</w:t>
            </w:r>
          </w:p>
        </w:tc>
      </w:tr>
    </w:tbl>
    <w:p w14:paraId="397014DF" w14:textId="77777777" w:rsidR="00EC3A7E" w:rsidRPr="00DD5CB7" w:rsidRDefault="00000000">
      <w:pPr>
        <w:pStyle w:val="Heading2"/>
        <w:rPr>
          <w:rFonts w:cstheme="majorHAnsi"/>
        </w:rPr>
      </w:pPr>
      <w:r w:rsidRPr="00DD5CB7">
        <w:rPr>
          <w:rFonts w:cstheme="majorHAnsi"/>
        </w:rPr>
        <w:t>4.2 Input and Output</w:t>
      </w:r>
    </w:p>
    <w:tbl>
      <w:tblPr>
        <w:tblStyle w:val="TableGrid"/>
        <w:tblW w:w="0" w:type="auto"/>
        <w:jc w:val="center"/>
        <w:tblLook w:val="04A0" w:firstRow="1" w:lastRow="0" w:firstColumn="1" w:lastColumn="0" w:noHBand="0" w:noVBand="1"/>
      </w:tblPr>
      <w:tblGrid>
        <w:gridCol w:w="5040"/>
        <w:gridCol w:w="5040"/>
      </w:tblGrid>
      <w:tr w:rsidR="00EC3A7E" w:rsidRPr="00DD5CB7" w14:paraId="45255878" w14:textId="77777777">
        <w:trPr>
          <w:jc w:val="center"/>
        </w:trPr>
        <w:tc>
          <w:tcPr>
            <w:tcW w:w="5040" w:type="dxa"/>
            <w:shd w:val="clear" w:color="auto" w:fill="1F4E79"/>
            <w:vAlign w:val="center"/>
          </w:tcPr>
          <w:p w14:paraId="1BDD7EF6"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Type</w:t>
            </w:r>
          </w:p>
        </w:tc>
        <w:tc>
          <w:tcPr>
            <w:tcW w:w="5040" w:type="dxa"/>
            <w:shd w:val="clear" w:color="auto" w:fill="1F4E79"/>
            <w:vAlign w:val="center"/>
          </w:tcPr>
          <w:p w14:paraId="1B5C75F1"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Details</w:t>
            </w:r>
          </w:p>
        </w:tc>
      </w:tr>
      <w:tr w:rsidR="00EC3A7E" w:rsidRPr="00DD5CB7" w14:paraId="63653F2C" w14:textId="77777777">
        <w:trPr>
          <w:jc w:val="center"/>
        </w:trPr>
        <w:tc>
          <w:tcPr>
            <w:tcW w:w="5040" w:type="dxa"/>
            <w:vAlign w:val="center"/>
          </w:tcPr>
          <w:p w14:paraId="44BFDD18"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Input</w:t>
            </w:r>
          </w:p>
        </w:tc>
        <w:tc>
          <w:tcPr>
            <w:tcW w:w="5040" w:type="dxa"/>
            <w:vAlign w:val="center"/>
          </w:tcPr>
          <w:p w14:paraId="0F91B1F8" w14:textId="77777777" w:rsidR="00EC3A7E" w:rsidRPr="00DD5CB7" w:rsidRDefault="00000000">
            <w:pPr>
              <w:rPr>
                <w:rFonts w:asciiTheme="majorHAnsi" w:hAnsiTheme="majorHAnsi" w:cstheme="majorHAnsi"/>
              </w:rPr>
            </w:pPr>
            <w:r w:rsidRPr="00DD5CB7">
              <w:rPr>
                <w:rFonts w:asciiTheme="majorHAnsi" w:hAnsiTheme="majorHAnsi" w:cstheme="majorHAnsi"/>
                <w:sz w:val="18"/>
              </w:rPr>
              <w:t>Student feedback text, student ID, and role-based context.</w:t>
            </w:r>
          </w:p>
        </w:tc>
      </w:tr>
      <w:tr w:rsidR="00EC3A7E" w:rsidRPr="00DD5CB7" w14:paraId="49B94836" w14:textId="77777777">
        <w:trPr>
          <w:jc w:val="center"/>
        </w:trPr>
        <w:tc>
          <w:tcPr>
            <w:tcW w:w="5040" w:type="dxa"/>
            <w:vAlign w:val="center"/>
          </w:tcPr>
          <w:p w14:paraId="3E357126"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Output</w:t>
            </w:r>
          </w:p>
        </w:tc>
        <w:tc>
          <w:tcPr>
            <w:tcW w:w="5040" w:type="dxa"/>
            <w:vAlign w:val="center"/>
          </w:tcPr>
          <w:p w14:paraId="23428371" w14:textId="77777777" w:rsidR="00EC3A7E" w:rsidRPr="00DD5CB7" w:rsidRDefault="00000000">
            <w:pPr>
              <w:rPr>
                <w:rFonts w:asciiTheme="majorHAnsi" w:hAnsiTheme="majorHAnsi" w:cstheme="majorHAnsi"/>
              </w:rPr>
            </w:pPr>
            <w:r w:rsidRPr="00DD5CB7">
              <w:rPr>
                <w:rFonts w:asciiTheme="majorHAnsi" w:hAnsiTheme="majorHAnsi" w:cstheme="majorHAnsi"/>
                <w:sz w:val="18"/>
              </w:rPr>
              <w:t>Predicted academic risk level: Low, Medium, or High.</w:t>
            </w:r>
          </w:p>
        </w:tc>
      </w:tr>
      <w:tr w:rsidR="00EC3A7E" w:rsidRPr="00DD5CB7" w14:paraId="406F3AFB" w14:textId="77777777">
        <w:trPr>
          <w:jc w:val="center"/>
        </w:trPr>
        <w:tc>
          <w:tcPr>
            <w:tcW w:w="5040" w:type="dxa"/>
            <w:vAlign w:val="center"/>
          </w:tcPr>
          <w:p w14:paraId="6414285D"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Additional output</w:t>
            </w:r>
          </w:p>
        </w:tc>
        <w:tc>
          <w:tcPr>
            <w:tcW w:w="5040" w:type="dxa"/>
            <w:vAlign w:val="center"/>
          </w:tcPr>
          <w:p w14:paraId="745D7570" w14:textId="77777777" w:rsidR="00EC3A7E" w:rsidRPr="00DD5CB7" w:rsidRDefault="00000000">
            <w:pPr>
              <w:rPr>
                <w:rFonts w:asciiTheme="majorHAnsi" w:hAnsiTheme="majorHAnsi" w:cstheme="majorHAnsi"/>
              </w:rPr>
            </w:pPr>
            <w:r w:rsidRPr="00DD5CB7">
              <w:rPr>
                <w:rFonts w:asciiTheme="majorHAnsi" w:hAnsiTheme="majorHAnsi" w:cstheme="majorHAnsi"/>
                <w:sz w:val="18"/>
              </w:rPr>
              <w:t>Recommendations, AI reasoning, feedback history, faculty remarks, and HOD/faculty analytics.</w:t>
            </w:r>
          </w:p>
        </w:tc>
      </w:tr>
    </w:tbl>
    <w:p w14:paraId="06367B3D" w14:textId="77777777" w:rsidR="00EC3A7E" w:rsidRPr="00DD5CB7" w:rsidRDefault="00000000">
      <w:pPr>
        <w:pStyle w:val="Heading1"/>
        <w:rPr>
          <w:rFonts w:cstheme="majorHAnsi"/>
        </w:rPr>
      </w:pPr>
      <w:r w:rsidRPr="00DD5CB7">
        <w:rPr>
          <w:rFonts w:cstheme="majorHAnsi"/>
        </w:rPr>
        <w:t>5. NLP Preprocessing Experiment</w:t>
      </w:r>
    </w:p>
    <w:p w14:paraId="732294A5" w14:textId="77777777" w:rsidR="00EC3A7E" w:rsidRPr="00DD5CB7" w:rsidRDefault="00000000">
      <w:pPr>
        <w:rPr>
          <w:rFonts w:asciiTheme="majorHAnsi" w:hAnsiTheme="majorHAnsi" w:cstheme="majorHAnsi"/>
        </w:rPr>
      </w:pPr>
      <w:r w:rsidRPr="00DD5CB7">
        <w:rPr>
          <w:rFonts w:asciiTheme="majorHAnsi" w:hAnsiTheme="majorHAnsi" w:cstheme="majorHAnsi"/>
        </w:rPr>
        <w:t>Before model training, the student feedback text is passed through a complete NLP preprocessing workflow. This improves the quality of text representation and helps the model capture important linguistic patterns.</w:t>
      </w:r>
    </w:p>
    <w:tbl>
      <w:tblPr>
        <w:tblStyle w:val="TableGrid"/>
        <w:tblW w:w="0" w:type="auto"/>
        <w:jc w:val="center"/>
        <w:tblLook w:val="04A0" w:firstRow="1" w:lastRow="0" w:firstColumn="1" w:lastColumn="0" w:noHBand="0" w:noVBand="1"/>
      </w:tblPr>
      <w:tblGrid>
        <w:gridCol w:w="3360"/>
        <w:gridCol w:w="3360"/>
        <w:gridCol w:w="3360"/>
      </w:tblGrid>
      <w:tr w:rsidR="00EC3A7E" w:rsidRPr="00DD5CB7" w14:paraId="37538AAA" w14:textId="77777777">
        <w:trPr>
          <w:jc w:val="center"/>
        </w:trPr>
        <w:tc>
          <w:tcPr>
            <w:tcW w:w="3360" w:type="dxa"/>
            <w:shd w:val="clear" w:color="auto" w:fill="1F4E79"/>
            <w:vAlign w:val="center"/>
          </w:tcPr>
          <w:p w14:paraId="10AD74B5"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Step</w:t>
            </w:r>
          </w:p>
        </w:tc>
        <w:tc>
          <w:tcPr>
            <w:tcW w:w="3360" w:type="dxa"/>
            <w:shd w:val="clear" w:color="auto" w:fill="1F4E79"/>
            <w:vAlign w:val="center"/>
          </w:tcPr>
          <w:p w14:paraId="6962F37B"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Technique</w:t>
            </w:r>
          </w:p>
        </w:tc>
        <w:tc>
          <w:tcPr>
            <w:tcW w:w="3360" w:type="dxa"/>
            <w:shd w:val="clear" w:color="auto" w:fill="1F4E79"/>
            <w:vAlign w:val="center"/>
          </w:tcPr>
          <w:p w14:paraId="1423AA93"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Purpose</w:t>
            </w:r>
          </w:p>
        </w:tc>
      </w:tr>
      <w:tr w:rsidR="00EC3A7E" w:rsidRPr="00DD5CB7" w14:paraId="4AF69549" w14:textId="77777777">
        <w:trPr>
          <w:jc w:val="center"/>
        </w:trPr>
        <w:tc>
          <w:tcPr>
            <w:tcW w:w="3360" w:type="dxa"/>
            <w:vAlign w:val="center"/>
          </w:tcPr>
          <w:p w14:paraId="1AFB7D9E"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1</w:t>
            </w:r>
          </w:p>
        </w:tc>
        <w:tc>
          <w:tcPr>
            <w:tcW w:w="3360" w:type="dxa"/>
            <w:vAlign w:val="center"/>
          </w:tcPr>
          <w:p w14:paraId="3D0ED26B"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Text cleaning</w:t>
            </w:r>
          </w:p>
        </w:tc>
        <w:tc>
          <w:tcPr>
            <w:tcW w:w="3360" w:type="dxa"/>
            <w:vAlign w:val="center"/>
          </w:tcPr>
          <w:p w14:paraId="7CAB194D" w14:textId="77777777" w:rsidR="00EC3A7E" w:rsidRPr="00DD5CB7" w:rsidRDefault="00000000">
            <w:pPr>
              <w:rPr>
                <w:rFonts w:asciiTheme="majorHAnsi" w:hAnsiTheme="majorHAnsi" w:cstheme="majorHAnsi"/>
              </w:rPr>
            </w:pPr>
            <w:r w:rsidRPr="00DD5CB7">
              <w:rPr>
                <w:rFonts w:asciiTheme="majorHAnsi" w:hAnsiTheme="majorHAnsi" w:cstheme="majorHAnsi"/>
                <w:sz w:val="18"/>
              </w:rPr>
              <w:t>Lowercase conversion and removal of symbols, numbers, and extra spaces.</w:t>
            </w:r>
          </w:p>
        </w:tc>
      </w:tr>
      <w:tr w:rsidR="00EC3A7E" w:rsidRPr="00DD5CB7" w14:paraId="5A3A60AC" w14:textId="77777777">
        <w:trPr>
          <w:jc w:val="center"/>
        </w:trPr>
        <w:tc>
          <w:tcPr>
            <w:tcW w:w="3360" w:type="dxa"/>
            <w:vAlign w:val="center"/>
          </w:tcPr>
          <w:p w14:paraId="70C9E42A"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2</w:t>
            </w:r>
          </w:p>
        </w:tc>
        <w:tc>
          <w:tcPr>
            <w:tcW w:w="3360" w:type="dxa"/>
            <w:vAlign w:val="center"/>
          </w:tcPr>
          <w:p w14:paraId="0C430683"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Tokenization</w:t>
            </w:r>
          </w:p>
        </w:tc>
        <w:tc>
          <w:tcPr>
            <w:tcW w:w="3360" w:type="dxa"/>
            <w:vAlign w:val="center"/>
          </w:tcPr>
          <w:p w14:paraId="025D8EC2" w14:textId="77777777" w:rsidR="00EC3A7E" w:rsidRPr="00DD5CB7" w:rsidRDefault="00000000">
            <w:pPr>
              <w:rPr>
                <w:rFonts w:asciiTheme="majorHAnsi" w:hAnsiTheme="majorHAnsi" w:cstheme="majorHAnsi"/>
              </w:rPr>
            </w:pPr>
            <w:r w:rsidRPr="00DD5CB7">
              <w:rPr>
                <w:rFonts w:asciiTheme="majorHAnsi" w:hAnsiTheme="majorHAnsi" w:cstheme="majorHAnsi"/>
                <w:sz w:val="18"/>
              </w:rPr>
              <w:t>Splits feedback text into individual words or tokens.</w:t>
            </w:r>
          </w:p>
        </w:tc>
      </w:tr>
      <w:tr w:rsidR="00EC3A7E" w:rsidRPr="00DD5CB7" w14:paraId="7D7E8994" w14:textId="77777777">
        <w:trPr>
          <w:jc w:val="center"/>
        </w:trPr>
        <w:tc>
          <w:tcPr>
            <w:tcW w:w="3360" w:type="dxa"/>
            <w:vAlign w:val="center"/>
          </w:tcPr>
          <w:p w14:paraId="0C9B892C"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3</w:t>
            </w:r>
          </w:p>
        </w:tc>
        <w:tc>
          <w:tcPr>
            <w:tcW w:w="3360" w:type="dxa"/>
            <w:vAlign w:val="center"/>
          </w:tcPr>
          <w:p w14:paraId="45EA0991"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Stopword removal</w:t>
            </w:r>
          </w:p>
        </w:tc>
        <w:tc>
          <w:tcPr>
            <w:tcW w:w="3360" w:type="dxa"/>
            <w:vAlign w:val="center"/>
          </w:tcPr>
          <w:p w14:paraId="3E7DDC70" w14:textId="77777777" w:rsidR="00EC3A7E" w:rsidRPr="00DD5CB7" w:rsidRDefault="00000000">
            <w:pPr>
              <w:rPr>
                <w:rFonts w:asciiTheme="majorHAnsi" w:hAnsiTheme="majorHAnsi" w:cstheme="majorHAnsi"/>
              </w:rPr>
            </w:pPr>
            <w:r w:rsidRPr="00DD5CB7">
              <w:rPr>
                <w:rFonts w:asciiTheme="majorHAnsi" w:hAnsiTheme="majorHAnsi" w:cstheme="majorHAnsi"/>
                <w:sz w:val="18"/>
              </w:rPr>
              <w:t>Removes common words that do not strongly contribute to prediction.</w:t>
            </w:r>
          </w:p>
        </w:tc>
      </w:tr>
      <w:tr w:rsidR="00EC3A7E" w:rsidRPr="00DD5CB7" w14:paraId="06EA556F" w14:textId="77777777">
        <w:trPr>
          <w:jc w:val="center"/>
        </w:trPr>
        <w:tc>
          <w:tcPr>
            <w:tcW w:w="3360" w:type="dxa"/>
            <w:vAlign w:val="center"/>
          </w:tcPr>
          <w:p w14:paraId="7A70EB3F"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4</w:t>
            </w:r>
          </w:p>
        </w:tc>
        <w:tc>
          <w:tcPr>
            <w:tcW w:w="3360" w:type="dxa"/>
            <w:vAlign w:val="center"/>
          </w:tcPr>
          <w:p w14:paraId="58FDD316"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POS tagging</w:t>
            </w:r>
          </w:p>
        </w:tc>
        <w:tc>
          <w:tcPr>
            <w:tcW w:w="3360" w:type="dxa"/>
            <w:vAlign w:val="center"/>
          </w:tcPr>
          <w:p w14:paraId="1C97CEEF" w14:textId="77777777" w:rsidR="00EC3A7E" w:rsidRPr="00DD5CB7" w:rsidRDefault="00000000">
            <w:pPr>
              <w:rPr>
                <w:rFonts w:asciiTheme="majorHAnsi" w:hAnsiTheme="majorHAnsi" w:cstheme="majorHAnsi"/>
              </w:rPr>
            </w:pPr>
            <w:r w:rsidRPr="00DD5CB7">
              <w:rPr>
                <w:rFonts w:asciiTheme="majorHAnsi" w:hAnsiTheme="majorHAnsi" w:cstheme="majorHAnsi"/>
                <w:sz w:val="18"/>
              </w:rPr>
              <w:t>Assigns grammatical tags such as noun, verb, adjective, and adverb.</w:t>
            </w:r>
          </w:p>
        </w:tc>
      </w:tr>
      <w:tr w:rsidR="00EC3A7E" w:rsidRPr="00DD5CB7" w14:paraId="09465394" w14:textId="77777777">
        <w:trPr>
          <w:jc w:val="center"/>
        </w:trPr>
        <w:tc>
          <w:tcPr>
            <w:tcW w:w="3360" w:type="dxa"/>
            <w:vAlign w:val="center"/>
          </w:tcPr>
          <w:p w14:paraId="66DC360C"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5</w:t>
            </w:r>
          </w:p>
        </w:tc>
        <w:tc>
          <w:tcPr>
            <w:tcW w:w="3360" w:type="dxa"/>
            <w:vAlign w:val="center"/>
          </w:tcPr>
          <w:p w14:paraId="29126971"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Lemmatization</w:t>
            </w:r>
          </w:p>
        </w:tc>
        <w:tc>
          <w:tcPr>
            <w:tcW w:w="3360" w:type="dxa"/>
            <w:vAlign w:val="center"/>
          </w:tcPr>
          <w:p w14:paraId="4263C9ED" w14:textId="77777777" w:rsidR="00EC3A7E" w:rsidRPr="00DD5CB7" w:rsidRDefault="00000000">
            <w:pPr>
              <w:rPr>
                <w:rFonts w:asciiTheme="majorHAnsi" w:hAnsiTheme="majorHAnsi" w:cstheme="majorHAnsi"/>
              </w:rPr>
            </w:pPr>
            <w:r w:rsidRPr="00DD5CB7">
              <w:rPr>
                <w:rFonts w:asciiTheme="majorHAnsi" w:hAnsiTheme="majorHAnsi" w:cstheme="majorHAnsi"/>
                <w:sz w:val="18"/>
              </w:rPr>
              <w:t>Converts words into their base or dictionary form.</w:t>
            </w:r>
          </w:p>
        </w:tc>
      </w:tr>
      <w:tr w:rsidR="00EC3A7E" w:rsidRPr="00DD5CB7" w14:paraId="0BCD2DFF" w14:textId="77777777">
        <w:trPr>
          <w:jc w:val="center"/>
        </w:trPr>
        <w:tc>
          <w:tcPr>
            <w:tcW w:w="3360" w:type="dxa"/>
            <w:vAlign w:val="center"/>
          </w:tcPr>
          <w:p w14:paraId="6A011D5E"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6</w:t>
            </w:r>
          </w:p>
        </w:tc>
        <w:tc>
          <w:tcPr>
            <w:tcW w:w="3360" w:type="dxa"/>
            <w:vAlign w:val="center"/>
          </w:tcPr>
          <w:p w14:paraId="47D09FBA"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Morphological analysis</w:t>
            </w:r>
          </w:p>
        </w:tc>
        <w:tc>
          <w:tcPr>
            <w:tcW w:w="3360" w:type="dxa"/>
            <w:vAlign w:val="center"/>
          </w:tcPr>
          <w:p w14:paraId="298C70B9" w14:textId="77777777" w:rsidR="00EC3A7E" w:rsidRPr="00DD5CB7" w:rsidRDefault="00000000">
            <w:pPr>
              <w:rPr>
                <w:rFonts w:asciiTheme="majorHAnsi" w:hAnsiTheme="majorHAnsi" w:cstheme="majorHAnsi"/>
              </w:rPr>
            </w:pPr>
            <w:r w:rsidRPr="00DD5CB7">
              <w:rPr>
                <w:rFonts w:asciiTheme="majorHAnsi" w:hAnsiTheme="majorHAnsi" w:cstheme="majorHAnsi"/>
                <w:sz w:val="18"/>
              </w:rPr>
              <w:t>Analyzes word structure and grammatical properties.</w:t>
            </w:r>
          </w:p>
        </w:tc>
      </w:tr>
      <w:tr w:rsidR="00EC3A7E" w:rsidRPr="00DD5CB7" w14:paraId="19D578CF" w14:textId="77777777">
        <w:trPr>
          <w:jc w:val="center"/>
        </w:trPr>
        <w:tc>
          <w:tcPr>
            <w:tcW w:w="3360" w:type="dxa"/>
            <w:vAlign w:val="center"/>
          </w:tcPr>
          <w:p w14:paraId="596A395F"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lastRenderedPageBreak/>
              <w:t>7</w:t>
            </w:r>
          </w:p>
        </w:tc>
        <w:tc>
          <w:tcPr>
            <w:tcW w:w="3360" w:type="dxa"/>
            <w:vAlign w:val="center"/>
          </w:tcPr>
          <w:p w14:paraId="5B27D205"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Shallow dependency parsing</w:t>
            </w:r>
          </w:p>
        </w:tc>
        <w:tc>
          <w:tcPr>
            <w:tcW w:w="3360" w:type="dxa"/>
            <w:vAlign w:val="center"/>
          </w:tcPr>
          <w:p w14:paraId="21B0E1DC" w14:textId="77777777" w:rsidR="00EC3A7E" w:rsidRPr="00DD5CB7" w:rsidRDefault="00000000">
            <w:pPr>
              <w:rPr>
                <w:rFonts w:asciiTheme="majorHAnsi" w:hAnsiTheme="majorHAnsi" w:cstheme="majorHAnsi"/>
              </w:rPr>
            </w:pPr>
            <w:r w:rsidRPr="00DD5CB7">
              <w:rPr>
                <w:rFonts w:asciiTheme="majorHAnsi" w:hAnsiTheme="majorHAnsi" w:cstheme="majorHAnsi"/>
                <w:sz w:val="18"/>
              </w:rPr>
              <w:t>Identifies basic grammatical relationships between words.</w:t>
            </w:r>
          </w:p>
        </w:tc>
      </w:tr>
      <w:tr w:rsidR="00EC3A7E" w:rsidRPr="00DD5CB7" w14:paraId="0FE7D1C9" w14:textId="77777777">
        <w:trPr>
          <w:jc w:val="center"/>
        </w:trPr>
        <w:tc>
          <w:tcPr>
            <w:tcW w:w="3360" w:type="dxa"/>
            <w:vAlign w:val="center"/>
          </w:tcPr>
          <w:p w14:paraId="2D886668"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8</w:t>
            </w:r>
          </w:p>
        </w:tc>
        <w:tc>
          <w:tcPr>
            <w:tcW w:w="3360" w:type="dxa"/>
            <w:vAlign w:val="center"/>
          </w:tcPr>
          <w:p w14:paraId="64CD6903"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HMM-based POS feature</w:t>
            </w:r>
          </w:p>
        </w:tc>
        <w:tc>
          <w:tcPr>
            <w:tcW w:w="3360" w:type="dxa"/>
            <w:vAlign w:val="center"/>
          </w:tcPr>
          <w:p w14:paraId="37429200" w14:textId="77777777" w:rsidR="00EC3A7E" w:rsidRPr="00DD5CB7" w:rsidRDefault="00000000">
            <w:pPr>
              <w:rPr>
                <w:rFonts w:asciiTheme="majorHAnsi" w:hAnsiTheme="majorHAnsi" w:cstheme="majorHAnsi"/>
              </w:rPr>
            </w:pPr>
            <w:r w:rsidRPr="00DD5CB7">
              <w:rPr>
                <w:rFonts w:asciiTheme="majorHAnsi" w:hAnsiTheme="majorHAnsi" w:cstheme="majorHAnsi"/>
                <w:sz w:val="18"/>
              </w:rPr>
              <w:t>Learns POS sequence patterns and generates an additional sequence score.</w:t>
            </w:r>
          </w:p>
        </w:tc>
      </w:tr>
    </w:tbl>
    <w:p w14:paraId="4B67BFF2" w14:textId="77777777" w:rsidR="00EC3A7E" w:rsidRPr="00DD5CB7" w:rsidRDefault="00000000">
      <w:pPr>
        <w:pStyle w:val="Heading1"/>
        <w:rPr>
          <w:rFonts w:cstheme="majorHAnsi"/>
        </w:rPr>
      </w:pPr>
      <w:r w:rsidRPr="00DD5CB7">
        <w:rPr>
          <w:rFonts w:cstheme="majorHAnsi"/>
        </w:rPr>
        <w:t>6. Feature Extraction</w:t>
      </w:r>
    </w:p>
    <w:p w14:paraId="663B7C08" w14:textId="77777777" w:rsidR="00EC3A7E" w:rsidRPr="00DD5CB7" w:rsidRDefault="00000000">
      <w:pPr>
        <w:rPr>
          <w:rFonts w:asciiTheme="majorHAnsi" w:hAnsiTheme="majorHAnsi" w:cstheme="majorHAnsi"/>
        </w:rPr>
      </w:pPr>
      <w:r w:rsidRPr="00DD5CB7">
        <w:rPr>
          <w:rFonts w:asciiTheme="majorHAnsi" w:hAnsiTheme="majorHAnsi" w:cstheme="majorHAnsi"/>
        </w:rPr>
        <w:t>After preprocessing, the system converts text into numerical representation. TF-IDF features capture the importance of words and phrases in the feedback, while the HMM-based POS sequence feature captures sequence-level linguistic patterns. The final feature vector is prepared by combining these features.</w:t>
      </w:r>
    </w:p>
    <w:tbl>
      <w:tblPr>
        <w:tblStyle w:val="TableGrid"/>
        <w:tblW w:w="0" w:type="auto"/>
        <w:jc w:val="center"/>
        <w:tblLook w:val="04A0" w:firstRow="1" w:lastRow="0" w:firstColumn="1" w:lastColumn="0" w:noHBand="0" w:noVBand="1"/>
      </w:tblPr>
      <w:tblGrid>
        <w:gridCol w:w="5040"/>
        <w:gridCol w:w="5040"/>
      </w:tblGrid>
      <w:tr w:rsidR="00EC3A7E" w:rsidRPr="00DD5CB7" w14:paraId="2D38CA99" w14:textId="77777777">
        <w:trPr>
          <w:jc w:val="center"/>
        </w:trPr>
        <w:tc>
          <w:tcPr>
            <w:tcW w:w="5040" w:type="dxa"/>
            <w:shd w:val="clear" w:color="auto" w:fill="1F4E79"/>
            <w:vAlign w:val="center"/>
          </w:tcPr>
          <w:p w14:paraId="131225F0"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Feature Type</w:t>
            </w:r>
          </w:p>
        </w:tc>
        <w:tc>
          <w:tcPr>
            <w:tcW w:w="5040" w:type="dxa"/>
            <w:shd w:val="clear" w:color="auto" w:fill="1F4E79"/>
            <w:vAlign w:val="center"/>
          </w:tcPr>
          <w:p w14:paraId="3A46124C"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Description</w:t>
            </w:r>
          </w:p>
        </w:tc>
      </w:tr>
      <w:tr w:rsidR="00EC3A7E" w:rsidRPr="00DD5CB7" w14:paraId="6669216F" w14:textId="77777777">
        <w:trPr>
          <w:jc w:val="center"/>
        </w:trPr>
        <w:tc>
          <w:tcPr>
            <w:tcW w:w="5040" w:type="dxa"/>
            <w:vAlign w:val="center"/>
          </w:tcPr>
          <w:p w14:paraId="76C11304"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TF-IDF features</w:t>
            </w:r>
          </w:p>
        </w:tc>
        <w:tc>
          <w:tcPr>
            <w:tcW w:w="5040" w:type="dxa"/>
            <w:vAlign w:val="center"/>
          </w:tcPr>
          <w:p w14:paraId="68036C93" w14:textId="77777777" w:rsidR="00EC3A7E" w:rsidRPr="00DD5CB7" w:rsidRDefault="00000000">
            <w:pPr>
              <w:rPr>
                <w:rFonts w:asciiTheme="majorHAnsi" w:hAnsiTheme="majorHAnsi" w:cstheme="majorHAnsi"/>
              </w:rPr>
            </w:pPr>
            <w:r w:rsidRPr="00DD5CB7">
              <w:rPr>
                <w:rFonts w:asciiTheme="majorHAnsi" w:hAnsiTheme="majorHAnsi" w:cstheme="majorHAnsi"/>
                <w:sz w:val="18"/>
              </w:rPr>
              <w:t>Convert feedback text into weighted numerical vectors based on word importance.</w:t>
            </w:r>
          </w:p>
        </w:tc>
      </w:tr>
      <w:tr w:rsidR="00EC3A7E" w:rsidRPr="00DD5CB7" w14:paraId="2FDEC92B" w14:textId="77777777">
        <w:trPr>
          <w:jc w:val="center"/>
        </w:trPr>
        <w:tc>
          <w:tcPr>
            <w:tcW w:w="5040" w:type="dxa"/>
            <w:vAlign w:val="center"/>
          </w:tcPr>
          <w:p w14:paraId="6A349DF3"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HMM-based POS score</w:t>
            </w:r>
          </w:p>
        </w:tc>
        <w:tc>
          <w:tcPr>
            <w:tcW w:w="5040" w:type="dxa"/>
            <w:vAlign w:val="center"/>
          </w:tcPr>
          <w:p w14:paraId="7F9C726D" w14:textId="77777777" w:rsidR="00EC3A7E" w:rsidRPr="00DD5CB7" w:rsidRDefault="00000000">
            <w:pPr>
              <w:rPr>
                <w:rFonts w:asciiTheme="majorHAnsi" w:hAnsiTheme="majorHAnsi" w:cstheme="majorHAnsi"/>
              </w:rPr>
            </w:pPr>
            <w:r w:rsidRPr="00DD5CB7">
              <w:rPr>
                <w:rFonts w:asciiTheme="majorHAnsi" w:hAnsiTheme="majorHAnsi" w:cstheme="majorHAnsi"/>
                <w:sz w:val="18"/>
              </w:rPr>
              <w:t>Captures sequence patterns in part-of-speech tags.</w:t>
            </w:r>
          </w:p>
        </w:tc>
      </w:tr>
      <w:tr w:rsidR="00EC3A7E" w:rsidRPr="00DD5CB7" w14:paraId="19994BF4" w14:textId="77777777">
        <w:trPr>
          <w:jc w:val="center"/>
        </w:trPr>
        <w:tc>
          <w:tcPr>
            <w:tcW w:w="5040" w:type="dxa"/>
            <w:vAlign w:val="center"/>
          </w:tcPr>
          <w:p w14:paraId="10D83CFB"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Combined feature vector</w:t>
            </w:r>
          </w:p>
        </w:tc>
        <w:tc>
          <w:tcPr>
            <w:tcW w:w="5040" w:type="dxa"/>
            <w:vAlign w:val="center"/>
          </w:tcPr>
          <w:p w14:paraId="52A8322A" w14:textId="77777777" w:rsidR="00EC3A7E" w:rsidRPr="00DD5CB7" w:rsidRDefault="00000000">
            <w:pPr>
              <w:rPr>
                <w:rFonts w:asciiTheme="majorHAnsi" w:hAnsiTheme="majorHAnsi" w:cstheme="majorHAnsi"/>
              </w:rPr>
            </w:pPr>
            <w:r w:rsidRPr="00DD5CB7">
              <w:rPr>
                <w:rFonts w:asciiTheme="majorHAnsi" w:hAnsiTheme="majorHAnsi" w:cstheme="majorHAnsi"/>
                <w:sz w:val="18"/>
              </w:rPr>
              <w:t>Final input given to machine learning and federated learning models.</w:t>
            </w:r>
          </w:p>
        </w:tc>
      </w:tr>
    </w:tbl>
    <w:p w14:paraId="29038930" w14:textId="77777777" w:rsidR="00EC3A7E" w:rsidRPr="00DD5CB7" w:rsidRDefault="00000000">
      <w:pPr>
        <w:pStyle w:val="Heading1"/>
        <w:rPr>
          <w:rFonts w:cstheme="majorHAnsi"/>
        </w:rPr>
      </w:pPr>
      <w:r w:rsidRPr="00DD5CB7">
        <w:rPr>
          <w:rFonts w:cstheme="majorHAnsi"/>
        </w:rPr>
        <w:t>7. Federated Learning Experiment Setup</w:t>
      </w:r>
    </w:p>
    <w:p w14:paraId="07B2BD19" w14:textId="77777777" w:rsidR="00EC3A7E" w:rsidRPr="00DD5CB7" w:rsidRDefault="00000000">
      <w:pPr>
        <w:rPr>
          <w:rFonts w:asciiTheme="majorHAnsi" w:hAnsiTheme="majorHAnsi" w:cstheme="majorHAnsi"/>
        </w:rPr>
      </w:pPr>
      <w:r w:rsidRPr="00DD5CB7">
        <w:rPr>
          <w:rFonts w:asciiTheme="majorHAnsi" w:hAnsiTheme="majorHAnsi" w:cstheme="majorHAnsi"/>
        </w:rPr>
        <w:t>The experiment follows a federated learning-inspired setup. The training data is divided into client groups representing faculty-wise student data. Each client trains one local model, and the local prediction probabilities are combined at the aggregation stage.</w:t>
      </w:r>
    </w:p>
    <w:p w14:paraId="6F0D2692" w14:textId="77777777" w:rsidR="00EC3A7E" w:rsidRPr="00DD5CB7" w:rsidRDefault="00000000">
      <w:pPr>
        <w:rPr>
          <w:rFonts w:asciiTheme="majorHAnsi" w:hAnsiTheme="majorHAnsi" w:cstheme="majorHAnsi"/>
        </w:rPr>
      </w:pPr>
      <w:r w:rsidRPr="00DD5CB7">
        <w:rPr>
          <w:rFonts w:asciiTheme="majorHAnsi" w:hAnsiTheme="majorHAnsi" w:cstheme="majorHAnsi"/>
        </w:rPr>
        <w:t>This design demonstrates distributed modelling and avoids depending on a single classifier. The system uses different algorithms at different clients to make the final prediction more flexible.</w:t>
      </w:r>
    </w:p>
    <w:tbl>
      <w:tblPr>
        <w:tblStyle w:val="TableGrid"/>
        <w:tblW w:w="0" w:type="auto"/>
        <w:jc w:val="center"/>
        <w:tblLook w:val="04A0" w:firstRow="1" w:lastRow="0" w:firstColumn="1" w:lastColumn="0" w:noHBand="0" w:noVBand="1"/>
      </w:tblPr>
      <w:tblGrid>
        <w:gridCol w:w="3360"/>
        <w:gridCol w:w="3360"/>
        <w:gridCol w:w="3360"/>
      </w:tblGrid>
      <w:tr w:rsidR="00EC3A7E" w:rsidRPr="00DD5CB7" w14:paraId="6E206C93" w14:textId="77777777">
        <w:trPr>
          <w:jc w:val="center"/>
        </w:trPr>
        <w:tc>
          <w:tcPr>
            <w:tcW w:w="3360" w:type="dxa"/>
            <w:shd w:val="clear" w:color="auto" w:fill="1F4E79"/>
            <w:vAlign w:val="center"/>
          </w:tcPr>
          <w:p w14:paraId="668D9B9C"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Client</w:t>
            </w:r>
          </w:p>
        </w:tc>
        <w:tc>
          <w:tcPr>
            <w:tcW w:w="3360" w:type="dxa"/>
            <w:shd w:val="clear" w:color="auto" w:fill="1F4E79"/>
            <w:vAlign w:val="center"/>
          </w:tcPr>
          <w:p w14:paraId="61979127"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Model</w:t>
            </w:r>
          </w:p>
        </w:tc>
        <w:tc>
          <w:tcPr>
            <w:tcW w:w="3360" w:type="dxa"/>
            <w:shd w:val="clear" w:color="auto" w:fill="1F4E79"/>
            <w:vAlign w:val="center"/>
          </w:tcPr>
          <w:p w14:paraId="0EA86B13"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Data Group</w:t>
            </w:r>
          </w:p>
        </w:tc>
      </w:tr>
      <w:tr w:rsidR="00EC3A7E" w:rsidRPr="00DD5CB7" w14:paraId="0F3D2973" w14:textId="77777777">
        <w:trPr>
          <w:jc w:val="center"/>
        </w:trPr>
        <w:tc>
          <w:tcPr>
            <w:tcW w:w="3360" w:type="dxa"/>
            <w:vAlign w:val="center"/>
          </w:tcPr>
          <w:p w14:paraId="6CF237D7"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Client 1</w:t>
            </w:r>
          </w:p>
        </w:tc>
        <w:tc>
          <w:tcPr>
            <w:tcW w:w="3360" w:type="dxa"/>
            <w:vAlign w:val="center"/>
          </w:tcPr>
          <w:p w14:paraId="23551770" w14:textId="77777777" w:rsidR="00EC3A7E" w:rsidRPr="00DD5CB7" w:rsidRDefault="00000000">
            <w:pPr>
              <w:rPr>
                <w:rFonts w:asciiTheme="majorHAnsi" w:hAnsiTheme="majorHAnsi" w:cstheme="majorHAnsi"/>
              </w:rPr>
            </w:pPr>
            <w:r w:rsidRPr="00DD5CB7">
              <w:rPr>
                <w:rFonts w:asciiTheme="majorHAnsi" w:hAnsiTheme="majorHAnsi" w:cstheme="majorHAnsi"/>
                <w:sz w:val="18"/>
              </w:rPr>
              <w:t>Logistic Regression</w:t>
            </w:r>
          </w:p>
        </w:tc>
        <w:tc>
          <w:tcPr>
            <w:tcW w:w="3360" w:type="dxa"/>
            <w:vAlign w:val="center"/>
          </w:tcPr>
          <w:p w14:paraId="1270DF8F" w14:textId="77777777" w:rsidR="00EC3A7E" w:rsidRPr="00DD5CB7" w:rsidRDefault="00000000">
            <w:pPr>
              <w:rPr>
                <w:rFonts w:asciiTheme="majorHAnsi" w:hAnsiTheme="majorHAnsi" w:cstheme="majorHAnsi"/>
              </w:rPr>
            </w:pPr>
            <w:r w:rsidRPr="00DD5CB7">
              <w:rPr>
                <w:rFonts w:asciiTheme="majorHAnsi" w:hAnsiTheme="majorHAnsi" w:cstheme="majorHAnsi"/>
                <w:sz w:val="18"/>
              </w:rPr>
              <w:t>Faculty Group 1</w:t>
            </w:r>
          </w:p>
        </w:tc>
      </w:tr>
      <w:tr w:rsidR="00EC3A7E" w:rsidRPr="00DD5CB7" w14:paraId="631F4468" w14:textId="77777777">
        <w:trPr>
          <w:jc w:val="center"/>
        </w:trPr>
        <w:tc>
          <w:tcPr>
            <w:tcW w:w="3360" w:type="dxa"/>
            <w:vAlign w:val="center"/>
          </w:tcPr>
          <w:p w14:paraId="386BD29B"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Client 2</w:t>
            </w:r>
          </w:p>
        </w:tc>
        <w:tc>
          <w:tcPr>
            <w:tcW w:w="3360" w:type="dxa"/>
            <w:vAlign w:val="center"/>
          </w:tcPr>
          <w:p w14:paraId="1B7B5622" w14:textId="77777777" w:rsidR="00EC3A7E" w:rsidRPr="00DD5CB7" w:rsidRDefault="00000000">
            <w:pPr>
              <w:rPr>
                <w:rFonts w:asciiTheme="majorHAnsi" w:hAnsiTheme="majorHAnsi" w:cstheme="majorHAnsi"/>
              </w:rPr>
            </w:pPr>
            <w:r w:rsidRPr="00DD5CB7">
              <w:rPr>
                <w:rFonts w:asciiTheme="majorHAnsi" w:hAnsiTheme="majorHAnsi" w:cstheme="majorHAnsi"/>
                <w:sz w:val="18"/>
              </w:rPr>
              <w:t>Support Vector Machine</w:t>
            </w:r>
          </w:p>
        </w:tc>
        <w:tc>
          <w:tcPr>
            <w:tcW w:w="3360" w:type="dxa"/>
            <w:vAlign w:val="center"/>
          </w:tcPr>
          <w:p w14:paraId="65A41750" w14:textId="77777777" w:rsidR="00EC3A7E" w:rsidRPr="00DD5CB7" w:rsidRDefault="00000000">
            <w:pPr>
              <w:rPr>
                <w:rFonts w:asciiTheme="majorHAnsi" w:hAnsiTheme="majorHAnsi" w:cstheme="majorHAnsi"/>
              </w:rPr>
            </w:pPr>
            <w:r w:rsidRPr="00DD5CB7">
              <w:rPr>
                <w:rFonts w:asciiTheme="majorHAnsi" w:hAnsiTheme="majorHAnsi" w:cstheme="majorHAnsi"/>
                <w:sz w:val="18"/>
              </w:rPr>
              <w:t>Faculty Group 2</w:t>
            </w:r>
          </w:p>
        </w:tc>
      </w:tr>
      <w:tr w:rsidR="00EC3A7E" w:rsidRPr="00DD5CB7" w14:paraId="576FC96E" w14:textId="77777777">
        <w:trPr>
          <w:jc w:val="center"/>
        </w:trPr>
        <w:tc>
          <w:tcPr>
            <w:tcW w:w="3360" w:type="dxa"/>
            <w:vAlign w:val="center"/>
          </w:tcPr>
          <w:p w14:paraId="41903CA6"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Client 3</w:t>
            </w:r>
          </w:p>
        </w:tc>
        <w:tc>
          <w:tcPr>
            <w:tcW w:w="3360" w:type="dxa"/>
            <w:vAlign w:val="center"/>
          </w:tcPr>
          <w:p w14:paraId="5573713D" w14:textId="77777777" w:rsidR="00EC3A7E" w:rsidRPr="00DD5CB7" w:rsidRDefault="00000000">
            <w:pPr>
              <w:rPr>
                <w:rFonts w:asciiTheme="majorHAnsi" w:hAnsiTheme="majorHAnsi" w:cstheme="majorHAnsi"/>
              </w:rPr>
            </w:pPr>
            <w:r w:rsidRPr="00DD5CB7">
              <w:rPr>
                <w:rFonts w:asciiTheme="majorHAnsi" w:hAnsiTheme="majorHAnsi" w:cstheme="majorHAnsi"/>
                <w:sz w:val="18"/>
              </w:rPr>
              <w:t>Random Forest</w:t>
            </w:r>
          </w:p>
        </w:tc>
        <w:tc>
          <w:tcPr>
            <w:tcW w:w="3360" w:type="dxa"/>
            <w:vAlign w:val="center"/>
          </w:tcPr>
          <w:p w14:paraId="48CC0F32" w14:textId="77777777" w:rsidR="00EC3A7E" w:rsidRPr="00DD5CB7" w:rsidRDefault="00000000">
            <w:pPr>
              <w:rPr>
                <w:rFonts w:asciiTheme="majorHAnsi" w:hAnsiTheme="majorHAnsi" w:cstheme="majorHAnsi"/>
              </w:rPr>
            </w:pPr>
            <w:r w:rsidRPr="00DD5CB7">
              <w:rPr>
                <w:rFonts w:asciiTheme="majorHAnsi" w:hAnsiTheme="majorHAnsi" w:cstheme="majorHAnsi"/>
                <w:sz w:val="18"/>
              </w:rPr>
              <w:t>Faculty Group 3</w:t>
            </w:r>
          </w:p>
        </w:tc>
      </w:tr>
    </w:tbl>
    <w:p w14:paraId="768F59BF" w14:textId="77777777" w:rsidR="00EC3A7E" w:rsidRPr="00DD5CB7" w:rsidRDefault="00000000">
      <w:pPr>
        <w:pStyle w:val="Heading1"/>
        <w:rPr>
          <w:rFonts w:cstheme="majorHAnsi"/>
        </w:rPr>
      </w:pPr>
      <w:r w:rsidRPr="00DD5CB7">
        <w:rPr>
          <w:rFonts w:cstheme="majorHAnsi"/>
        </w:rPr>
        <w:t>8. Weighted Average Aggregation</w:t>
      </w:r>
    </w:p>
    <w:p w14:paraId="7472FDF4" w14:textId="77777777" w:rsidR="00EC3A7E" w:rsidRPr="00DD5CB7" w:rsidRDefault="00000000">
      <w:pPr>
        <w:rPr>
          <w:rFonts w:asciiTheme="majorHAnsi" w:hAnsiTheme="majorHAnsi" w:cstheme="majorHAnsi"/>
        </w:rPr>
      </w:pPr>
      <w:r w:rsidRPr="00DD5CB7">
        <w:rPr>
          <w:rFonts w:asciiTheme="majorHAnsi" w:hAnsiTheme="majorHAnsi" w:cstheme="majorHAnsi"/>
        </w:rPr>
        <w:t>The prediction probabilities generated by the three clients are aggregated using weighted average. The weight of each client is calculated according to the number of samples available in that client. The final class is selected by choosing the risk class with the highest aggregated probability.</w:t>
      </w:r>
    </w:p>
    <w:p w14:paraId="7A85665C" w14:textId="77777777" w:rsidR="00EC3A7E" w:rsidRPr="00DD5CB7" w:rsidRDefault="00000000">
      <w:pPr>
        <w:rPr>
          <w:rFonts w:asciiTheme="majorHAnsi" w:hAnsiTheme="majorHAnsi" w:cstheme="majorHAnsi"/>
        </w:rPr>
      </w:pPr>
      <w:r w:rsidRPr="00DD5CB7">
        <w:rPr>
          <w:rFonts w:asciiTheme="majorHAnsi" w:hAnsiTheme="majorHAnsi" w:cstheme="majorHAnsi"/>
        </w:rPr>
        <w:t>Final Probability = w1P1 + w2P2 + w3P3, where P1, P2, and P3 are client prediction probabilities and w1, w2, and w3 are client weights based on data size.</w:t>
      </w:r>
    </w:p>
    <w:p w14:paraId="6AB4C6D7" w14:textId="77777777" w:rsidR="00EC3A7E" w:rsidRPr="00DD5CB7" w:rsidRDefault="00000000">
      <w:pPr>
        <w:pStyle w:val="Heading1"/>
        <w:rPr>
          <w:rFonts w:cstheme="majorHAnsi"/>
        </w:rPr>
      </w:pPr>
      <w:r w:rsidRPr="00DD5CB7">
        <w:rPr>
          <w:rFonts w:cstheme="majorHAnsi"/>
        </w:rPr>
        <w:t>9. Experimental Results</w:t>
      </w:r>
    </w:p>
    <w:p w14:paraId="343D03D8" w14:textId="77777777" w:rsidR="00EC3A7E" w:rsidRPr="00DD5CB7" w:rsidRDefault="00000000">
      <w:pPr>
        <w:pStyle w:val="Heading2"/>
        <w:rPr>
          <w:rFonts w:cstheme="majorHAnsi"/>
        </w:rPr>
      </w:pPr>
      <w:r w:rsidRPr="00DD5CB7">
        <w:rPr>
          <w:rFonts w:cstheme="majorHAnsi"/>
        </w:rPr>
        <w:t>9.1 Client-wise Accuracy</w:t>
      </w:r>
    </w:p>
    <w:tbl>
      <w:tblPr>
        <w:tblStyle w:val="TableGrid"/>
        <w:tblW w:w="0" w:type="auto"/>
        <w:jc w:val="center"/>
        <w:tblLook w:val="04A0" w:firstRow="1" w:lastRow="0" w:firstColumn="1" w:lastColumn="0" w:noHBand="0" w:noVBand="1"/>
      </w:tblPr>
      <w:tblGrid>
        <w:gridCol w:w="5040"/>
        <w:gridCol w:w="5040"/>
      </w:tblGrid>
      <w:tr w:rsidR="00EC3A7E" w:rsidRPr="00DD5CB7" w14:paraId="7B4995DE" w14:textId="77777777">
        <w:trPr>
          <w:jc w:val="center"/>
        </w:trPr>
        <w:tc>
          <w:tcPr>
            <w:tcW w:w="5040" w:type="dxa"/>
            <w:shd w:val="clear" w:color="auto" w:fill="1F4E79"/>
            <w:vAlign w:val="center"/>
          </w:tcPr>
          <w:p w14:paraId="23C931DD"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Model</w:t>
            </w:r>
          </w:p>
        </w:tc>
        <w:tc>
          <w:tcPr>
            <w:tcW w:w="5040" w:type="dxa"/>
            <w:shd w:val="clear" w:color="auto" w:fill="1F4E79"/>
            <w:vAlign w:val="center"/>
          </w:tcPr>
          <w:p w14:paraId="788AAE31"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Accuracy</w:t>
            </w:r>
          </w:p>
        </w:tc>
      </w:tr>
      <w:tr w:rsidR="00EC3A7E" w:rsidRPr="00DD5CB7" w14:paraId="26B08EC8" w14:textId="77777777">
        <w:trPr>
          <w:jc w:val="center"/>
        </w:trPr>
        <w:tc>
          <w:tcPr>
            <w:tcW w:w="5040" w:type="dxa"/>
            <w:vAlign w:val="center"/>
          </w:tcPr>
          <w:p w14:paraId="51076075"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Client 1 - Logistic Regression</w:t>
            </w:r>
          </w:p>
        </w:tc>
        <w:tc>
          <w:tcPr>
            <w:tcW w:w="5040" w:type="dxa"/>
            <w:vAlign w:val="center"/>
          </w:tcPr>
          <w:p w14:paraId="230C3741" w14:textId="77777777" w:rsidR="00EC3A7E" w:rsidRPr="00DD5CB7" w:rsidRDefault="00000000">
            <w:pPr>
              <w:rPr>
                <w:rFonts w:asciiTheme="majorHAnsi" w:hAnsiTheme="majorHAnsi" w:cstheme="majorHAnsi"/>
              </w:rPr>
            </w:pPr>
            <w:r w:rsidRPr="00DD5CB7">
              <w:rPr>
                <w:rFonts w:asciiTheme="majorHAnsi" w:hAnsiTheme="majorHAnsi" w:cstheme="majorHAnsi"/>
                <w:sz w:val="18"/>
              </w:rPr>
              <w:t>0.993605</w:t>
            </w:r>
          </w:p>
        </w:tc>
      </w:tr>
      <w:tr w:rsidR="00EC3A7E" w:rsidRPr="00DD5CB7" w14:paraId="0E0B5DEF" w14:textId="77777777">
        <w:trPr>
          <w:jc w:val="center"/>
        </w:trPr>
        <w:tc>
          <w:tcPr>
            <w:tcW w:w="5040" w:type="dxa"/>
            <w:vAlign w:val="center"/>
          </w:tcPr>
          <w:p w14:paraId="5E626426"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Client 2 - SVM</w:t>
            </w:r>
          </w:p>
        </w:tc>
        <w:tc>
          <w:tcPr>
            <w:tcW w:w="5040" w:type="dxa"/>
            <w:vAlign w:val="center"/>
          </w:tcPr>
          <w:p w14:paraId="7FA8E94E" w14:textId="77777777" w:rsidR="00EC3A7E" w:rsidRPr="00DD5CB7" w:rsidRDefault="00000000">
            <w:pPr>
              <w:rPr>
                <w:rFonts w:asciiTheme="majorHAnsi" w:hAnsiTheme="majorHAnsi" w:cstheme="majorHAnsi"/>
              </w:rPr>
            </w:pPr>
            <w:r w:rsidRPr="00DD5CB7">
              <w:rPr>
                <w:rFonts w:asciiTheme="majorHAnsi" w:hAnsiTheme="majorHAnsi" w:cstheme="majorHAnsi"/>
                <w:sz w:val="18"/>
              </w:rPr>
              <w:t>0.996803</w:t>
            </w:r>
          </w:p>
        </w:tc>
      </w:tr>
      <w:tr w:rsidR="00EC3A7E" w:rsidRPr="00DD5CB7" w14:paraId="4FA137E5" w14:textId="77777777">
        <w:trPr>
          <w:jc w:val="center"/>
        </w:trPr>
        <w:tc>
          <w:tcPr>
            <w:tcW w:w="5040" w:type="dxa"/>
            <w:vAlign w:val="center"/>
          </w:tcPr>
          <w:p w14:paraId="651F5265"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Client 3 - Random Forest</w:t>
            </w:r>
          </w:p>
        </w:tc>
        <w:tc>
          <w:tcPr>
            <w:tcW w:w="5040" w:type="dxa"/>
            <w:vAlign w:val="center"/>
          </w:tcPr>
          <w:p w14:paraId="7DA8CBD9" w14:textId="77777777" w:rsidR="00EC3A7E" w:rsidRPr="00DD5CB7" w:rsidRDefault="00000000">
            <w:pPr>
              <w:rPr>
                <w:rFonts w:asciiTheme="majorHAnsi" w:hAnsiTheme="majorHAnsi" w:cstheme="majorHAnsi"/>
              </w:rPr>
            </w:pPr>
            <w:r w:rsidRPr="00DD5CB7">
              <w:rPr>
                <w:rFonts w:asciiTheme="majorHAnsi" w:hAnsiTheme="majorHAnsi" w:cstheme="majorHAnsi"/>
                <w:sz w:val="18"/>
              </w:rPr>
              <w:t>0.937650</w:t>
            </w:r>
          </w:p>
        </w:tc>
      </w:tr>
      <w:tr w:rsidR="00EC3A7E" w:rsidRPr="00DD5CB7" w14:paraId="38E140D2" w14:textId="77777777">
        <w:trPr>
          <w:jc w:val="center"/>
        </w:trPr>
        <w:tc>
          <w:tcPr>
            <w:tcW w:w="5040" w:type="dxa"/>
            <w:vAlign w:val="center"/>
          </w:tcPr>
          <w:p w14:paraId="76EA33F7"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Federated Weighted Average</w:t>
            </w:r>
          </w:p>
        </w:tc>
        <w:tc>
          <w:tcPr>
            <w:tcW w:w="5040" w:type="dxa"/>
            <w:vAlign w:val="center"/>
          </w:tcPr>
          <w:p w14:paraId="11D87A87"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0.840128</w:t>
            </w:r>
          </w:p>
        </w:tc>
      </w:tr>
    </w:tbl>
    <w:p w14:paraId="34807F79" w14:textId="77777777" w:rsidR="00EC3A7E" w:rsidRPr="00DD5CB7" w:rsidRDefault="00000000">
      <w:pPr>
        <w:rPr>
          <w:rFonts w:asciiTheme="majorHAnsi" w:hAnsiTheme="majorHAnsi" w:cstheme="majorHAnsi"/>
        </w:rPr>
      </w:pPr>
      <w:r w:rsidRPr="00DD5CB7">
        <w:rPr>
          <w:rFonts w:asciiTheme="majorHAnsi" w:hAnsiTheme="majorHAnsi" w:cstheme="majorHAnsi"/>
        </w:rPr>
        <w:lastRenderedPageBreak/>
        <w:t>The final federated weighted average model achieved approximately 84% accuracy, which satisfies the expected project target range of 0.80 to 0.85.</w:t>
      </w:r>
    </w:p>
    <w:p w14:paraId="40A70DDD" w14:textId="77777777" w:rsidR="00EC3A7E" w:rsidRPr="00DD5CB7" w:rsidRDefault="00000000">
      <w:pPr>
        <w:pStyle w:val="Heading2"/>
        <w:rPr>
          <w:rFonts w:cstheme="majorHAnsi"/>
        </w:rPr>
      </w:pPr>
      <w:r w:rsidRPr="00DD5CB7">
        <w:rPr>
          <w:rFonts w:cstheme="majorHAnsi"/>
        </w:rPr>
        <w:t>9.2 Final Classification Report</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EC3A7E" w:rsidRPr="00DD5CB7" w14:paraId="2CD52743" w14:textId="77777777">
        <w:trPr>
          <w:jc w:val="center"/>
        </w:trPr>
        <w:tc>
          <w:tcPr>
            <w:tcW w:w="2016" w:type="dxa"/>
            <w:shd w:val="clear" w:color="auto" w:fill="1F4E79"/>
            <w:vAlign w:val="center"/>
          </w:tcPr>
          <w:p w14:paraId="63CBA702"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Risk Label</w:t>
            </w:r>
          </w:p>
        </w:tc>
        <w:tc>
          <w:tcPr>
            <w:tcW w:w="2016" w:type="dxa"/>
            <w:shd w:val="clear" w:color="auto" w:fill="1F4E79"/>
            <w:vAlign w:val="center"/>
          </w:tcPr>
          <w:p w14:paraId="16D2DBC2"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Precision</w:t>
            </w:r>
          </w:p>
        </w:tc>
        <w:tc>
          <w:tcPr>
            <w:tcW w:w="2016" w:type="dxa"/>
            <w:shd w:val="clear" w:color="auto" w:fill="1F4E79"/>
            <w:vAlign w:val="center"/>
          </w:tcPr>
          <w:p w14:paraId="324567C3"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Recall</w:t>
            </w:r>
          </w:p>
        </w:tc>
        <w:tc>
          <w:tcPr>
            <w:tcW w:w="2016" w:type="dxa"/>
            <w:shd w:val="clear" w:color="auto" w:fill="1F4E79"/>
            <w:vAlign w:val="center"/>
          </w:tcPr>
          <w:p w14:paraId="2BAA65DA"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F1-score</w:t>
            </w:r>
          </w:p>
        </w:tc>
        <w:tc>
          <w:tcPr>
            <w:tcW w:w="2016" w:type="dxa"/>
            <w:shd w:val="clear" w:color="auto" w:fill="1F4E79"/>
            <w:vAlign w:val="center"/>
          </w:tcPr>
          <w:p w14:paraId="43123702"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Support</w:t>
            </w:r>
          </w:p>
        </w:tc>
      </w:tr>
      <w:tr w:rsidR="00EC3A7E" w:rsidRPr="00DD5CB7" w14:paraId="4072539C" w14:textId="77777777">
        <w:trPr>
          <w:jc w:val="center"/>
        </w:trPr>
        <w:tc>
          <w:tcPr>
            <w:tcW w:w="2016" w:type="dxa"/>
            <w:vAlign w:val="center"/>
          </w:tcPr>
          <w:p w14:paraId="084FFF86"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High</w:t>
            </w:r>
          </w:p>
        </w:tc>
        <w:tc>
          <w:tcPr>
            <w:tcW w:w="2016" w:type="dxa"/>
            <w:vAlign w:val="center"/>
          </w:tcPr>
          <w:p w14:paraId="000A646B"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0.84</w:t>
            </w:r>
          </w:p>
        </w:tc>
        <w:tc>
          <w:tcPr>
            <w:tcW w:w="2016" w:type="dxa"/>
            <w:vAlign w:val="center"/>
          </w:tcPr>
          <w:p w14:paraId="29BAFAD8"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0.83</w:t>
            </w:r>
          </w:p>
        </w:tc>
        <w:tc>
          <w:tcPr>
            <w:tcW w:w="2016" w:type="dxa"/>
            <w:vAlign w:val="center"/>
          </w:tcPr>
          <w:p w14:paraId="0535FD20"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0.84</w:t>
            </w:r>
          </w:p>
        </w:tc>
        <w:tc>
          <w:tcPr>
            <w:tcW w:w="2016" w:type="dxa"/>
            <w:vAlign w:val="center"/>
          </w:tcPr>
          <w:p w14:paraId="033C6EC6" w14:textId="77777777" w:rsidR="00EC3A7E" w:rsidRPr="00DD5CB7" w:rsidRDefault="00000000">
            <w:pPr>
              <w:rPr>
                <w:rFonts w:asciiTheme="majorHAnsi" w:hAnsiTheme="majorHAnsi" w:cstheme="majorHAnsi"/>
              </w:rPr>
            </w:pPr>
            <w:r w:rsidRPr="00DD5CB7">
              <w:rPr>
                <w:rFonts w:asciiTheme="majorHAnsi" w:hAnsiTheme="majorHAnsi" w:cstheme="majorHAnsi"/>
                <w:sz w:val="18"/>
              </w:rPr>
              <w:t>417</w:t>
            </w:r>
          </w:p>
        </w:tc>
      </w:tr>
      <w:tr w:rsidR="00EC3A7E" w:rsidRPr="00DD5CB7" w14:paraId="045A220E" w14:textId="77777777">
        <w:trPr>
          <w:jc w:val="center"/>
        </w:trPr>
        <w:tc>
          <w:tcPr>
            <w:tcW w:w="2016" w:type="dxa"/>
            <w:vAlign w:val="center"/>
          </w:tcPr>
          <w:p w14:paraId="7CFE4B8E"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Low</w:t>
            </w:r>
          </w:p>
        </w:tc>
        <w:tc>
          <w:tcPr>
            <w:tcW w:w="2016" w:type="dxa"/>
            <w:vAlign w:val="center"/>
          </w:tcPr>
          <w:p w14:paraId="42A58D28"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0.82</w:t>
            </w:r>
          </w:p>
        </w:tc>
        <w:tc>
          <w:tcPr>
            <w:tcW w:w="2016" w:type="dxa"/>
            <w:vAlign w:val="center"/>
          </w:tcPr>
          <w:p w14:paraId="64251A0F"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0.85</w:t>
            </w:r>
          </w:p>
        </w:tc>
        <w:tc>
          <w:tcPr>
            <w:tcW w:w="2016" w:type="dxa"/>
            <w:vAlign w:val="center"/>
          </w:tcPr>
          <w:p w14:paraId="7E65AC2E"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0.84</w:t>
            </w:r>
          </w:p>
        </w:tc>
        <w:tc>
          <w:tcPr>
            <w:tcW w:w="2016" w:type="dxa"/>
            <w:vAlign w:val="center"/>
          </w:tcPr>
          <w:p w14:paraId="1D8B4EC8" w14:textId="77777777" w:rsidR="00EC3A7E" w:rsidRPr="00DD5CB7" w:rsidRDefault="00000000">
            <w:pPr>
              <w:rPr>
                <w:rFonts w:asciiTheme="majorHAnsi" w:hAnsiTheme="majorHAnsi" w:cstheme="majorHAnsi"/>
              </w:rPr>
            </w:pPr>
            <w:r w:rsidRPr="00DD5CB7">
              <w:rPr>
                <w:rFonts w:asciiTheme="majorHAnsi" w:hAnsiTheme="majorHAnsi" w:cstheme="majorHAnsi"/>
                <w:sz w:val="18"/>
              </w:rPr>
              <w:t>417</w:t>
            </w:r>
          </w:p>
        </w:tc>
      </w:tr>
      <w:tr w:rsidR="00EC3A7E" w:rsidRPr="00DD5CB7" w14:paraId="1B17734C" w14:textId="77777777">
        <w:trPr>
          <w:jc w:val="center"/>
        </w:trPr>
        <w:tc>
          <w:tcPr>
            <w:tcW w:w="2016" w:type="dxa"/>
            <w:vAlign w:val="center"/>
          </w:tcPr>
          <w:p w14:paraId="10D92CEF"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Medium</w:t>
            </w:r>
          </w:p>
        </w:tc>
        <w:tc>
          <w:tcPr>
            <w:tcW w:w="2016" w:type="dxa"/>
            <w:vAlign w:val="center"/>
          </w:tcPr>
          <w:p w14:paraId="769D88FD"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0.86</w:t>
            </w:r>
          </w:p>
        </w:tc>
        <w:tc>
          <w:tcPr>
            <w:tcW w:w="2016" w:type="dxa"/>
            <w:vAlign w:val="center"/>
          </w:tcPr>
          <w:p w14:paraId="149D4CA5"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0.84</w:t>
            </w:r>
          </w:p>
        </w:tc>
        <w:tc>
          <w:tcPr>
            <w:tcW w:w="2016" w:type="dxa"/>
            <w:vAlign w:val="center"/>
          </w:tcPr>
          <w:p w14:paraId="71921DCC"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0.85</w:t>
            </w:r>
          </w:p>
        </w:tc>
        <w:tc>
          <w:tcPr>
            <w:tcW w:w="2016" w:type="dxa"/>
            <w:vAlign w:val="center"/>
          </w:tcPr>
          <w:p w14:paraId="0D8DFC5F" w14:textId="77777777" w:rsidR="00EC3A7E" w:rsidRPr="00DD5CB7" w:rsidRDefault="00000000">
            <w:pPr>
              <w:rPr>
                <w:rFonts w:asciiTheme="majorHAnsi" w:hAnsiTheme="majorHAnsi" w:cstheme="majorHAnsi"/>
              </w:rPr>
            </w:pPr>
            <w:r w:rsidRPr="00DD5CB7">
              <w:rPr>
                <w:rFonts w:asciiTheme="majorHAnsi" w:hAnsiTheme="majorHAnsi" w:cstheme="majorHAnsi"/>
                <w:sz w:val="18"/>
              </w:rPr>
              <w:t>417</w:t>
            </w:r>
          </w:p>
        </w:tc>
      </w:tr>
      <w:tr w:rsidR="00EC3A7E" w:rsidRPr="00DD5CB7" w14:paraId="18785C22" w14:textId="77777777">
        <w:trPr>
          <w:jc w:val="center"/>
        </w:trPr>
        <w:tc>
          <w:tcPr>
            <w:tcW w:w="2016" w:type="dxa"/>
            <w:vAlign w:val="center"/>
          </w:tcPr>
          <w:p w14:paraId="6DAEF995"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Accuracy</w:t>
            </w:r>
          </w:p>
        </w:tc>
        <w:tc>
          <w:tcPr>
            <w:tcW w:w="2016" w:type="dxa"/>
            <w:vAlign w:val="center"/>
          </w:tcPr>
          <w:p w14:paraId="6CA9B433" w14:textId="77777777" w:rsidR="00EC3A7E" w:rsidRPr="00DD5CB7" w:rsidRDefault="00EC3A7E">
            <w:pPr>
              <w:rPr>
                <w:rFonts w:asciiTheme="majorHAnsi" w:hAnsiTheme="majorHAnsi" w:cstheme="majorHAnsi"/>
              </w:rPr>
            </w:pPr>
          </w:p>
        </w:tc>
        <w:tc>
          <w:tcPr>
            <w:tcW w:w="2016" w:type="dxa"/>
            <w:vAlign w:val="center"/>
          </w:tcPr>
          <w:p w14:paraId="4572F818" w14:textId="77777777" w:rsidR="00EC3A7E" w:rsidRPr="00DD5CB7" w:rsidRDefault="00EC3A7E">
            <w:pPr>
              <w:rPr>
                <w:rFonts w:asciiTheme="majorHAnsi" w:hAnsiTheme="majorHAnsi" w:cstheme="majorHAnsi"/>
              </w:rPr>
            </w:pPr>
          </w:p>
        </w:tc>
        <w:tc>
          <w:tcPr>
            <w:tcW w:w="2016" w:type="dxa"/>
            <w:vAlign w:val="center"/>
          </w:tcPr>
          <w:p w14:paraId="66A49C63"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0.84</w:t>
            </w:r>
          </w:p>
        </w:tc>
        <w:tc>
          <w:tcPr>
            <w:tcW w:w="2016" w:type="dxa"/>
            <w:vAlign w:val="center"/>
          </w:tcPr>
          <w:p w14:paraId="541082D7" w14:textId="77777777" w:rsidR="00EC3A7E" w:rsidRPr="00DD5CB7" w:rsidRDefault="00000000">
            <w:pPr>
              <w:rPr>
                <w:rFonts w:asciiTheme="majorHAnsi" w:hAnsiTheme="majorHAnsi" w:cstheme="majorHAnsi"/>
              </w:rPr>
            </w:pPr>
            <w:r w:rsidRPr="00DD5CB7">
              <w:rPr>
                <w:rFonts w:asciiTheme="majorHAnsi" w:hAnsiTheme="majorHAnsi" w:cstheme="majorHAnsi"/>
                <w:sz w:val="18"/>
              </w:rPr>
              <w:t>1251</w:t>
            </w:r>
          </w:p>
        </w:tc>
      </w:tr>
      <w:tr w:rsidR="00EC3A7E" w:rsidRPr="00DD5CB7" w14:paraId="7383343D" w14:textId="77777777">
        <w:trPr>
          <w:jc w:val="center"/>
        </w:trPr>
        <w:tc>
          <w:tcPr>
            <w:tcW w:w="2016" w:type="dxa"/>
            <w:vAlign w:val="center"/>
          </w:tcPr>
          <w:p w14:paraId="5C7338A6"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Macro Avg</w:t>
            </w:r>
          </w:p>
        </w:tc>
        <w:tc>
          <w:tcPr>
            <w:tcW w:w="2016" w:type="dxa"/>
            <w:vAlign w:val="center"/>
          </w:tcPr>
          <w:p w14:paraId="4B513044"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0.84</w:t>
            </w:r>
          </w:p>
        </w:tc>
        <w:tc>
          <w:tcPr>
            <w:tcW w:w="2016" w:type="dxa"/>
            <w:vAlign w:val="center"/>
          </w:tcPr>
          <w:p w14:paraId="04B57321"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0.84</w:t>
            </w:r>
          </w:p>
        </w:tc>
        <w:tc>
          <w:tcPr>
            <w:tcW w:w="2016" w:type="dxa"/>
            <w:vAlign w:val="center"/>
          </w:tcPr>
          <w:p w14:paraId="400E64F9"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0.84</w:t>
            </w:r>
          </w:p>
        </w:tc>
        <w:tc>
          <w:tcPr>
            <w:tcW w:w="2016" w:type="dxa"/>
            <w:vAlign w:val="center"/>
          </w:tcPr>
          <w:p w14:paraId="03446FD7" w14:textId="77777777" w:rsidR="00EC3A7E" w:rsidRPr="00DD5CB7" w:rsidRDefault="00000000">
            <w:pPr>
              <w:rPr>
                <w:rFonts w:asciiTheme="majorHAnsi" w:hAnsiTheme="majorHAnsi" w:cstheme="majorHAnsi"/>
              </w:rPr>
            </w:pPr>
            <w:r w:rsidRPr="00DD5CB7">
              <w:rPr>
                <w:rFonts w:asciiTheme="majorHAnsi" w:hAnsiTheme="majorHAnsi" w:cstheme="majorHAnsi"/>
                <w:sz w:val="18"/>
              </w:rPr>
              <w:t>1251</w:t>
            </w:r>
          </w:p>
        </w:tc>
      </w:tr>
      <w:tr w:rsidR="00EC3A7E" w:rsidRPr="00DD5CB7" w14:paraId="763C9D13" w14:textId="77777777">
        <w:trPr>
          <w:jc w:val="center"/>
        </w:trPr>
        <w:tc>
          <w:tcPr>
            <w:tcW w:w="2016" w:type="dxa"/>
            <w:vAlign w:val="center"/>
          </w:tcPr>
          <w:p w14:paraId="0B77FDA7"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Weighted Avg</w:t>
            </w:r>
          </w:p>
        </w:tc>
        <w:tc>
          <w:tcPr>
            <w:tcW w:w="2016" w:type="dxa"/>
            <w:vAlign w:val="center"/>
          </w:tcPr>
          <w:p w14:paraId="154AB308"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0.84</w:t>
            </w:r>
          </w:p>
        </w:tc>
        <w:tc>
          <w:tcPr>
            <w:tcW w:w="2016" w:type="dxa"/>
            <w:vAlign w:val="center"/>
          </w:tcPr>
          <w:p w14:paraId="6DC2F8B2"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0.84</w:t>
            </w:r>
          </w:p>
        </w:tc>
        <w:tc>
          <w:tcPr>
            <w:tcW w:w="2016" w:type="dxa"/>
            <w:vAlign w:val="center"/>
          </w:tcPr>
          <w:p w14:paraId="6BCBA6BE" w14:textId="77777777" w:rsidR="00EC3A7E" w:rsidRPr="00DD5CB7" w:rsidRDefault="00000000">
            <w:pPr>
              <w:rPr>
                <w:rFonts w:asciiTheme="majorHAnsi" w:hAnsiTheme="majorHAnsi" w:cstheme="majorHAnsi"/>
              </w:rPr>
            </w:pPr>
            <w:r w:rsidRPr="00DD5CB7">
              <w:rPr>
                <w:rFonts w:asciiTheme="majorHAnsi" w:hAnsiTheme="majorHAnsi" w:cstheme="majorHAnsi"/>
                <w:sz w:val="18"/>
              </w:rPr>
              <w:t>0.84</w:t>
            </w:r>
          </w:p>
        </w:tc>
        <w:tc>
          <w:tcPr>
            <w:tcW w:w="2016" w:type="dxa"/>
            <w:vAlign w:val="center"/>
          </w:tcPr>
          <w:p w14:paraId="7EC8BE61" w14:textId="77777777" w:rsidR="00EC3A7E" w:rsidRPr="00DD5CB7" w:rsidRDefault="00000000">
            <w:pPr>
              <w:rPr>
                <w:rFonts w:asciiTheme="majorHAnsi" w:hAnsiTheme="majorHAnsi" w:cstheme="majorHAnsi"/>
              </w:rPr>
            </w:pPr>
            <w:r w:rsidRPr="00DD5CB7">
              <w:rPr>
                <w:rFonts w:asciiTheme="majorHAnsi" w:hAnsiTheme="majorHAnsi" w:cstheme="majorHAnsi"/>
                <w:sz w:val="18"/>
              </w:rPr>
              <w:t>1251</w:t>
            </w:r>
          </w:p>
        </w:tc>
      </w:tr>
    </w:tbl>
    <w:p w14:paraId="0E62DC43" w14:textId="77777777" w:rsidR="00EC3A7E" w:rsidRPr="00DD5CB7" w:rsidRDefault="00000000">
      <w:pPr>
        <w:pStyle w:val="Heading2"/>
        <w:rPr>
          <w:rFonts w:cstheme="majorHAnsi"/>
        </w:rPr>
      </w:pPr>
      <w:r w:rsidRPr="00DD5CB7">
        <w:rPr>
          <w:rFonts w:cstheme="majorHAnsi"/>
        </w:rPr>
        <w:t>9.3 Confusion Matrix</w:t>
      </w:r>
    </w:p>
    <w:tbl>
      <w:tblPr>
        <w:tblStyle w:val="TableGrid"/>
        <w:tblW w:w="0" w:type="auto"/>
        <w:jc w:val="center"/>
        <w:tblLook w:val="04A0" w:firstRow="1" w:lastRow="0" w:firstColumn="1" w:lastColumn="0" w:noHBand="0" w:noVBand="1"/>
      </w:tblPr>
      <w:tblGrid>
        <w:gridCol w:w="2520"/>
        <w:gridCol w:w="2520"/>
        <w:gridCol w:w="2520"/>
        <w:gridCol w:w="2520"/>
      </w:tblGrid>
      <w:tr w:rsidR="00EC3A7E" w:rsidRPr="00DD5CB7" w14:paraId="4F7D5CF4" w14:textId="77777777">
        <w:trPr>
          <w:jc w:val="center"/>
        </w:trPr>
        <w:tc>
          <w:tcPr>
            <w:tcW w:w="2520" w:type="dxa"/>
            <w:shd w:val="clear" w:color="auto" w:fill="1F4E79"/>
            <w:vAlign w:val="center"/>
          </w:tcPr>
          <w:p w14:paraId="01A8C1A6"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True / Predicted</w:t>
            </w:r>
          </w:p>
        </w:tc>
        <w:tc>
          <w:tcPr>
            <w:tcW w:w="2520" w:type="dxa"/>
            <w:shd w:val="clear" w:color="auto" w:fill="1F4E79"/>
            <w:vAlign w:val="center"/>
          </w:tcPr>
          <w:p w14:paraId="42199F79"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High</w:t>
            </w:r>
          </w:p>
        </w:tc>
        <w:tc>
          <w:tcPr>
            <w:tcW w:w="2520" w:type="dxa"/>
            <w:shd w:val="clear" w:color="auto" w:fill="1F4E79"/>
            <w:vAlign w:val="center"/>
          </w:tcPr>
          <w:p w14:paraId="6C07B833"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Low</w:t>
            </w:r>
          </w:p>
        </w:tc>
        <w:tc>
          <w:tcPr>
            <w:tcW w:w="2520" w:type="dxa"/>
            <w:shd w:val="clear" w:color="auto" w:fill="1F4E79"/>
            <w:vAlign w:val="center"/>
          </w:tcPr>
          <w:p w14:paraId="7F32809F"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Medium</w:t>
            </w:r>
          </w:p>
        </w:tc>
      </w:tr>
      <w:tr w:rsidR="00EC3A7E" w:rsidRPr="00DD5CB7" w14:paraId="3D8128B0" w14:textId="77777777">
        <w:trPr>
          <w:jc w:val="center"/>
        </w:trPr>
        <w:tc>
          <w:tcPr>
            <w:tcW w:w="2520" w:type="dxa"/>
            <w:vAlign w:val="center"/>
          </w:tcPr>
          <w:p w14:paraId="1763ECF6"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High</w:t>
            </w:r>
          </w:p>
        </w:tc>
        <w:tc>
          <w:tcPr>
            <w:tcW w:w="2520" w:type="dxa"/>
            <w:vAlign w:val="center"/>
          </w:tcPr>
          <w:p w14:paraId="6F86578E" w14:textId="77777777" w:rsidR="00EC3A7E" w:rsidRPr="00DD5CB7" w:rsidRDefault="00000000">
            <w:pPr>
              <w:rPr>
                <w:rFonts w:asciiTheme="majorHAnsi" w:hAnsiTheme="majorHAnsi" w:cstheme="majorHAnsi"/>
              </w:rPr>
            </w:pPr>
            <w:r w:rsidRPr="00DD5CB7">
              <w:rPr>
                <w:rFonts w:asciiTheme="majorHAnsi" w:hAnsiTheme="majorHAnsi" w:cstheme="majorHAnsi"/>
                <w:sz w:val="18"/>
              </w:rPr>
              <w:t>345</w:t>
            </w:r>
          </w:p>
        </w:tc>
        <w:tc>
          <w:tcPr>
            <w:tcW w:w="2520" w:type="dxa"/>
            <w:vAlign w:val="center"/>
          </w:tcPr>
          <w:p w14:paraId="0FD9D9A6" w14:textId="77777777" w:rsidR="00EC3A7E" w:rsidRPr="00DD5CB7" w:rsidRDefault="00000000">
            <w:pPr>
              <w:rPr>
                <w:rFonts w:asciiTheme="majorHAnsi" w:hAnsiTheme="majorHAnsi" w:cstheme="majorHAnsi"/>
              </w:rPr>
            </w:pPr>
            <w:r w:rsidRPr="00DD5CB7">
              <w:rPr>
                <w:rFonts w:asciiTheme="majorHAnsi" w:hAnsiTheme="majorHAnsi" w:cstheme="majorHAnsi"/>
                <w:sz w:val="18"/>
              </w:rPr>
              <w:t>40</w:t>
            </w:r>
          </w:p>
        </w:tc>
        <w:tc>
          <w:tcPr>
            <w:tcW w:w="2520" w:type="dxa"/>
            <w:vAlign w:val="center"/>
          </w:tcPr>
          <w:p w14:paraId="337F80E9" w14:textId="77777777" w:rsidR="00EC3A7E" w:rsidRPr="00DD5CB7" w:rsidRDefault="00000000">
            <w:pPr>
              <w:rPr>
                <w:rFonts w:asciiTheme="majorHAnsi" w:hAnsiTheme="majorHAnsi" w:cstheme="majorHAnsi"/>
              </w:rPr>
            </w:pPr>
            <w:r w:rsidRPr="00DD5CB7">
              <w:rPr>
                <w:rFonts w:asciiTheme="majorHAnsi" w:hAnsiTheme="majorHAnsi" w:cstheme="majorHAnsi"/>
                <w:sz w:val="18"/>
              </w:rPr>
              <w:t>32</w:t>
            </w:r>
          </w:p>
        </w:tc>
      </w:tr>
      <w:tr w:rsidR="00EC3A7E" w:rsidRPr="00DD5CB7" w14:paraId="58687583" w14:textId="77777777">
        <w:trPr>
          <w:jc w:val="center"/>
        </w:trPr>
        <w:tc>
          <w:tcPr>
            <w:tcW w:w="2520" w:type="dxa"/>
            <w:vAlign w:val="center"/>
          </w:tcPr>
          <w:p w14:paraId="1F02AAB3"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Low</w:t>
            </w:r>
          </w:p>
        </w:tc>
        <w:tc>
          <w:tcPr>
            <w:tcW w:w="2520" w:type="dxa"/>
            <w:vAlign w:val="center"/>
          </w:tcPr>
          <w:p w14:paraId="445B68CC" w14:textId="77777777" w:rsidR="00EC3A7E" w:rsidRPr="00DD5CB7" w:rsidRDefault="00000000">
            <w:pPr>
              <w:rPr>
                <w:rFonts w:asciiTheme="majorHAnsi" w:hAnsiTheme="majorHAnsi" w:cstheme="majorHAnsi"/>
              </w:rPr>
            </w:pPr>
            <w:r w:rsidRPr="00DD5CB7">
              <w:rPr>
                <w:rFonts w:asciiTheme="majorHAnsi" w:hAnsiTheme="majorHAnsi" w:cstheme="majorHAnsi"/>
                <w:sz w:val="18"/>
              </w:rPr>
              <w:t>35</w:t>
            </w:r>
          </w:p>
        </w:tc>
        <w:tc>
          <w:tcPr>
            <w:tcW w:w="2520" w:type="dxa"/>
            <w:vAlign w:val="center"/>
          </w:tcPr>
          <w:p w14:paraId="01D036CD" w14:textId="77777777" w:rsidR="00EC3A7E" w:rsidRPr="00DD5CB7" w:rsidRDefault="00000000">
            <w:pPr>
              <w:rPr>
                <w:rFonts w:asciiTheme="majorHAnsi" w:hAnsiTheme="majorHAnsi" w:cstheme="majorHAnsi"/>
              </w:rPr>
            </w:pPr>
            <w:r w:rsidRPr="00DD5CB7">
              <w:rPr>
                <w:rFonts w:asciiTheme="majorHAnsi" w:hAnsiTheme="majorHAnsi" w:cstheme="majorHAnsi"/>
                <w:sz w:val="18"/>
              </w:rPr>
              <w:t>355</w:t>
            </w:r>
          </w:p>
        </w:tc>
        <w:tc>
          <w:tcPr>
            <w:tcW w:w="2520" w:type="dxa"/>
            <w:vAlign w:val="center"/>
          </w:tcPr>
          <w:p w14:paraId="2BD2FE09" w14:textId="77777777" w:rsidR="00EC3A7E" w:rsidRPr="00DD5CB7" w:rsidRDefault="00000000">
            <w:pPr>
              <w:rPr>
                <w:rFonts w:asciiTheme="majorHAnsi" w:hAnsiTheme="majorHAnsi" w:cstheme="majorHAnsi"/>
              </w:rPr>
            </w:pPr>
            <w:r w:rsidRPr="00DD5CB7">
              <w:rPr>
                <w:rFonts w:asciiTheme="majorHAnsi" w:hAnsiTheme="majorHAnsi" w:cstheme="majorHAnsi"/>
                <w:sz w:val="18"/>
              </w:rPr>
              <w:t>27</w:t>
            </w:r>
          </w:p>
        </w:tc>
      </w:tr>
      <w:tr w:rsidR="00EC3A7E" w:rsidRPr="00DD5CB7" w14:paraId="3BC25ED9" w14:textId="77777777">
        <w:trPr>
          <w:jc w:val="center"/>
        </w:trPr>
        <w:tc>
          <w:tcPr>
            <w:tcW w:w="2520" w:type="dxa"/>
            <w:vAlign w:val="center"/>
          </w:tcPr>
          <w:p w14:paraId="3A71160E"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Medium</w:t>
            </w:r>
          </w:p>
        </w:tc>
        <w:tc>
          <w:tcPr>
            <w:tcW w:w="2520" w:type="dxa"/>
            <w:vAlign w:val="center"/>
          </w:tcPr>
          <w:p w14:paraId="1F67ED68" w14:textId="77777777" w:rsidR="00EC3A7E" w:rsidRPr="00DD5CB7" w:rsidRDefault="00000000">
            <w:pPr>
              <w:rPr>
                <w:rFonts w:asciiTheme="majorHAnsi" w:hAnsiTheme="majorHAnsi" w:cstheme="majorHAnsi"/>
              </w:rPr>
            </w:pPr>
            <w:r w:rsidRPr="00DD5CB7">
              <w:rPr>
                <w:rFonts w:asciiTheme="majorHAnsi" w:hAnsiTheme="majorHAnsi" w:cstheme="majorHAnsi"/>
                <w:sz w:val="18"/>
              </w:rPr>
              <w:t>29</w:t>
            </w:r>
          </w:p>
        </w:tc>
        <w:tc>
          <w:tcPr>
            <w:tcW w:w="2520" w:type="dxa"/>
            <w:vAlign w:val="center"/>
          </w:tcPr>
          <w:p w14:paraId="710B6BD8" w14:textId="77777777" w:rsidR="00EC3A7E" w:rsidRPr="00DD5CB7" w:rsidRDefault="00000000">
            <w:pPr>
              <w:rPr>
                <w:rFonts w:asciiTheme="majorHAnsi" w:hAnsiTheme="majorHAnsi" w:cstheme="majorHAnsi"/>
              </w:rPr>
            </w:pPr>
            <w:r w:rsidRPr="00DD5CB7">
              <w:rPr>
                <w:rFonts w:asciiTheme="majorHAnsi" w:hAnsiTheme="majorHAnsi" w:cstheme="majorHAnsi"/>
                <w:sz w:val="18"/>
              </w:rPr>
              <w:t>37</w:t>
            </w:r>
          </w:p>
        </w:tc>
        <w:tc>
          <w:tcPr>
            <w:tcW w:w="2520" w:type="dxa"/>
            <w:vAlign w:val="center"/>
          </w:tcPr>
          <w:p w14:paraId="5E353F18" w14:textId="77777777" w:rsidR="00EC3A7E" w:rsidRPr="00DD5CB7" w:rsidRDefault="00000000">
            <w:pPr>
              <w:rPr>
                <w:rFonts w:asciiTheme="majorHAnsi" w:hAnsiTheme="majorHAnsi" w:cstheme="majorHAnsi"/>
              </w:rPr>
            </w:pPr>
            <w:r w:rsidRPr="00DD5CB7">
              <w:rPr>
                <w:rFonts w:asciiTheme="majorHAnsi" w:hAnsiTheme="majorHAnsi" w:cstheme="majorHAnsi"/>
                <w:sz w:val="18"/>
              </w:rPr>
              <w:t>351</w:t>
            </w:r>
          </w:p>
        </w:tc>
      </w:tr>
    </w:tbl>
    <w:p w14:paraId="2ABD9096" w14:textId="77777777" w:rsidR="00EC3A7E" w:rsidRPr="00DD5CB7" w:rsidRDefault="00000000">
      <w:pPr>
        <w:rPr>
          <w:rFonts w:asciiTheme="majorHAnsi" w:hAnsiTheme="majorHAnsi" w:cstheme="majorHAnsi"/>
        </w:rPr>
      </w:pPr>
      <w:r w:rsidRPr="00DD5CB7">
        <w:rPr>
          <w:rFonts w:asciiTheme="majorHAnsi" w:hAnsiTheme="majorHAnsi" w:cstheme="majorHAnsi"/>
        </w:rPr>
        <w:t>The confusion matrix shows that most samples are correctly classified into their actual risk categories. Some confusion appears between neighbouring risk levels, which is reasonable because student feedback expressions may overlap across Low, Medium, and High risk classes.</w:t>
      </w:r>
    </w:p>
    <w:p w14:paraId="45609798" w14:textId="77777777" w:rsidR="00EC3A7E" w:rsidRPr="00DD5CB7" w:rsidRDefault="00000000">
      <w:pPr>
        <w:pStyle w:val="Heading1"/>
        <w:rPr>
          <w:rFonts w:cstheme="majorHAnsi"/>
        </w:rPr>
      </w:pPr>
      <w:r w:rsidRPr="00DD5CB7">
        <w:rPr>
          <w:rFonts w:cstheme="majorHAnsi"/>
        </w:rPr>
        <w:t>10. Application Experiment</w:t>
      </w:r>
    </w:p>
    <w:p w14:paraId="25A4788A" w14:textId="77777777" w:rsidR="00EC3A7E" w:rsidRPr="00DD5CB7" w:rsidRDefault="00000000">
      <w:pPr>
        <w:pStyle w:val="Heading2"/>
        <w:rPr>
          <w:rFonts w:cstheme="majorHAnsi"/>
        </w:rPr>
      </w:pPr>
      <w:r w:rsidRPr="00DD5CB7">
        <w:rPr>
          <w:rFonts w:cstheme="majorHAnsi"/>
        </w:rPr>
        <w:t>10.1 Backend Experiment</w:t>
      </w:r>
    </w:p>
    <w:p w14:paraId="31B10333" w14:textId="77777777" w:rsidR="00EC3A7E" w:rsidRPr="00DD5CB7" w:rsidRDefault="00000000">
      <w:pPr>
        <w:rPr>
          <w:rFonts w:asciiTheme="majorHAnsi" w:hAnsiTheme="majorHAnsi" w:cstheme="majorHAnsi"/>
        </w:rPr>
      </w:pPr>
      <w:r w:rsidRPr="00DD5CB7">
        <w:rPr>
          <w:rFonts w:asciiTheme="majorHAnsi" w:hAnsiTheme="majorHAnsi" w:cstheme="majorHAnsi"/>
        </w:rPr>
        <w:t>The backend is implemented using FastAPI. It loads the trained client models, TF-IDF vectorizer, label encoder, and client weights. The backend receives feedback text, applies preprocessing, performs federated inference, and returns the predicted risk level with recommendations.</w:t>
      </w:r>
    </w:p>
    <w:tbl>
      <w:tblPr>
        <w:tblStyle w:val="TableGrid"/>
        <w:tblW w:w="0" w:type="auto"/>
        <w:jc w:val="center"/>
        <w:tblLook w:val="04A0" w:firstRow="1" w:lastRow="0" w:firstColumn="1" w:lastColumn="0" w:noHBand="0" w:noVBand="1"/>
      </w:tblPr>
      <w:tblGrid>
        <w:gridCol w:w="5040"/>
        <w:gridCol w:w="5040"/>
      </w:tblGrid>
      <w:tr w:rsidR="00EC3A7E" w:rsidRPr="00DD5CB7" w14:paraId="436015AD" w14:textId="77777777">
        <w:trPr>
          <w:jc w:val="center"/>
        </w:trPr>
        <w:tc>
          <w:tcPr>
            <w:tcW w:w="5040" w:type="dxa"/>
            <w:shd w:val="clear" w:color="auto" w:fill="1F4E79"/>
            <w:vAlign w:val="center"/>
          </w:tcPr>
          <w:p w14:paraId="6ED496CA"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API Endpoint</w:t>
            </w:r>
          </w:p>
        </w:tc>
        <w:tc>
          <w:tcPr>
            <w:tcW w:w="5040" w:type="dxa"/>
            <w:shd w:val="clear" w:color="auto" w:fill="1F4E79"/>
            <w:vAlign w:val="center"/>
          </w:tcPr>
          <w:p w14:paraId="6CA9A65C"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Purpose</w:t>
            </w:r>
          </w:p>
        </w:tc>
      </w:tr>
      <w:tr w:rsidR="00EC3A7E" w:rsidRPr="00DD5CB7" w14:paraId="4AE8F658" w14:textId="77777777">
        <w:trPr>
          <w:jc w:val="center"/>
        </w:trPr>
        <w:tc>
          <w:tcPr>
            <w:tcW w:w="5040" w:type="dxa"/>
            <w:vAlign w:val="center"/>
          </w:tcPr>
          <w:p w14:paraId="582C6A3C"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/api/login</w:t>
            </w:r>
          </w:p>
        </w:tc>
        <w:tc>
          <w:tcPr>
            <w:tcW w:w="5040" w:type="dxa"/>
            <w:vAlign w:val="center"/>
          </w:tcPr>
          <w:p w14:paraId="3AF45837" w14:textId="77777777" w:rsidR="00EC3A7E" w:rsidRPr="00DD5CB7" w:rsidRDefault="00000000">
            <w:pPr>
              <w:rPr>
                <w:rFonts w:asciiTheme="majorHAnsi" w:hAnsiTheme="majorHAnsi" w:cstheme="majorHAnsi"/>
              </w:rPr>
            </w:pPr>
            <w:r w:rsidRPr="00DD5CB7">
              <w:rPr>
                <w:rFonts w:asciiTheme="majorHAnsi" w:hAnsiTheme="majorHAnsi" w:cstheme="majorHAnsi"/>
                <w:sz w:val="18"/>
              </w:rPr>
              <w:t>Authenticates HOD, faculty, and student users.</w:t>
            </w:r>
          </w:p>
        </w:tc>
      </w:tr>
      <w:tr w:rsidR="00EC3A7E" w:rsidRPr="00DD5CB7" w14:paraId="61D215C2" w14:textId="77777777">
        <w:trPr>
          <w:jc w:val="center"/>
        </w:trPr>
        <w:tc>
          <w:tcPr>
            <w:tcW w:w="5040" w:type="dxa"/>
            <w:vAlign w:val="center"/>
          </w:tcPr>
          <w:p w14:paraId="663F68EE"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/predict</w:t>
            </w:r>
          </w:p>
        </w:tc>
        <w:tc>
          <w:tcPr>
            <w:tcW w:w="5040" w:type="dxa"/>
            <w:vAlign w:val="center"/>
          </w:tcPr>
          <w:p w14:paraId="29A95FEF" w14:textId="77777777" w:rsidR="00EC3A7E" w:rsidRPr="00DD5CB7" w:rsidRDefault="00000000">
            <w:pPr>
              <w:rPr>
                <w:rFonts w:asciiTheme="majorHAnsi" w:hAnsiTheme="majorHAnsi" w:cstheme="majorHAnsi"/>
              </w:rPr>
            </w:pPr>
            <w:r w:rsidRPr="00DD5CB7">
              <w:rPr>
                <w:rFonts w:asciiTheme="majorHAnsi" w:hAnsiTheme="majorHAnsi" w:cstheme="majorHAnsi"/>
                <w:sz w:val="18"/>
              </w:rPr>
              <w:t>Predicts academic risk from student feedback.</w:t>
            </w:r>
          </w:p>
        </w:tc>
      </w:tr>
      <w:tr w:rsidR="00EC3A7E" w:rsidRPr="00DD5CB7" w14:paraId="71FAFF3C" w14:textId="77777777">
        <w:trPr>
          <w:jc w:val="center"/>
        </w:trPr>
        <w:tc>
          <w:tcPr>
            <w:tcW w:w="5040" w:type="dxa"/>
            <w:vAlign w:val="center"/>
          </w:tcPr>
          <w:p w14:paraId="5399ADAF"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/api/hod/summary</w:t>
            </w:r>
          </w:p>
        </w:tc>
        <w:tc>
          <w:tcPr>
            <w:tcW w:w="5040" w:type="dxa"/>
            <w:vAlign w:val="center"/>
          </w:tcPr>
          <w:p w14:paraId="49A8F63B" w14:textId="77777777" w:rsidR="00EC3A7E" w:rsidRPr="00DD5CB7" w:rsidRDefault="00000000">
            <w:pPr>
              <w:rPr>
                <w:rFonts w:asciiTheme="majorHAnsi" w:hAnsiTheme="majorHAnsi" w:cstheme="majorHAnsi"/>
              </w:rPr>
            </w:pPr>
            <w:r w:rsidRPr="00DD5CB7">
              <w:rPr>
                <w:rFonts w:asciiTheme="majorHAnsi" w:hAnsiTheme="majorHAnsi" w:cstheme="majorHAnsi"/>
                <w:sz w:val="18"/>
              </w:rPr>
              <w:t>Returns complete HOD-level summary.</w:t>
            </w:r>
          </w:p>
        </w:tc>
      </w:tr>
      <w:tr w:rsidR="00EC3A7E" w:rsidRPr="00DD5CB7" w14:paraId="50EA2C93" w14:textId="77777777">
        <w:trPr>
          <w:jc w:val="center"/>
        </w:trPr>
        <w:tc>
          <w:tcPr>
            <w:tcW w:w="5040" w:type="dxa"/>
            <w:vAlign w:val="center"/>
          </w:tcPr>
          <w:p w14:paraId="451E9DC7"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/api/faculty/students/{faculty_id}</w:t>
            </w:r>
          </w:p>
        </w:tc>
        <w:tc>
          <w:tcPr>
            <w:tcW w:w="5040" w:type="dxa"/>
            <w:vAlign w:val="center"/>
          </w:tcPr>
          <w:p w14:paraId="4297B43C" w14:textId="77777777" w:rsidR="00EC3A7E" w:rsidRPr="00DD5CB7" w:rsidRDefault="00000000">
            <w:pPr>
              <w:rPr>
                <w:rFonts w:asciiTheme="majorHAnsi" w:hAnsiTheme="majorHAnsi" w:cstheme="majorHAnsi"/>
              </w:rPr>
            </w:pPr>
            <w:r w:rsidRPr="00DD5CB7">
              <w:rPr>
                <w:rFonts w:asciiTheme="majorHAnsi" w:hAnsiTheme="majorHAnsi" w:cstheme="majorHAnsi"/>
                <w:sz w:val="18"/>
              </w:rPr>
              <w:t>Returns students assigned to a faculty member.</w:t>
            </w:r>
          </w:p>
        </w:tc>
      </w:tr>
      <w:tr w:rsidR="00EC3A7E" w:rsidRPr="00DD5CB7" w14:paraId="1DC5C508" w14:textId="77777777">
        <w:trPr>
          <w:jc w:val="center"/>
        </w:trPr>
        <w:tc>
          <w:tcPr>
            <w:tcW w:w="5040" w:type="dxa"/>
            <w:vAlign w:val="center"/>
          </w:tcPr>
          <w:p w14:paraId="42BCE7E2"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/api/student/profile/{student_id}</w:t>
            </w:r>
          </w:p>
        </w:tc>
        <w:tc>
          <w:tcPr>
            <w:tcW w:w="5040" w:type="dxa"/>
            <w:vAlign w:val="center"/>
          </w:tcPr>
          <w:p w14:paraId="641892D4" w14:textId="77777777" w:rsidR="00EC3A7E" w:rsidRPr="00DD5CB7" w:rsidRDefault="00000000">
            <w:pPr>
              <w:rPr>
                <w:rFonts w:asciiTheme="majorHAnsi" w:hAnsiTheme="majorHAnsi" w:cstheme="majorHAnsi"/>
              </w:rPr>
            </w:pPr>
            <w:r w:rsidRPr="00DD5CB7">
              <w:rPr>
                <w:rFonts w:asciiTheme="majorHAnsi" w:hAnsiTheme="majorHAnsi" w:cstheme="majorHAnsi"/>
                <w:sz w:val="18"/>
              </w:rPr>
              <w:t>Returns student profile and feedback history.</w:t>
            </w:r>
          </w:p>
        </w:tc>
      </w:tr>
      <w:tr w:rsidR="00EC3A7E" w:rsidRPr="00DD5CB7" w14:paraId="1F8B6C1F" w14:textId="77777777">
        <w:trPr>
          <w:jc w:val="center"/>
        </w:trPr>
        <w:tc>
          <w:tcPr>
            <w:tcW w:w="5040" w:type="dxa"/>
            <w:vAlign w:val="center"/>
          </w:tcPr>
          <w:p w14:paraId="47247A9B"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/api/faculty/remark</w:t>
            </w:r>
          </w:p>
        </w:tc>
        <w:tc>
          <w:tcPr>
            <w:tcW w:w="5040" w:type="dxa"/>
            <w:vAlign w:val="center"/>
          </w:tcPr>
          <w:p w14:paraId="5D8056B6" w14:textId="77777777" w:rsidR="00EC3A7E" w:rsidRPr="00DD5CB7" w:rsidRDefault="00000000">
            <w:pPr>
              <w:rPr>
                <w:rFonts w:asciiTheme="majorHAnsi" w:hAnsiTheme="majorHAnsi" w:cstheme="majorHAnsi"/>
              </w:rPr>
            </w:pPr>
            <w:r w:rsidRPr="00DD5CB7">
              <w:rPr>
                <w:rFonts w:asciiTheme="majorHAnsi" w:hAnsiTheme="majorHAnsi" w:cstheme="majorHAnsi"/>
                <w:sz w:val="18"/>
              </w:rPr>
              <w:t>Allows faculty to add guidance remarks.</w:t>
            </w:r>
          </w:p>
        </w:tc>
      </w:tr>
    </w:tbl>
    <w:p w14:paraId="42BF993C" w14:textId="77777777" w:rsidR="00EC3A7E" w:rsidRPr="00DD5CB7" w:rsidRDefault="00000000">
      <w:pPr>
        <w:pStyle w:val="Heading2"/>
        <w:rPr>
          <w:rFonts w:cstheme="majorHAnsi"/>
        </w:rPr>
      </w:pPr>
      <w:r w:rsidRPr="00DD5CB7">
        <w:rPr>
          <w:rFonts w:cstheme="majorHAnsi"/>
        </w:rPr>
        <w:t>10.2 Frontend Experiment</w:t>
      </w:r>
    </w:p>
    <w:p w14:paraId="4B666092" w14:textId="77777777" w:rsidR="00EC3A7E" w:rsidRPr="00DD5CB7" w:rsidRDefault="00000000">
      <w:pPr>
        <w:rPr>
          <w:rFonts w:asciiTheme="majorHAnsi" w:hAnsiTheme="majorHAnsi" w:cstheme="majorHAnsi"/>
        </w:rPr>
      </w:pPr>
      <w:r w:rsidRPr="00DD5CB7">
        <w:rPr>
          <w:rFonts w:asciiTheme="majorHAnsi" w:hAnsiTheme="majorHAnsi" w:cstheme="majorHAnsi"/>
        </w:rPr>
        <w:t>The frontend is implemented using React with Vite. It provides separate dashboards for HOD, faculty, and student users. The frontend communicates with the backend APIs and displays prediction results, summaries, charts, and guidance remarks.</w:t>
      </w:r>
    </w:p>
    <w:tbl>
      <w:tblPr>
        <w:tblStyle w:val="TableGrid"/>
        <w:tblW w:w="0" w:type="auto"/>
        <w:jc w:val="center"/>
        <w:tblLook w:val="04A0" w:firstRow="1" w:lastRow="0" w:firstColumn="1" w:lastColumn="0" w:noHBand="0" w:noVBand="1"/>
      </w:tblPr>
      <w:tblGrid>
        <w:gridCol w:w="5040"/>
        <w:gridCol w:w="5040"/>
      </w:tblGrid>
      <w:tr w:rsidR="00EC3A7E" w:rsidRPr="00DD5CB7" w14:paraId="6F674223" w14:textId="77777777">
        <w:trPr>
          <w:jc w:val="center"/>
        </w:trPr>
        <w:tc>
          <w:tcPr>
            <w:tcW w:w="5040" w:type="dxa"/>
            <w:shd w:val="clear" w:color="auto" w:fill="1F4E79"/>
            <w:vAlign w:val="center"/>
          </w:tcPr>
          <w:p w14:paraId="3193AFB6"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User Role</w:t>
            </w:r>
          </w:p>
        </w:tc>
        <w:tc>
          <w:tcPr>
            <w:tcW w:w="5040" w:type="dxa"/>
            <w:shd w:val="clear" w:color="auto" w:fill="1F4E79"/>
            <w:vAlign w:val="center"/>
          </w:tcPr>
          <w:p w14:paraId="09C89776"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Frontend Features</w:t>
            </w:r>
          </w:p>
        </w:tc>
      </w:tr>
      <w:tr w:rsidR="00EC3A7E" w:rsidRPr="00DD5CB7" w14:paraId="2DBFFB0A" w14:textId="77777777">
        <w:trPr>
          <w:jc w:val="center"/>
        </w:trPr>
        <w:tc>
          <w:tcPr>
            <w:tcW w:w="5040" w:type="dxa"/>
            <w:vAlign w:val="center"/>
          </w:tcPr>
          <w:p w14:paraId="6761225D"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HOD</w:t>
            </w:r>
          </w:p>
        </w:tc>
        <w:tc>
          <w:tcPr>
            <w:tcW w:w="5040" w:type="dxa"/>
            <w:vAlign w:val="center"/>
          </w:tcPr>
          <w:p w14:paraId="1470281F" w14:textId="77777777" w:rsidR="00EC3A7E" w:rsidRPr="00DD5CB7" w:rsidRDefault="00000000">
            <w:pPr>
              <w:rPr>
                <w:rFonts w:asciiTheme="majorHAnsi" w:hAnsiTheme="majorHAnsi" w:cstheme="majorHAnsi"/>
              </w:rPr>
            </w:pPr>
            <w:r w:rsidRPr="00DD5CB7">
              <w:rPr>
                <w:rFonts w:asciiTheme="majorHAnsi" w:hAnsiTheme="majorHAnsi" w:cstheme="majorHAnsi"/>
                <w:sz w:val="18"/>
              </w:rPr>
              <w:t>View total faculty, total students, high-risk students, faculty-wise summary, and complete student roster.</w:t>
            </w:r>
          </w:p>
        </w:tc>
      </w:tr>
      <w:tr w:rsidR="00EC3A7E" w:rsidRPr="00DD5CB7" w14:paraId="3FE93E77" w14:textId="77777777">
        <w:trPr>
          <w:jc w:val="center"/>
        </w:trPr>
        <w:tc>
          <w:tcPr>
            <w:tcW w:w="5040" w:type="dxa"/>
            <w:vAlign w:val="center"/>
          </w:tcPr>
          <w:p w14:paraId="390E76F0"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Faculty</w:t>
            </w:r>
          </w:p>
        </w:tc>
        <w:tc>
          <w:tcPr>
            <w:tcW w:w="5040" w:type="dxa"/>
            <w:vAlign w:val="center"/>
          </w:tcPr>
          <w:p w14:paraId="7AF5B9E3" w14:textId="77777777" w:rsidR="00EC3A7E" w:rsidRPr="00DD5CB7" w:rsidRDefault="00000000">
            <w:pPr>
              <w:rPr>
                <w:rFonts w:asciiTheme="majorHAnsi" w:hAnsiTheme="majorHAnsi" w:cstheme="majorHAnsi"/>
              </w:rPr>
            </w:pPr>
            <w:r w:rsidRPr="00DD5CB7">
              <w:rPr>
                <w:rFonts w:asciiTheme="majorHAnsi" w:hAnsiTheme="majorHAnsi" w:cstheme="majorHAnsi"/>
                <w:sz w:val="18"/>
              </w:rPr>
              <w:t>View assigned students, review feedback, check risk level, and add guidance remarks.</w:t>
            </w:r>
          </w:p>
        </w:tc>
      </w:tr>
      <w:tr w:rsidR="00EC3A7E" w:rsidRPr="00DD5CB7" w14:paraId="18146AF6" w14:textId="77777777">
        <w:trPr>
          <w:jc w:val="center"/>
        </w:trPr>
        <w:tc>
          <w:tcPr>
            <w:tcW w:w="5040" w:type="dxa"/>
            <w:vAlign w:val="center"/>
          </w:tcPr>
          <w:p w14:paraId="720E1E97"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Student</w:t>
            </w:r>
          </w:p>
        </w:tc>
        <w:tc>
          <w:tcPr>
            <w:tcW w:w="5040" w:type="dxa"/>
            <w:vAlign w:val="center"/>
          </w:tcPr>
          <w:p w14:paraId="22B86C03" w14:textId="77777777" w:rsidR="00EC3A7E" w:rsidRPr="00DD5CB7" w:rsidRDefault="00000000">
            <w:pPr>
              <w:rPr>
                <w:rFonts w:asciiTheme="majorHAnsi" w:hAnsiTheme="majorHAnsi" w:cstheme="majorHAnsi"/>
              </w:rPr>
            </w:pPr>
            <w:r w:rsidRPr="00DD5CB7">
              <w:rPr>
                <w:rFonts w:asciiTheme="majorHAnsi" w:hAnsiTheme="majorHAnsi" w:cstheme="majorHAnsi"/>
                <w:sz w:val="18"/>
              </w:rPr>
              <w:t>Submit feedback, view risk prediction, recommendations, profile, and feedback history.</w:t>
            </w:r>
          </w:p>
        </w:tc>
      </w:tr>
    </w:tbl>
    <w:p w14:paraId="625817DD" w14:textId="77777777" w:rsidR="00EC3A7E" w:rsidRPr="00DD5CB7" w:rsidRDefault="00000000">
      <w:pPr>
        <w:pStyle w:val="Heading1"/>
        <w:rPr>
          <w:rFonts w:cstheme="majorHAnsi"/>
        </w:rPr>
      </w:pPr>
      <w:r w:rsidRPr="00DD5CB7">
        <w:rPr>
          <w:rFonts w:cstheme="majorHAnsi"/>
        </w:rPr>
        <w:lastRenderedPageBreak/>
        <w:t>11. Comparison with Existing Similar Work</w:t>
      </w:r>
    </w:p>
    <w:tbl>
      <w:tblPr>
        <w:tblStyle w:val="TableGrid"/>
        <w:tblW w:w="0" w:type="auto"/>
        <w:jc w:val="center"/>
        <w:tblLook w:val="04A0" w:firstRow="1" w:lastRow="0" w:firstColumn="1" w:lastColumn="0" w:noHBand="0" w:noVBand="1"/>
      </w:tblPr>
      <w:tblGrid>
        <w:gridCol w:w="5040"/>
        <w:gridCol w:w="5040"/>
      </w:tblGrid>
      <w:tr w:rsidR="00EC3A7E" w:rsidRPr="00DD5CB7" w14:paraId="159F5768" w14:textId="77777777">
        <w:trPr>
          <w:jc w:val="center"/>
        </w:trPr>
        <w:tc>
          <w:tcPr>
            <w:tcW w:w="5040" w:type="dxa"/>
            <w:shd w:val="clear" w:color="auto" w:fill="1F4E79"/>
            <w:vAlign w:val="center"/>
          </w:tcPr>
          <w:p w14:paraId="68985179"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Existing Systems</w:t>
            </w:r>
          </w:p>
        </w:tc>
        <w:tc>
          <w:tcPr>
            <w:tcW w:w="5040" w:type="dxa"/>
            <w:shd w:val="clear" w:color="auto" w:fill="1F4E79"/>
            <w:vAlign w:val="center"/>
          </w:tcPr>
          <w:p w14:paraId="367A8725"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Proposed System</w:t>
            </w:r>
          </w:p>
        </w:tc>
      </w:tr>
      <w:tr w:rsidR="00EC3A7E" w:rsidRPr="00DD5CB7" w14:paraId="7662A9AF" w14:textId="77777777">
        <w:trPr>
          <w:jc w:val="center"/>
        </w:trPr>
        <w:tc>
          <w:tcPr>
            <w:tcW w:w="5040" w:type="dxa"/>
            <w:vAlign w:val="center"/>
          </w:tcPr>
          <w:p w14:paraId="1CE8F6C4" w14:textId="77777777" w:rsidR="00EC3A7E" w:rsidRPr="00DD5CB7" w:rsidRDefault="00000000">
            <w:pPr>
              <w:rPr>
                <w:rFonts w:asciiTheme="majorHAnsi" w:hAnsiTheme="majorHAnsi" w:cstheme="majorHAnsi"/>
              </w:rPr>
            </w:pPr>
            <w:r w:rsidRPr="00DD5CB7">
              <w:rPr>
                <w:rFonts w:asciiTheme="majorHAnsi" w:hAnsiTheme="majorHAnsi" w:cstheme="majorHAnsi"/>
                <w:sz w:val="18"/>
              </w:rPr>
              <w:t>Usually depend on marks, attendance, or demographic data.</w:t>
            </w:r>
          </w:p>
        </w:tc>
        <w:tc>
          <w:tcPr>
            <w:tcW w:w="5040" w:type="dxa"/>
            <w:vAlign w:val="center"/>
          </w:tcPr>
          <w:p w14:paraId="304F89B5" w14:textId="77777777" w:rsidR="00EC3A7E" w:rsidRPr="00DD5CB7" w:rsidRDefault="00000000">
            <w:pPr>
              <w:rPr>
                <w:rFonts w:asciiTheme="majorHAnsi" w:hAnsiTheme="majorHAnsi" w:cstheme="majorHAnsi"/>
              </w:rPr>
            </w:pPr>
            <w:r w:rsidRPr="00DD5CB7">
              <w:rPr>
                <w:rFonts w:asciiTheme="majorHAnsi" w:hAnsiTheme="majorHAnsi" w:cstheme="majorHAnsi"/>
                <w:sz w:val="18"/>
              </w:rPr>
              <w:t>Uses student feedback text as an early academic risk signal.</w:t>
            </w:r>
          </w:p>
        </w:tc>
      </w:tr>
      <w:tr w:rsidR="00EC3A7E" w:rsidRPr="00DD5CB7" w14:paraId="6A212BDE" w14:textId="77777777">
        <w:trPr>
          <w:jc w:val="center"/>
        </w:trPr>
        <w:tc>
          <w:tcPr>
            <w:tcW w:w="5040" w:type="dxa"/>
            <w:vAlign w:val="center"/>
          </w:tcPr>
          <w:p w14:paraId="4214A2F9" w14:textId="77777777" w:rsidR="00EC3A7E" w:rsidRPr="00DD5CB7" w:rsidRDefault="00000000">
            <w:pPr>
              <w:rPr>
                <w:rFonts w:asciiTheme="majorHAnsi" w:hAnsiTheme="majorHAnsi" w:cstheme="majorHAnsi"/>
              </w:rPr>
            </w:pPr>
            <w:r w:rsidRPr="00DD5CB7">
              <w:rPr>
                <w:rFonts w:asciiTheme="majorHAnsi" w:hAnsiTheme="majorHAnsi" w:cstheme="majorHAnsi"/>
                <w:sz w:val="18"/>
              </w:rPr>
              <w:t>Often use a single centralized model.</w:t>
            </w:r>
          </w:p>
        </w:tc>
        <w:tc>
          <w:tcPr>
            <w:tcW w:w="5040" w:type="dxa"/>
            <w:vAlign w:val="center"/>
          </w:tcPr>
          <w:p w14:paraId="2CBD02CD" w14:textId="77777777" w:rsidR="00EC3A7E" w:rsidRPr="00DD5CB7" w:rsidRDefault="00000000">
            <w:pPr>
              <w:rPr>
                <w:rFonts w:asciiTheme="majorHAnsi" w:hAnsiTheme="majorHAnsi" w:cstheme="majorHAnsi"/>
              </w:rPr>
            </w:pPr>
            <w:r w:rsidRPr="00DD5CB7">
              <w:rPr>
                <w:rFonts w:asciiTheme="majorHAnsi" w:hAnsiTheme="majorHAnsi" w:cstheme="majorHAnsi"/>
                <w:sz w:val="18"/>
              </w:rPr>
              <w:t>Uses multiple client models with weighted aggregation.</w:t>
            </w:r>
          </w:p>
        </w:tc>
      </w:tr>
      <w:tr w:rsidR="00EC3A7E" w:rsidRPr="00DD5CB7" w14:paraId="7E4E915C" w14:textId="77777777">
        <w:trPr>
          <w:jc w:val="center"/>
        </w:trPr>
        <w:tc>
          <w:tcPr>
            <w:tcW w:w="5040" w:type="dxa"/>
            <w:vAlign w:val="center"/>
          </w:tcPr>
          <w:p w14:paraId="159CC2BC" w14:textId="77777777" w:rsidR="00EC3A7E" w:rsidRPr="00DD5CB7" w:rsidRDefault="00000000">
            <w:pPr>
              <w:rPr>
                <w:rFonts w:asciiTheme="majorHAnsi" w:hAnsiTheme="majorHAnsi" w:cstheme="majorHAnsi"/>
              </w:rPr>
            </w:pPr>
            <w:r w:rsidRPr="00DD5CB7">
              <w:rPr>
                <w:rFonts w:asciiTheme="majorHAnsi" w:hAnsiTheme="majorHAnsi" w:cstheme="majorHAnsi"/>
                <w:sz w:val="18"/>
              </w:rPr>
              <w:t>Limited role-based access.</w:t>
            </w:r>
          </w:p>
        </w:tc>
        <w:tc>
          <w:tcPr>
            <w:tcW w:w="5040" w:type="dxa"/>
            <w:vAlign w:val="center"/>
          </w:tcPr>
          <w:p w14:paraId="39E76D08" w14:textId="77777777" w:rsidR="00EC3A7E" w:rsidRPr="00DD5CB7" w:rsidRDefault="00000000">
            <w:pPr>
              <w:rPr>
                <w:rFonts w:asciiTheme="majorHAnsi" w:hAnsiTheme="majorHAnsi" w:cstheme="majorHAnsi"/>
              </w:rPr>
            </w:pPr>
            <w:r w:rsidRPr="00DD5CB7">
              <w:rPr>
                <w:rFonts w:asciiTheme="majorHAnsi" w:hAnsiTheme="majorHAnsi" w:cstheme="majorHAnsi"/>
                <w:sz w:val="18"/>
              </w:rPr>
              <w:t>Provides HOD, faculty, and student dashboards.</w:t>
            </w:r>
          </w:p>
        </w:tc>
      </w:tr>
      <w:tr w:rsidR="00EC3A7E" w:rsidRPr="00DD5CB7" w14:paraId="4E9138EB" w14:textId="77777777">
        <w:trPr>
          <w:jc w:val="center"/>
        </w:trPr>
        <w:tc>
          <w:tcPr>
            <w:tcW w:w="5040" w:type="dxa"/>
            <w:vAlign w:val="center"/>
          </w:tcPr>
          <w:p w14:paraId="272B853D" w14:textId="77777777" w:rsidR="00EC3A7E" w:rsidRPr="00DD5CB7" w:rsidRDefault="00000000">
            <w:pPr>
              <w:rPr>
                <w:rFonts w:asciiTheme="majorHAnsi" w:hAnsiTheme="majorHAnsi" w:cstheme="majorHAnsi"/>
              </w:rPr>
            </w:pPr>
            <w:r w:rsidRPr="00DD5CB7">
              <w:rPr>
                <w:rFonts w:asciiTheme="majorHAnsi" w:hAnsiTheme="majorHAnsi" w:cstheme="majorHAnsi"/>
                <w:sz w:val="18"/>
              </w:rPr>
              <w:t>May use basic text processing only.</w:t>
            </w:r>
          </w:p>
        </w:tc>
        <w:tc>
          <w:tcPr>
            <w:tcW w:w="5040" w:type="dxa"/>
            <w:vAlign w:val="center"/>
          </w:tcPr>
          <w:p w14:paraId="4BA330BA" w14:textId="77777777" w:rsidR="00EC3A7E" w:rsidRPr="00DD5CB7" w:rsidRDefault="00000000">
            <w:pPr>
              <w:rPr>
                <w:rFonts w:asciiTheme="majorHAnsi" w:hAnsiTheme="majorHAnsi" w:cstheme="majorHAnsi"/>
              </w:rPr>
            </w:pPr>
            <w:r w:rsidRPr="00DD5CB7">
              <w:rPr>
                <w:rFonts w:asciiTheme="majorHAnsi" w:hAnsiTheme="majorHAnsi" w:cstheme="majorHAnsi"/>
                <w:sz w:val="18"/>
              </w:rPr>
              <w:t>Uses advanced NLP and HMM-based POS sequence features.</w:t>
            </w:r>
          </w:p>
        </w:tc>
      </w:tr>
      <w:tr w:rsidR="00EC3A7E" w:rsidRPr="00DD5CB7" w14:paraId="7F9CEC9F" w14:textId="77777777">
        <w:trPr>
          <w:jc w:val="center"/>
        </w:trPr>
        <w:tc>
          <w:tcPr>
            <w:tcW w:w="5040" w:type="dxa"/>
            <w:vAlign w:val="center"/>
          </w:tcPr>
          <w:p w14:paraId="3441780C" w14:textId="77777777" w:rsidR="00EC3A7E" w:rsidRPr="00DD5CB7" w:rsidRDefault="00000000">
            <w:pPr>
              <w:rPr>
                <w:rFonts w:asciiTheme="majorHAnsi" w:hAnsiTheme="majorHAnsi" w:cstheme="majorHAnsi"/>
              </w:rPr>
            </w:pPr>
            <w:r w:rsidRPr="00DD5CB7">
              <w:rPr>
                <w:rFonts w:asciiTheme="majorHAnsi" w:hAnsiTheme="majorHAnsi" w:cstheme="majorHAnsi"/>
                <w:sz w:val="18"/>
              </w:rPr>
              <w:t>Usually stop after prediction.</w:t>
            </w:r>
          </w:p>
        </w:tc>
        <w:tc>
          <w:tcPr>
            <w:tcW w:w="5040" w:type="dxa"/>
            <w:vAlign w:val="center"/>
          </w:tcPr>
          <w:p w14:paraId="4EA734AF" w14:textId="77777777" w:rsidR="00EC3A7E" w:rsidRPr="00DD5CB7" w:rsidRDefault="00000000">
            <w:pPr>
              <w:rPr>
                <w:rFonts w:asciiTheme="majorHAnsi" w:hAnsiTheme="majorHAnsi" w:cstheme="majorHAnsi"/>
              </w:rPr>
            </w:pPr>
            <w:r w:rsidRPr="00DD5CB7">
              <w:rPr>
                <w:rFonts w:asciiTheme="majorHAnsi" w:hAnsiTheme="majorHAnsi" w:cstheme="majorHAnsi"/>
                <w:sz w:val="18"/>
              </w:rPr>
              <w:t>Provides recommendations, faculty remarks, and dashboard-based monitoring.</w:t>
            </w:r>
          </w:p>
        </w:tc>
      </w:tr>
      <w:tr w:rsidR="00EC3A7E" w:rsidRPr="00DD5CB7" w14:paraId="7EFF8336" w14:textId="77777777">
        <w:trPr>
          <w:jc w:val="center"/>
        </w:trPr>
        <w:tc>
          <w:tcPr>
            <w:tcW w:w="5040" w:type="dxa"/>
            <w:vAlign w:val="center"/>
          </w:tcPr>
          <w:p w14:paraId="422E81CE" w14:textId="77777777" w:rsidR="00EC3A7E" w:rsidRPr="00DD5CB7" w:rsidRDefault="00000000">
            <w:pPr>
              <w:rPr>
                <w:rFonts w:asciiTheme="majorHAnsi" w:hAnsiTheme="majorHAnsi" w:cstheme="majorHAnsi"/>
              </w:rPr>
            </w:pPr>
            <w:r w:rsidRPr="00DD5CB7">
              <w:rPr>
                <w:rFonts w:asciiTheme="majorHAnsi" w:hAnsiTheme="majorHAnsi" w:cstheme="majorHAnsi"/>
                <w:sz w:val="18"/>
              </w:rPr>
              <w:t>Mostly notebook-level experiments.</w:t>
            </w:r>
          </w:p>
        </w:tc>
        <w:tc>
          <w:tcPr>
            <w:tcW w:w="5040" w:type="dxa"/>
            <w:vAlign w:val="center"/>
          </w:tcPr>
          <w:p w14:paraId="0D368100" w14:textId="77777777" w:rsidR="00EC3A7E" w:rsidRPr="00DD5CB7" w:rsidRDefault="00000000">
            <w:pPr>
              <w:rPr>
                <w:rFonts w:asciiTheme="majorHAnsi" w:hAnsiTheme="majorHAnsi" w:cstheme="majorHAnsi"/>
              </w:rPr>
            </w:pPr>
            <w:r w:rsidRPr="00DD5CB7">
              <w:rPr>
                <w:rFonts w:asciiTheme="majorHAnsi" w:hAnsiTheme="majorHAnsi" w:cstheme="majorHAnsi"/>
                <w:sz w:val="18"/>
              </w:rPr>
              <w:t>Includes full-stack implementation with React frontend and FastAPI backend.</w:t>
            </w:r>
          </w:p>
        </w:tc>
      </w:tr>
    </w:tbl>
    <w:p w14:paraId="2B59A0E2" w14:textId="77777777" w:rsidR="00EC3A7E" w:rsidRPr="00DD5CB7" w:rsidRDefault="00000000">
      <w:pPr>
        <w:pStyle w:val="Heading1"/>
        <w:rPr>
          <w:rFonts w:cstheme="majorHAnsi"/>
        </w:rPr>
      </w:pPr>
      <w:r w:rsidRPr="00DD5CB7">
        <w:rPr>
          <w:rFonts w:cstheme="majorHAnsi"/>
        </w:rPr>
        <w:t>12. Creativity and Practical Value</w:t>
      </w:r>
    </w:p>
    <w:p w14:paraId="287DD818" w14:textId="77777777" w:rsidR="00EC3A7E" w:rsidRPr="00DD5CB7" w:rsidRDefault="00000000">
      <w:pPr>
        <w:rPr>
          <w:rFonts w:asciiTheme="majorHAnsi" w:hAnsiTheme="majorHAnsi" w:cstheme="majorHAnsi"/>
        </w:rPr>
      </w:pPr>
      <w:r w:rsidRPr="00DD5CB7">
        <w:rPr>
          <w:rFonts w:asciiTheme="majorHAnsi" w:hAnsiTheme="majorHAnsi" w:cstheme="majorHAnsi"/>
        </w:rPr>
        <w:t>The project is creative because it connects student feedback analysis, federated learning-inspired prediction, and role-based dashboard monitoring into one workflow. The system is not limited to predicting a class label; it also helps faculty and HOD identify students who may require academic attention.</w:t>
      </w:r>
    </w:p>
    <w:p w14:paraId="7ED7C9F6" w14:textId="77777777" w:rsidR="00EC3A7E" w:rsidRPr="00DD5CB7" w:rsidRDefault="00000000">
      <w:pPr>
        <w:rPr>
          <w:rFonts w:asciiTheme="majorHAnsi" w:hAnsiTheme="majorHAnsi" w:cstheme="majorHAnsi"/>
        </w:rPr>
      </w:pPr>
      <w:r w:rsidRPr="00DD5CB7">
        <w:rPr>
          <w:rFonts w:asciiTheme="majorHAnsi" w:hAnsiTheme="majorHAnsi" w:cstheme="majorHAnsi"/>
        </w:rPr>
        <w:t>The HOD dashboard gives an overall view of department-level student risk, while the faculty dashboard supports guided intervention for assigned students. The student dashboard allows students to submit feedback and receive automated recommendations. This makes the project useful as an academic decision-support system.</w:t>
      </w:r>
    </w:p>
    <w:p w14:paraId="376BD9E1" w14:textId="77777777" w:rsidR="00EC3A7E" w:rsidRPr="00DD5CB7" w:rsidRDefault="00000000">
      <w:pPr>
        <w:pStyle w:val="Heading1"/>
        <w:rPr>
          <w:rFonts w:cstheme="majorHAnsi"/>
        </w:rPr>
      </w:pPr>
      <w:r w:rsidRPr="00DD5CB7">
        <w:rPr>
          <w:rFonts w:cstheme="majorHAnsi"/>
        </w:rPr>
        <w:t>13. Reproducibility Details</w:t>
      </w:r>
    </w:p>
    <w:tbl>
      <w:tblPr>
        <w:tblStyle w:val="TableGrid"/>
        <w:tblW w:w="0" w:type="auto"/>
        <w:jc w:val="center"/>
        <w:tblLook w:val="04A0" w:firstRow="1" w:lastRow="0" w:firstColumn="1" w:lastColumn="0" w:noHBand="0" w:noVBand="1"/>
      </w:tblPr>
      <w:tblGrid>
        <w:gridCol w:w="5040"/>
        <w:gridCol w:w="5040"/>
      </w:tblGrid>
      <w:tr w:rsidR="00EC3A7E" w:rsidRPr="00DD5CB7" w14:paraId="3A52CAD2" w14:textId="77777777">
        <w:trPr>
          <w:jc w:val="center"/>
        </w:trPr>
        <w:tc>
          <w:tcPr>
            <w:tcW w:w="5040" w:type="dxa"/>
            <w:shd w:val="clear" w:color="auto" w:fill="1F4E79"/>
            <w:vAlign w:val="center"/>
          </w:tcPr>
          <w:p w14:paraId="3F925BCA"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Item</w:t>
            </w:r>
          </w:p>
        </w:tc>
        <w:tc>
          <w:tcPr>
            <w:tcW w:w="5040" w:type="dxa"/>
            <w:shd w:val="clear" w:color="auto" w:fill="1F4E79"/>
            <w:vAlign w:val="center"/>
          </w:tcPr>
          <w:p w14:paraId="6CD8200F" w14:textId="77777777" w:rsidR="00EC3A7E" w:rsidRPr="00DD5CB7" w:rsidRDefault="00000000">
            <w:pPr>
              <w:rPr>
                <w:rFonts w:asciiTheme="majorHAnsi" w:hAnsiTheme="majorHAnsi" w:cstheme="majorHAnsi"/>
              </w:rPr>
            </w:pPr>
            <w:r w:rsidRPr="00DD5CB7">
              <w:rPr>
                <w:rFonts w:asciiTheme="majorHAnsi" w:hAnsiTheme="majorHAnsi" w:cstheme="majorHAnsi"/>
                <w:b/>
                <w:color w:val="FFFFFF"/>
                <w:sz w:val="18"/>
              </w:rPr>
              <w:t>Details</w:t>
            </w:r>
          </w:p>
        </w:tc>
      </w:tr>
      <w:tr w:rsidR="00EC3A7E" w:rsidRPr="00DD5CB7" w14:paraId="3C926362" w14:textId="77777777">
        <w:trPr>
          <w:jc w:val="center"/>
        </w:trPr>
        <w:tc>
          <w:tcPr>
            <w:tcW w:w="5040" w:type="dxa"/>
            <w:vAlign w:val="center"/>
          </w:tcPr>
          <w:p w14:paraId="153BBF5F"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Code repository</w:t>
            </w:r>
          </w:p>
        </w:tc>
        <w:tc>
          <w:tcPr>
            <w:tcW w:w="5040" w:type="dxa"/>
            <w:vAlign w:val="center"/>
          </w:tcPr>
          <w:p w14:paraId="30295443" w14:textId="77777777" w:rsidR="00EC3A7E" w:rsidRPr="00DD5CB7" w:rsidRDefault="00000000">
            <w:pPr>
              <w:rPr>
                <w:rFonts w:asciiTheme="majorHAnsi" w:hAnsiTheme="majorHAnsi" w:cstheme="majorHAnsi"/>
              </w:rPr>
            </w:pPr>
            <w:r w:rsidRPr="00DD5CB7">
              <w:rPr>
                <w:rFonts w:asciiTheme="majorHAnsi" w:hAnsiTheme="majorHAnsi" w:cstheme="majorHAnsi"/>
                <w:sz w:val="18"/>
              </w:rPr>
              <w:t>GitHub repository contains frontend, backend, notebooks, dataset files, and model files.</w:t>
            </w:r>
          </w:p>
        </w:tc>
      </w:tr>
      <w:tr w:rsidR="00EC3A7E" w:rsidRPr="00DD5CB7" w14:paraId="19432786" w14:textId="77777777">
        <w:trPr>
          <w:jc w:val="center"/>
        </w:trPr>
        <w:tc>
          <w:tcPr>
            <w:tcW w:w="5040" w:type="dxa"/>
            <w:vAlign w:val="center"/>
          </w:tcPr>
          <w:p w14:paraId="56FB86A9"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Backend command</w:t>
            </w:r>
          </w:p>
        </w:tc>
        <w:tc>
          <w:tcPr>
            <w:tcW w:w="5040" w:type="dxa"/>
            <w:vAlign w:val="center"/>
          </w:tcPr>
          <w:p w14:paraId="0A69D5FE" w14:textId="77777777" w:rsidR="00EC3A7E" w:rsidRPr="00DD5CB7" w:rsidRDefault="00000000">
            <w:pPr>
              <w:rPr>
                <w:rFonts w:asciiTheme="majorHAnsi" w:hAnsiTheme="majorHAnsi" w:cstheme="majorHAnsi"/>
              </w:rPr>
            </w:pPr>
            <w:r w:rsidRPr="00DD5CB7">
              <w:rPr>
                <w:rFonts w:asciiTheme="majorHAnsi" w:hAnsiTheme="majorHAnsi" w:cstheme="majorHAnsi"/>
                <w:sz w:val="18"/>
              </w:rPr>
              <w:t>uvicorn main:app --reload</w:t>
            </w:r>
          </w:p>
        </w:tc>
      </w:tr>
      <w:tr w:rsidR="00EC3A7E" w:rsidRPr="00DD5CB7" w14:paraId="0D7A8ADB" w14:textId="77777777">
        <w:trPr>
          <w:jc w:val="center"/>
        </w:trPr>
        <w:tc>
          <w:tcPr>
            <w:tcW w:w="5040" w:type="dxa"/>
            <w:vAlign w:val="center"/>
          </w:tcPr>
          <w:p w14:paraId="405006A3"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Frontend command</w:t>
            </w:r>
          </w:p>
        </w:tc>
        <w:tc>
          <w:tcPr>
            <w:tcW w:w="5040" w:type="dxa"/>
            <w:vAlign w:val="center"/>
          </w:tcPr>
          <w:p w14:paraId="591B7594" w14:textId="77777777" w:rsidR="00EC3A7E" w:rsidRPr="00DD5CB7" w:rsidRDefault="00000000">
            <w:pPr>
              <w:rPr>
                <w:rFonts w:asciiTheme="majorHAnsi" w:hAnsiTheme="majorHAnsi" w:cstheme="majorHAnsi"/>
              </w:rPr>
            </w:pPr>
            <w:r w:rsidRPr="00DD5CB7">
              <w:rPr>
                <w:rFonts w:asciiTheme="majorHAnsi" w:hAnsiTheme="majorHAnsi" w:cstheme="majorHAnsi"/>
                <w:sz w:val="18"/>
              </w:rPr>
              <w:t>npm install followed by npm run dev</w:t>
            </w:r>
          </w:p>
        </w:tc>
      </w:tr>
      <w:tr w:rsidR="00EC3A7E" w:rsidRPr="00DD5CB7" w14:paraId="12FD64B7" w14:textId="77777777">
        <w:trPr>
          <w:jc w:val="center"/>
        </w:trPr>
        <w:tc>
          <w:tcPr>
            <w:tcW w:w="5040" w:type="dxa"/>
            <w:vAlign w:val="center"/>
          </w:tcPr>
          <w:p w14:paraId="312DB01A"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Model training</w:t>
            </w:r>
          </w:p>
        </w:tc>
        <w:tc>
          <w:tcPr>
            <w:tcW w:w="5040" w:type="dxa"/>
            <w:vAlign w:val="center"/>
          </w:tcPr>
          <w:p w14:paraId="40C9A64B" w14:textId="77777777" w:rsidR="00EC3A7E" w:rsidRPr="00DD5CB7" w:rsidRDefault="00000000">
            <w:pPr>
              <w:rPr>
                <w:rFonts w:asciiTheme="majorHAnsi" w:hAnsiTheme="majorHAnsi" w:cstheme="majorHAnsi"/>
              </w:rPr>
            </w:pPr>
            <w:r w:rsidRPr="00DD5CB7">
              <w:rPr>
                <w:rFonts w:asciiTheme="majorHAnsi" w:hAnsiTheme="majorHAnsi" w:cstheme="majorHAnsi"/>
                <w:sz w:val="18"/>
              </w:rPr>
              <w:t>Run train_model.py to generate saved model assets if required.</w:t>
            </w:r>
          </w:p>
        </w:tc>
      </w:tr>
      <w:tr w:rsidR="00EC3A7E" w:rsidRPr="00DD5CB7" w14:paraId="74BDD403" w14:textId="77777777">
        <w:trPr>
          <w:jc w:val="center"/>
        </w:trPr>
        <w:tc>
          <w:tcPr>
            <w:tcW w:w="5040" w:type="dxa"/>
            <w:vAlign w:val="center"/>
          </w:tcPr>
          <w:p w14:paraId="1E0D6F50"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Demo content</w:t>
            </w:r>
          </w:p>
        </w:tc>
        <w:tc>
          <w:tcPr>
            <w:tcW w:w="5040" w:type="dxa"/>
            <w:vAlign w:val="center"/>
          </w:tcPr>
          <w:p w14:paraId="047417B3" w14:textId="77777777" w:rsidR="00EC3A7E" w:rsidRPr="00DD5CB7" w:rsidRDefault="00000000">
            <w:pPr>
              <w:rPr>
                <w:rFonts w:asciiTheme="majorHAnsi" w:hAnsiTheme="majorHAnsi" w:cstheme="majorHAnsi"/>
              </w:rPr>
            </w:pPr>
            <w:r w:rsidRPr="00DD5CB7">
              <w:rPr>
                <w:rFonts w:asciiTheme="majorHAnsi" w:hAnsiTheme="majorHAnsi" w:cstheme="majorHAnsi"/>
                <w:sz w:val="18"/>
              </w:rPr>
              <w:t>Screenshots and demo video can be added in the repository for project demonstration.</w:t>
            </w:r>
          </w:p>
        </w:tc>
      </w:tr>
      <w:tr w:rsidR="00EC3A7E" w:rsidRPr="00DD5CB7" w14:paraId="0DBFC65E" w14:textId="77777777">
        <w:trPr>
          <w:jc w:val="center"/>
        </w:trPr>
        <w:tc>
          <w:tcPr>
            <w:tcW w:w="5040" w:type="dxa"/>
            <w:vAlign w:val="center"/>
          </w:tcPr>
          <w:p w14:paraId="317B7AD1" w14:textId="77777777" w:rsidR="00EC3A7E" w:rsidRPr="00DD5CB7" w:rsidRDefault="00000000">
            <w:pPr>
              <w:rPr>
                <w:rFonts w:asciiTheme="majorHAnsi" w:hAnsiTheme="majorHAnsi" w:cstheme="majorHAnsi"/>
              </w:rPr>
            </w:pPr>
            <w:r w:rsidRPr="00DD5CB7">
              <w:rPr>
                <w:rFonts w:asciiTheme="majorHAnsi" w:hAnsiTheme="majorHAnsi" w:cstheme="majorHAnsi"/>
                <w:b/>
                <w:sz w:val="18"/>
              </w:rPr>
              <w:t>Expected output</w:t>
            </w:r>
          </w:p>
        </w:tc>
        <w:tc>
          <w:tcPr>
            <w:tcW w:w="5040" w:type="dxa"/>
            <w:vAlign w:val="center"/>
          </w:tcPr>
          <w:p w14:paraId="692363FD" w14:textId="77777777" w:rsidR="00EC3A7E" w:rsidRPr="00DD5CB7" w:rsidRDefault="00000000">
            <w:pPr>
              <w:rPr>
                <w:rFonts w:asciiTheme="majorHAnsi" w:hAnsiTheme="majorHAnsi" w:cstheme="majorHAnsi"/>
              </w:rPr>
            </w:pPr>
            <w:r w:rsidRPr="00DD5CB7">
              <w:rPr>
                <w:rFonts w:asciiTheme="majorHAnsi" w:hAnsiTheme="majorHAnsi" w:cstheme="majorHAnsi"/>
                <w:sz w:val="18"/>
              </w:rPr>
              <w:t>Risk label, recommendations, HOD summary, faculty view, student feedback history, and remarks.</w:t>
            </w:r>
          </w:p>
        </w:tc>
      </w:tr>
    </w:tbl>
    <w:p w14:paraId="1129B561" w14:textId="77777777" w:rsidR="00EC3A7E" w:rsidRPr="00DD5CB7" w:rsidRDefault="00000000">
      <w:pPr>
        <w:pStyle w:val="Heading1"/>
        <w:rPr>
          <w:rFonts w:cstheme="majorHAnsi"/>
        </w:rPr>
      </w:pPr>
      <w:r w:rsidRPr="00DD5CB7">
        <w:rPr>
          <w:rFonts w:cstheme="majorHAnsi"/>
        </w:rPr>
        <w:t>14. Conclusion</w:t>
      </w:r>
    </w:p>
    <w:p w14:paraId="08200AAE" w14:textId="77777777" w:rsidR="00EC3A7E" w:rsidRPr="00DD5CB7" w:rsidRDefault="00000000">
      <w:pPr>
        <w:rPr>
          <w:rFonts w:asciiTheme="majorHAnsi" w:hAnsiTheme="majorHAnsi" w:cstheme="majorHAnsi"/>
        </w:rPr>
      </w:pPr>
      <w:r w:rsidRPr="00DD5CB7">
        <w:rPr>
          <w:rFonts w:asciiTheme="majorHAnsi" w:hAnsiTheme="majorHAnsi" w:cstheme="majorHAnsi"/>
        </w:rPr>
        <w:t>The novelty and experiments show that student feedback can be effectively used for academic risk prediction. By applying NLP preprocessing, HMM-based sequence features, client-wise model training, and weighted average aggregation, the system achieves a final accuracy of approximately 84%.</w:t>
      </w:r>
    </w:p>
    <w:p w14:paraId="504670C7" w14:textId="77777777" w:rsidR="00EC3A7E" w:rsidRPr="00DD5CB7" w:rsidRDefault="00000000">
      <w:pPr>
        <w:rPr>
          <w:rFonts w:asciiTheme="majorHAnsi" w:hAnsiTheme="majorHAnsi" w:cstheme="majorHAnsi"/>
        </w:rPr>
      </w:pPr>
      <w:r w:rsidRPr="00DD5CB7">
        <w:rPr>
          <w:rFonts w:asciiTheme="majorHAnsi" w:hAnsiTheme="majorHAnsi" w:cstheme="majorHAnsi"/>
        </w:rPr>
        <w:t>The final application demonstrates a practical role-based academic monitoring system. It allows students to submit feedback, faculty to monitor assigned students and provide guidance, and the HOD to view department-level summaries. Therefore, the project satisfies the technical requirements of federated learning, NLP, backend API development, frontend dashboard design, and real-time academic support.</w:t>
      </w:r>
    </w:p>
    <w:p w14:paraId="39616BA5" w14:textId="77777777" w:rsidR="00EC3A7E" w:rsidRPr="00DD5CB7" w:rsidRDefault="00000000">
      <w:pPr>
        <w:pStyle w:val="Heading1"/>
        <w:rPr>
          <w:rFonts w:cstheme="majorHAnsi"/>
        </w:rPr>
      </w:pPr>
      <w:r w:rsidRPr="00DD5CB7">
        <w:rPr>
          <w:rFonts w:cstheme="majorHAnsi"/>
        </w:rPr>
        <w:t>15. Suggested Screenshots to Upload with This Document</w:t>
      </w:r>
    </w:p>
    <w:p w14:paraId="696B5B40" w14:textId="77777777" w:rsidR="00EC3A7E" w:rsidRPr="00DD5CB7" w:rsidRDefault="00000000">
      <w:pPr>
        <w:rPr>
          <w:rFonts w:asciiTheme="majorHAnsi" w:hAnsiTheme="majorHAnsi" w:cstheme="majorHAnsi"/>
        </w:rPr>
      </w:pPr>
      <w:r w:rsidRPr="00DD5CB7">
        <w:rPr>
          <w:rFonts w:asciiTheme="majorHAnsi" w:hAnsiTheme="majorHAnsi" w:cstheme="majorHAnsi"/>
          <w:b/>
        </w:rPr>
        <w:t xml:space="preserve">• </w:t>
      </w:r>
      <w:r w:rsidRPr="00DD5CB7">
        <w:rPr>
          <w:rFonts w:asciiTheme="majorHAnsi" w:hAnsiTheme="majorHAnsi" w:cstheme="majorHAnsi"/>
        </w:rPr>
        <w:t>System architecture diagram</w:t>
      </w:r>
    </w:p>
    <w:p w14:paraId="56989CEF" w14:textId="77777777" w:rsidR="00EC3A7E" w:rsidRPr="00DD5CB7" w:rsidRDefault="00000000">
      <w:pPr>
        <w:rPr>
          <w:rFonts w:asciiTheme="majorHAnsi" w:hAnsiTheme="majorHAnsi" w:cstheme="majorHAnsi"/>
        </w:rPr>
      </w:pPr>
      <w:r w:rsidRPr="00DD5CB7">
        <w:rPr>
          <w:rFonts w:asciiTheme="majorHAnsi" w:hAnsiTheme="majorHAnsi" w:cstheme="majorHAnsi"/>
          <w:b/>
        </w:rPr>
        <w:t xml:space="preserve">• </w:t>
      </w:r>
      <w:r w:rsidRPr="00DD5CB7">
        <w:rPr>
          <w:rFonts w:asciiTheme="majorHAnsi" w:hAnsiTheme="majorHAnsi" w:cstheme="majorHAnsi"/>
        </w:rPr>
        <w:t>NLP preprocessing workflow</w:t>
      </w:r>
    </w:p>
    <w:p w14:paraId="37C9723D" w14:textId="77777777" w:rsidR="00EC3A7E" w:rsidRPr="00DD5CB7" w:rsidRDefault="00000000">
      <w:pPr>
        <w:rPr>
          <w:rFonts w:asciiTheme="majorHAnsi" w:hAnsiTheme="majorHAnsi" w:cstheme="majorHAnsi"/>
        </w:rPr>
      </w:pPr>
      <w:r w:rsidRPr="00DD5CB7">
        <w:rPr>
          <w:rFonts w:asciiTheme="majorHAnsi" w:hAnsiTheme="majorHAnsi" w:cstheme="majorHAnsi"/>
          <w:b/>
        </w:rPr>
        <w:lastRenderedPageBreak/>
        <w:t xml:space="preserve">• </w:t>
      </w:r>
      <w:r w:rsidRPr="00DD5CB7">
        <w:rPr>
          <w:rFonts w:asciiTheme="majorHAnsi" w:hAnsiTheme="majorHAnsi" w:cstheme="majorHAnsi"/>
        </w:rPr>
        <w:t>Federated learning client architecture</w:t>
      </w:r>
    </w:p>
    <w:p w14:paraId="463059D6" w14:textId="77777777" w:rsidR="00EC3A7E" w:rsidRPr="00DD5CB7" w:rsidRDefault="00000000">
      <w:pPr>
        <w:rPr>
          <w:rFonts w:asciiTheme="majorHAnsi" w:hAnsiTheme="majorHAnsi" w:cstheme="majorHAnsi"/>
        </w:rPr>
      </w:pPr>
      <w:r w:rsidRPr="00DD5CB7">
        <w:rPr>
          <w:rFonts w:asciiTheme="majorHAnsi" w:hAnsiTheme="majorHAnsi" w:cstheme="majorHAnsi"/>
          <w:b/>
        </w:rPr>
        <w:t xml:space="preserve">• </w:t>
      </w:r>
      <w:r w:rsidRPr="00DD5CB7">
        <w:rPr>
          <w:rFonts w:asciiTheme="majorHAnsi" w:hAnsiTheme="majorHAnsi" w:cstheme="majorHAnsi"/>
        </w:rPr>
        <w:t>Confusion matrix heatmap</w:t>
      </w:r>
    </w:p>
    <w:p w14:paraId="47F3521D" w14:textId="77777777" w:rsidR="00EC3A7E" w:rsidRPr="00DD5CB7" w:rsidRDefault="00000000">
      <w:pPr>
        <w:rPr>
          <w:rFonts w:asciiTheme="majorHAnsi" w:hAnsiTheme="majorHAnsi" w:cstheme="majorHAnsi"/>
        </w:rPr>
      </w:pPr>
      <w:r w:rsidRPr="00DD5CB7">
        <w:rPr>
          <w:rFonts w:asciiTheme="majorHAnsi" w:hAnsiTheme="majorHAnsi" w:cstheme="majorHAnsi"/>
          <w:b/>
        </w:rPr>
        <w:t xml:space="preserve">• </w:t>
      </w:r>
      <w:r w:rsidRPr="00DD5CB7">
        <w:rPr>
          <w:rFonts w:asciiTheme="majorHAnsi" w:hAnsiTheme="majorHAnsi" w:cstheme="majorHAnsi"/>
        </w:rPr>
        <w:t>Classification report output</w:t>
      </w:r>
    </w:p>
    <w:p w14:paraId="5CA20789" w14:textId="77777777" w:rsidR="00EC3A7E" w:rsidRPr="00DD5CB7" w:rsidRDefault="00000000">
      <w:pPr>
        <w:rPr>
          <w:rFonts w:asciiTheme="majorHAnsi" w:hAnsiTheme="majorHAnsi" w:cstheme="majorHAnsi"/>
        </w:rPr>
      </w:pPr>
      <w:r w:rsidRPr="00DD5CB7">
        <w:rPr>
          <w:rFonts w:asciiTheme="majorHAnsi" w:hAnsiTheme="majorHAnsi" w:cstheme="majorHAnsi"/>
          <w:b/>
        </w:rPr>
        <w:t xml:space="preserve">• </w:t>
      </w:r>
      <w:r w:rsidRPr="00DD5CB7">
        <w:rPr>
          <w:rFonts w:asciiTheme="majorHAnsi" w:hAnsiTheme="majorHAnsi" w:cstheme="majorHAnsi"/>
        </w:rPr>
        <w:t>Student dashboard</w:t>
      </w:r>
    </w:p>
    <w:p w14:paraId="4F080D47" w14:textId="77777777" w:rsidR="00EC3A7E" w:rsidRPr="00DD5CB7" w:rsidRDefault="00000000">
      <w:pPr>
        <w:rPr>
          <w:rFonts w:asciiTheme="majorHAnsi" w:hAnsiTheme="majorHAnsi" w:cstheme="majorHAnsi"/>
        </w:rPr>
      </w:pPr>
      <w:r w:rsidRPr="00DD5CB7">
        <w:rPr>
          <w:rFonts w:asciiTheme="majorHAnsi" w:hAnsiTheme="majorHAnsi" w:cstheme="majorHAnsi"/>
          <w:b/>
        </w:rPr>
        <w:t xml:space="preserve">• </w:t>
      </w:r>
      <w:r w:rsidRPr="00DD5CB7">
        <w:rPr>
          <w:rFonts w:asciiTheme="majorHAnsi" w:hAnsiTheme="majorHAnsi" w:cstheme="majorHAnsi"/>
        </w:rPr>
        <w:t>Faculty dashboard</w:t>
      </w:r>
    </w:p>
    <w:p w14:paraId="02F235F6" w14:textId="77777777" w:rsidR="00EC3A7E" w:rsidRPr="00DD5CB7" w:rsidRDefault="00000000">
      <w:pPr>
        <w:rPr>
          <w:rFonts w:asciiTheme="majorHAnsi" w:hAnsiTheme="majorHAnsi" w:cstheme="majorHAnsi"/>
        </w:rPr>
      </w:pPr>
      <w:r w:rsidRPr="00DD5CB7">
        <w:rPr>
          <w:rFonts w:asciiTheme="majorHAnsi" w:hAnsiTheme="majorHAnsi" w:cstheme="majorHAnsi"/>
          <w:b/>
        </w:rPr>
        <w:t xml:space="preserve">• </w:t>
      </w:r>
      <w:r w:rsidRPr="00DD5CB7">
        <w:rPr>
          <w:rFonts w:asciiTheme="majorHAnsi" w:hAnsiTheme="majorHAnsi" w:cstheme="majorHAnsi"/>
        </w:rPr>
        <w:t>HOD dashboard</w:t>
      </w:r>
    </w:p>
    <w:p w14:paraId="210CD7B1" w14:textId="77777777" w:rsidR="00EC3A7E" w:rsidRPr="00DD5CB7" w:rsidRDefault="00000000">
      <w:pPr>
        <w:rPr>
          <w:rFonts w:asciiTheme="majorHAnsi" w:hAnsiTheme="majorHAnsi" w:cstheme="majorHAnsi"/>
        </w:rPr>
      </w:pPr>
      <w:r w:rsidRPr="00DD5CB7">
        <w:rPr>
          <w:rFonts w:asciiTheme="majorHAnsi" w:hAnsiTheme="majorHAnsi" w:cstheme="majorHAnsi"/>
          <w:b/>
        </w:rPr>
        <w:t xml:space="preserve">• </w:t>
      </w:r>
      <w:r w:rsidRPr="00DD5CB7">
        <w:rPr>
          <w:rFonts w:asciiTheme="majorHAnsi" w:hAnsiTheme="majorHAnsi" w:cstheme="majorHAnsi"/>
        </w:rPr>
        <w:t>Backend API documentation or /docs page</w:t>
      </w:r>
    </w:p>
    <w:p w14:paraId="04BB530F" w14:textId="77777777" w:rsidR="00EC3A7E" w:rsidRPr="00DD5CB7" w:rsidRDefault="00000000">
      <w:pPr>
        <w:rPr>
          <w:rFonts w:asciiTheme="majorHAnsi" w:hAnsiTheme="majorHAnsi" w:cstheme="majorHAnsi"/>
        </w:rPr>
      </w:pPr>
      <w:r w:rsidRPr="00DD5CB7">
        <w:rPr>
          <w:rFonts w:asciiTheme="majorHAnsi" w:hAnsiTheme="majorHAnsi" w:cstheme="majorHAnsi"/>
          <w:b/>
        </w:rPr>
        <w:t xml:space="preserve">• </w:t>
      </w:r>
      <w:r w:rsidRPr="00DD5CB7">
        <w:rPr>
          <w:rFonts w:asciiTheme="majorHAnsi" w:hAnsiTheme="majorHAnsi" w:cstheme="majorHAnsi"/>
        </w:rPr>
        <w:t>Demo application video link</w:t>
      </w:r>
    </w:p>
    <w:sectPr w:rsidR="00EC3A7E" w:rsidRPr="00DD5CB7"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D003A" w14:textId="77777777" w:rsidR="00DB0C00" w:rsidRDefault="00DB0C00">
      <w:pPr>
        <w:spacing w:after="0" w:line="240" w:lineRule="auto"/>
      </w:pPr>
      <w:r>
        <w:separator/>
      </w:r>
    </w:p>
  </w:endnote>
  <w:endnote w:type="continuationSeparator" w:id="0">
    <w:p w14:paraId="35107BEB" w14:textId="77777777" w:rsidR="00DB0C00" w:rsidRDefault="00DB0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6F2C" w14:textId="64C416E8" w:rsidR="00EC3A7E" w:rsidRDefault="00EC3A7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F1DDC" w14:textId="77777777" w:rsidR="00DB0C00" w:rsidRDefault="00DB0C00">
      <w:pPr>
        <w:spacing w:after="0" w:line="240" w:lineRule="auto"/>
      </w:pPr>
      <w:r>
        <w:separator/>
      </w:r>
    </w:p>
  </w:footnote>
  <w:footnote w:type="continuationSeparator" w:id="0">
    <w:p w14:paraId="044120FC" w14:textId="77777777" w:rsidR="00DB0C00" w:rsidRDefault="00DB0C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8545586">
    <w:abstractNumId w:val="8"/>
  </w:num>
  <w:num w:numId="2" w16cid:durableId="1901020138">
    <w:abstractNumId w:val="6"/>
  </w:num>
  <w:num w:numId="3" w16cid:durableId="575172383">
    <w:abstractNumId w:val="5"/>
  </w:num>
  <w:num w:numId="4" w16cid:durableId="722096941">
    <w:abstractNumId w:val="4"/>
  </w:num>
  <w:num w:numId="5" w16cid:durableId="1745033101">
    <w:abstractNumId w:val="7"/>
  </w:num>
  <w:num w:numId="6" w16cid:durableId="1555502484">
    <w:abstractNumId w:val="3"/>
  </w:num>
  <w:num w:numId="7" w16cid:durableId="2083796798">
    <w:abstractNumId w:val="2"/>
  </w:num>
  <w:num w:numId="8" w16cid:durableId="1818692881">
    <w:abstractNumId w:val="1"/>
  </w:num>
  <w:num w:numId="9" w16cid:durableId="1643080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7B6"/>
    <w:rsid w:val="00AA1D8D"/>
    <w:rsid w:val="00B47730"/>
    <w:rsid w:val="00CB0664"/>
    <w:rsid w:val="00D07FB6"/>
    <w:rsid w:val="00DB0C00"/>
    <w:rsid w:val="00DD5CB7"/>
    <w:rsid w:val="00EC3A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EE91D"/>
  <w14:defaultImageDpi w14:val="300"/>
  <w15:docId w15:val="{6ADE3E38-B7AF-4EA4-A79C-DD6383A9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1957</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26_sundram patel</cp:lastModifiedBy>
  <cp:revision>3</cp:revision>
  <dcterms:created xsi:type="dcterms:W3CDTF">2013-12-23T23:15:00Z</dcterms:created>
  <dcterms:modified xsi:type="dcterms:W3CDTF">2026-05-03T22:05:00Z</dcterms:modified>
  <cp:category/>
</cp:coreProperties>
</file>