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CineVault – IWP Project Report</w:t>
      </w:r>
    </w:p>
    <w:p>
      <w:r>
        <w:br w:type="page"/>
      </w:r>
    </w:p>
    <w:p>
      <w:pPr>
        <w:pStyle w:val="Heading1"/>
      </w:pPr>
      <w:r>
        <w:t>Chapter 2 – Feature Screenshots</w:t>
      </w:r>
    </w:p>
    <w:p>
      <w:pPr>
        <w:pStyle w:val="Heading3"/>
      </w:pPr>
      <w:r>
        <w:t>refresh posters</w:t>
      </w:r>
    </w:p>
    <w:p>
      <w:r>
        <w:drawing>
          <wp:inline xmlns:a="http://schemas.openxmlformats.org/drawingml/2006/main" xmlns:pic="http://schemas.openxmlformats.org/drawingml/2006/picture">
            <wp:extent cx="4572000" cy="790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resh po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0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posters</w:t>
      </w:r>
    </w:p>
    <w:p>
      <w:r>
        <w:drawing>
          <wp:inline xmlns:a="http://schemas.openxmlformats.org/drawingml/2006/main" xmlns:pic="http://schemas.openxmlformats.org/drawingml/2006/picture">
            <wp:extent cx="4572000" cy="706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Intro page</w:t>
      </w:r>
    </w:p>
    <w:p>
      <w:r>
        <w:drawing>
          <wp:inline xmlns:a="http://schemas.openxmlformats.org/drawingml/2006/main" xmlns:pic="http://schemas.openxmlformats.org/drawingml/2006/picture">
            <wp:extent cx="4572000" cy="2525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 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search output</w:t>
      </w:r>
    </w:p>
    <w:p>
      <w:r>
        <w:drawing>
          <wp:inline xmlns:a="http://schemas.openxmlformats.org/drawingml/2006/main" xmlns:pic="http://schemas.openxmlformats.org/drawingml/2006/picture">
            <wp:extent cx="4572000" cy="20426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 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2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particular series</w:t>
      </w:r>
    </w:p>
    <w:p>
      <w:r>
        <w:drawing>
          <wp:inline xmlns:a="http://schemas.openxmlformats.org/drawingml/2006/main" xmlns:pic="http://schemas.openxmlformats.org/drawingml/2006/picture">
            <wp:extent cx="4572000" cy="25707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ular 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hover poster</w:t>
      </w:r>
    </w:p>
    <w:p>
      <w:r>
        <w:drawing>
          <wp:inline xmlns:a="http://schemas.openxmlformats.org/drawingml/2006/main" xmlns:pic="http://schemas.openxmlformats.org/drawingml/2006/picture">
            <wp:extent cx="4572000" cy="731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ver po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upload process</w:t>
      </w:r>
    </w:p>
    <w:p>
      <w:r>
        <w:drawing>
          <wp:inline xmlns:a="http://schemas.openxmlformats.org/drawingml/2006/main" xmlns:pic="http://schemas.openxmlformats.org/drawingml/2006/picture">
            <wp:extent cx="4572000" cy="24581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 pro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8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all movies page</w:t>
      </w:r>
    </w:p>
    <w:p>
      <w:r>
        <w:drawing>
          <wp:inline xmlns:a="http://schemas.openxmlformats.org/drawingml/2006/main" xmlns:pic="http://schemas.openxmlformats.org/drawingml/2006/picture">
            <wp:extent cx="4572000" cy="25707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 movies 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particular movie page</w:t>
      </w:r>
    </w:p>
    <w:p>
      <w:r>
        <w:drawing>
          <wp:inline xmlns:a="http://schemas.openxmlformats.org/drawingml/2006/main" xmlns:pic="http://schemas.openxmlformats.org/drawingml/2006/picture">
            <wp:extent cx="4572000" cy="25774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ular movie 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7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particular actor</w:t>
      </w:r>
    </w:p>
    <w:p>
      <w:r>
        <w:drawing>
          <wp:inline xmlns:a="http://schemas.openxmlformats.org/drawingml/2006/main" xmlns:pic="http://schemas.openxmlformats.org/drawingml/2006/picture">
            <wp:extent cx="4572000" cy="25707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ular ac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particular director page</w:t>
      </w:r>
    </w:p>
    <w:p>
      <w:r>
        <w:drawing>
          <wp:inline xmlns:a="http://schemas.openxmlformats.org/drawingml/2006/main" xmlns:pic="http://schemas.openxmlformats.org/drawingml/2006/picture">
            <wp:extent cx="4572000" cy="25707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ular director 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all series</w:t>
      </w:r>
    </w:p>
    <w:p>
      <w:r>
        <w:drawing>
          <wp:inline xmlns:a="http://schemas.openxmlformats.org/drawingml/2006/main" xmlns:pic="http://schemas.openxmlformats.org/drawingml/2006/picture">
            <wp:extent cx="4572000" cy="25707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 se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all actors</w:t>
      </w:r>
    </w:p>
    <w:p>
      <w:r>
        <w:drawing>
          <wp:inline xmlns:a="http://schemas.openxmlformats.org/drawingml/2006/main" xmlns:pic="http://schemas.openxmlformats.org/drawingml/2006/picture">
            <wp:extent cx="4572000" cy="25707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 acto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all directors</w:t>
      </w:r>
    </w:p>
    <w:p>
      <w:r>
        <w:drawing>
          <wp:inline xmlns:a="http://schemas.openxmlformats.org/drawingml/2006/main" xmlns:pic="http://schemas.openxmlformats.org/drawingml/2006/picture">
            <wp:extent cx="4572000" cy="25707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 direct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poster management</w:t>
      </w:r>
    </w:p>
    <w:p>
      <w:r>
        <w:drawing>
          <wp:inline xmlns:a="http://schemas.openxmlformats.org/drawingml/2006/main" xmlns:pic="http://schemas.openxmlformats.org/drawingml/2006/picture">
            <wp:extent cx="4572000" cy="25238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 manage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