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2e75b5"/>
          <w:sz w:val="36"/>
          <w:szCs w:val="36"/>
        </w:rPr>
      </w:pPr>
      <w:r w:rsidDel="00000000" w:rsidR="00000000" w:rsidRPr="00000000">
        <w:rPr>
          <w:rtl w:val="0"/>
        </w:rPr>
        <w:t xml:space="preserve">   </w:t>
      </w:r>
      <w:r w:rsidDel="00000000" w:rsidR="00000000" w:rsidRPr="00000000">
        <w:rPr>
          <w:sz w:val="36"/>
          <w:szCs w:val="36"/>
          <w:rtl w:val="0"/>
        </w:rPr>
        <w:t xml:space="preserve">         </w:t>
      </w:r>
      <w:r w:rsidDel="00000000" w:rsidR="00000000" w:rsidRPr="00000000">
        <w:rPr>
          <w:b w:val="1"/>
          <w:sz w:val="36"/>
          <w:szCs w:val="36"/>
          <w:rtl w:val="0"/>
        </w:rPr>
        <w:t xml:space="preserve">     DEFINE PROBLEM</w:t>
      </w:r>
      <w:r w:rsidDel="00000000" w:rsidR="00000000" w:rsidRPr="00000000">
        <w:rPr>
          <w:rtl w:val="0"/>
        </w:rPr>
      </w:r>
    </w:p>
    <w:p w:rsidR="00000000" w:rsidDel="00000000" w:rsidP="00000000" w:rsidRDefault="00000000" w:rsidRPr="00000000" w14:paraId="00000002">
      <w:pPr>
        <w:pStyle w:val="Title"/>
        <w:rPr>
          <w:sz w:val="36"/>
          <w:szCs w:val="36"/>
        </w:rPr>
      </w:pPr>
      <w:r w:rsidDel="00000000" w:rsidR="00000000" w:rsidRPr="00000000">
        <w:rPr>
          <w:rtl w:val="0"/>
        </w:rPr>
      </w:r>
    </w:p>
    <w:tbl>
      <w:tblPr>
        <w:tblStyle w:val="Table1"/>
        <w:tblW w:w="1171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390"/>
        <w:gridCol w:w="3435"/>
        <w:gridCol w:w="2400"/>
        <w:tblGridChange w:id="0">
          <w:tblGrid>
            <w:gridCol w:w="2490"/>
            <w:gridCol w:w="3390"/>
            <w:gridCol w:w="3435"/>
            <w:gridCol w:w="2400"/>
          </w:tblGrid>
        </w:tblGridChange>
      </w:tblGrid>
      <w:tr>
        <w:trPr>
          <w:cantSplit w:val="0"/>
          <w:trHeight w:val="1020" w:hRule="atLeast"/>
          <w:tblHeader w:val="0"/>
        </w:trPr>
        <w:tc>
          <w:tcPr>
            <w:shd w:fill="ffffff" w:val="clear"/>
          </w:tcPr>
          <w:p w:rsidR="00000000" w:rsidDel="00000000" w:rsidP="00000000" w:rsidRDefault="00000000" w:rsidRPr="00000000" w14:paraId="00000003">
            <w:pPr>
              <w:pStyle w:val="Heading1"/>
              <w:rPr>
                <w:b w:val="1"/>
                <w:color w:val="000000"/>
                <w:sz w:val="36"/>
                <w:szCs w:val="36"/>
              </w:rPr>
            </w:pPr>
            <w:r w:rsidDel="00000000" w:rsidR="00000000" w:rsidRPr="00000000">
              <w:rPr>
                <w:b w:val="1"/>
                <w:color w:val="000000"/>
                <w:sz w:val="36"/>
                <w:szCs w:val="36"/>
                <w:rtl w:val="0"/>
              </w:rPr>
              <w:t xml:space="preserve">DATE</w:t>
            </w:r>
          </w:p>
        </w:tc>
        <w:tc>
          <w:tcPr/>
          <w:p w:rsidR="00000000" w:rsidDel="00000000" w:rsidP="00000000" w:rsidRDefault="00000000" w:rsidRPr="00000000" w14:paraId="00000004">
            <w:pPr>
              <w:pStyle w:val="Heading1"/>
              <w:rPr>
                <w:b w:val="1"/>
                <w:sz w:val="36"/>
                <w:szCs w:val="36"/>
              </w:rPr>
            </w:pPr>
            <w:r w:rsidDel="00000000" w:rsidR="00000000" w:rsidRPr="00000000">
              <w:rPr>
                <w:b w:val="1"/>
                <w:color w:val="000000"/>
                <w:sz w:val="36"/>
                <w:szCs w:val="36"/>
                <w:rtl w:val="0"/>
              </w:rPr>
              <w:t xml:space="preserve">TEAM ID</w:t>
            </w:r>
            <w:r w:rsidDel="00000000" w:rsidR="00000000" w:rsidRPr="00000000">
              <w:rPr>
                <w:rtl w:val="0"/>
              </w:rPr>
            </w:r>
          </w:p>
        </w:tc>
        <w:tc>
          <w:tcPr/>
          <w:p w:rsidR="00000000" w:rsidDel="00000000" w:rsidP="00000000" w:rsidRDefault="00000000" w:rsidRPr="00000000" w14:paraId="00000005">
            <w:pPr>
              <w:pStyle w:val="Heading1"/>
              <w:rPr>
                <w:b w:val="1"/>
                <w:sz w:val="36"/>
                <w:szCs w:val="36"/>
              </w:rPr>
            </w:pPr>
            <w:r w:rsidDel="00000000" w:rsidR="00000000" w:rsidRPr="00000000">
              <w:rPr>
                <w:b w:val="1"/>
                <w:color w:val="000000"/>
                <w:sz w:val="36"/>
                <w:szCs w:val="36"/>
                <w:rtl w:val="0"/>
              </w:rPr>
              <w:t xml:space="preserve">PROJECT NAME</w:t>
            </w:r>
            <w:r w:rsidDel="00000000" w:rsidR="00000000" w:rsidRPr="00000000">
              <w:rPr>
                <w:rtl w:val="0"/>
              </w:rPr>
            </w:r>
          </w:p>
        </w:tc>
        <w:tc>
          <w:tcPr/>
          <w:p w:rsidR="00000000" w:rsidDel="00000000" w:rsidP="00000000" w:rsidRDefault="00000000" w:rsidRPr="00000000" w14:paraId="00000006">
            <w:pPr>
              <w:pStyle w:val="Heading1"/>
              <w:rPr>
                <w:b w:val="1"/>
                <w:sz w:val="36"/>
                <w:szCs w:val="36"/>
              </w:rPr>
            </w:pPr>
            <w:r w:rsidDel="00000000" w:rsidR="00000000" w:rsidRPr="00000000">
              <w:rPr>
                <w:b w:val="1"/>
                <w:color w:val="000000"/>
                <w:sz w:val="36"/>
                <w:szCs w:val="36"/>
                <w:rtl w:val="0"/>
              </w:rPr>
              <w:t xml:space="preserve">MAXIMUM MARK</w:t>
            </w:r>
            <w:r w:rsidDel="00000000" w:rsidR="00000000" w:rsidRPr="00000000">
              <w:rPr>
                <w:rtl w:val="0"/>
              </w:rPr>
            </w:r>
          </w:p>
        </w:tc>
      </w:tr>
      <w:tr>
        <w:trPr>
          <w:cantSplit w:val="0"/>
          <w:trHeight w:val="685" w:hRule="atLeast"/>
          <w:tblHeader w:val="0"/>
        </w:trPr>
        <w:tc>
          <w:tcPr/>
          <w:p w:rsidR="00000000" w:rsidDel="00000000" w:rsidP="00000000" w:rsidRDefault="00000000" w:rsidRPr="00000000" w14:paraId="00000007">
            <w:pPr>
              <w:pStyle w:val="Title"/>
              <w:rPr>
                <w:sz w:val="36"/>
                <w:szCs w:val="36"/>
              </w:rPr>
            </w:pPr>
            <w:r w:rsidDel="00000000" w:rsidR="00000000" w:rsidRPr="00000000">
              <w:rPr>
                <w:sz w:val="36"/>
                <w:szCs w:val="36"/>
                <w:rtl w:val="0"/>
              </w:rPr>
              <w:t xml:space="preserve">04/11/2023</w:t>
            </w:r>
          </w:p>
        </w:tc>
        <w:tc>
          <w:tcPr/>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NM2023TMID02816</w:t>
            </w:r>
          </w:p>
        </w:tc>
        <w:tc>
          <w:tcPr/>
          <w:p w:rsidR="00000000" w:rsidDel="00000000" w:rsidP="00000000" w:rsidRDefault="00000000" w:rsidRPr="00000000" w14:paraId="00000009">
            <w:pPr>
              <w:pStyle w:val="Heading1"/>
              <w:rPr>
                <w:sz w:val="36"/>
                <w:szCs w:val="36"/>
              </w:rPr>
            </w:pPr>
            <w:r w:rsidDel="00000000" w:rsidR="00000000" w:rsidRPr="00000000">
              <w:rPr>
                <w:color w:val="000000"/>
                <w:sz w:val="36"/>
                <w:szCs w:val="36"/>
                <w:rtl w:val="0"/>
              </w:rPr>
              <w:t xml:space="preserve">Food Tracking System</w:t>
            </w:r>
            <w:r w:rsidDel="00000000" w:rsidR="00000000" w:rsidRPr="00000000">
              <w:rPr>
                <w:rtl w:val="0"/>
              </w:rPr>
            </w:r>
          </w:p>
        </w:tc>
        <w:tc>
          <w:tcPr/>
          <w:p w:rsidR="00000000" w:rsidDel="00000000" w:rsidP="00000000" w:rsidRDefault="00000000" w:rsidRPr="00000000" w14:paraId="0000000A">
            <w:pPr>
              <w:pStyle w:val="Title"/>
              <w:rPr>
                <w:sz w:val="36"/>
                <w:szCs w:val="36"/>
              </w:rPr>
            </w:pPr>
            <w:r w:rsidDel="00000000" w:rsidR="00000000" w:rsidRPr="00000000">
              <w:rPr>
                <w:sz w:val="36"/>
                <w:szCs w:val="36"/>
                <w:rtl w:val="0"/>
              </w:rPr>
              <w:t xml:space="preserve">100</w:t>
            </w:r>
          </w:p>
        </w:tc>
      </w:tr>
    </w:tbl>
    <w:p w:rsidR="00000000" w:rsidDel="00000000" w:rsidP="00000000" w:rsidRDefault="00000000" w:rsidRPr="00000000" w14:paraId="0000000B">
      <w:pPr>
        <w:pStyle w:val="Heading1"/>
        <w:rPr>
          <w:color w:val="000000"/>
          <w:sz w:val="28"/>
          <w:szCs w:val="28"/>
        </w:rPr>
      </w:pPr>
      <w:r w:rsidDel="00000000" w:rsidR="00000000" w:rsidRPr="00000000">
        <w:rPr>
          <w:color w:val="000000"/>
          <w:sz w:val="28"/>
          <w:szCs w:val="28"/>
          <w:rtl w:val="0"/>
        </w:rPr>
        <w:t xml:space="preserve">SPECIFY THE BUSINESS PROBLEM</w:t>
      </w:r>
    </w:p>
    <w:p w:rsidR="00000000" w:rsidDel="00000000" w:rsidP="00000000" w:rsidRDefault="00000000" w:rsidRPr="00000000" w14:paraId="0000000C">
      <w:pPr>
        <w:tabs>
          <w:tab w:val="left" w:leader="none" w:pos="1185"/>
        </w:tabs>
        <w:rPr>
          <w:sz w:val="28"/>
          <w:szCs w:val="28"/>
        </w:rPr>
      </w:pPr>
      <w:r w:rsidDel="00000000" w:rsidR="00000000" w:rsidRPr="00000000">
        <w:rPr>
          <w:sz w:val="28"/>
          <w:szCs w:val="28"/>
          <w:rtl w:val="0"/>
        </w:rPr>
        <w:tab/>
        <w:t xml:space="preserve">The business problem for a food tracking system is the need to help individuals monitor their dietary intake, make informed food choices, and achieve specific health or nutrition goals. This system should provide a convenient and effective way for users to track and analyze their food consumption, manage dietary restrictions, and receive personalized recommendations, ultimately promoting healthier eating habits and improved well-being.</w:t>
      </w:r>
    </w:p>
    <w:p w:rsidR="00000000" w:rsidDel="00000000" w:rsidP="00000000" w:rsidRDefault="00000000" w:rsidRPr="00000000" w14:paraId="0000000D">
      <w:pPr>
        <w:pStyle w:val="Heading1"/>
        <w:rPr>
          <w:color w:val="000000"/>
          <w:sz w:val="28"/>
          <w:szCs w:val="28"/>
        </w:rPr>
      </w:pPr>
      <w:r w:rsidDel="00000000" w:rsidR="00000000" w:rsidRPr="00000000">
        <w:rPr>
          <w:color w:val="000000"/>
          <w:sz w:val="28"/>
          <w:szCs w:val="28"/>
          <w:rtl w:val="0"/>
        </w:rPr>
        <w:t xml:space="preserve">BUSINESS REQUIREMENT</w:t>
      </w:r>
    </w:p>
    <w:p w:rsidR="00000000" w:rsidDel="00000000" w:rsidP="00000000" w:rsidRDefault="00000000" w:rsidRPr="00000000" w14:paraId="0000000E">
      <w:pPr>
        <w:tabs>
          <w:tab w:val="left" w:leader="none" w:pos="1860"/>
        </w:tabs>
        <w:rPr>
          <w:sz w:val="28"/>
          <w:szCs w:val="28"/>
        </w:rPr>
      </w:pPr>
      <w:r w:rsidDel="00000000" w:rsidR="00000000" w:rsidRPr="00000000">
        <w:rPr>
          <w:sz w:val="28"/>
          <w:szCs w:val="28"/>
          <w:rtl w:val="0"/>
        </w:rPr>
        <w:t xml:space="preserve">                        The business requirements for a food tracking system include features like user registration and profiles, food tracking and logging, nutritional data, recommendation engine, meal planning, progress tracking, reminders, reporting, privacy and security, mobile accessibility, customization for dietary restrictions, compliance, and a monetization strategy. These requirements aim to provide users with a comprehensive and personalized food tracking experience while ensuring data security and regulatory compliance.</w:t>
      </w:r>
    </w:p>
    <w:p w:rsidR="00000000" w:rsidDel="00000000" w:rsidP="00000000" w:rsidRDefault="00000000" w:rsidRPr="00000000" w14:paraId="0000000F">
      <w:pPr>
        <w:pStyle w:val="Heading1"/>
        <w:rPr>
          <w:color w:val="000000"/>
          <w:sz w:val="28"/>
          <w:szCs w:val="28"/>
        </w:rPr>
      </w:pPr>
      <w:r w:rsidDel="00000000" w:rsidR="00000000" w:rsidRPr="00000000">
        <w:rPr>
          <w:color w:val="000000"/>
          <w:sz w:val="28"/>
          <w:szCs w:val="28"/>
          <w:rtl w:val="0"/>
        </w:rPr>
        <w:t xml:space="preserve">LITERATURE SURVEY</w:t>
      </w:r>
    </w:p>
    <w:p w:rsidR="00000000" w:rsidDel="00000000" w:rsidP="00000000" w:rsidRDefault="00000000" w:rsidRPr="00000000" w14:paraId="00000010">
      <w:pPr>
        <w:tabs>
          <w:tab w:val="left" w:leader="none" w:pos="2025"/>
        </w:tabs>
        <w:rPr>
          <w:sz w:val="28"/>
          <w:szCs w:val="28"/>
        </w:rPr>
      </w:pPr>
      <w:r w:rsidDel="00000000" w:rsidR="00000000" w:rsidRPr="00000000">
        <w:rPr>
          <w:color w:val="000000"/>
          <w:sz w:val="28"/>
          <w:szCs w:val="28"/>
          <w:rtl w:val="0"/>
        </w:rPr>
        <w:tab/>
      </w:r>
      <w:r w:rsidDel="00000000" w:rsidR="00000000" w:rsidRPr="00000000">
        <w:rPr>
          <w:sz w:val="28"/>
          <w:szCs w:val="28"/>
          <w:rtl w:val="0"/>
        </w:rPr>
        <w:t xml:space="preserve">A literature survey on food tracking systems reveals a growing interest in leveraging technology to promote healthier eating habits. Research has explored various aspects, including the development of mobile apps and web platforms for food tracking, the integration of recommendation algorithms to provide personalized dietary guidance, and the impact of these systems on user behavior and nutrition awareness. Additionally, studies have addressed the challenges of data accuracy, privacy concerns, and the potential benefits of wearable devices and sensors for real-time food monitoring. The literature emphasizes the importance of user engagement, the need for user-friendly interfaces, and the potential for technology to positively influence dietary choices and overall health.</w:t>
      </w:r>
    </w:p>
    <w:p w:rsidR="00000000" w:rsidDel="00000000" w:rsidP="00000000" w:rsidRDefault="00000000" w:rsidRPr="00000000" w14:paraId="00000011">
      <w:pPr>
        <w:pStyle w:val="Heading1"/>
        <w:rPr>
          <w:color w:val="000000"/>
          <w:sz w:val="28"/>
          <w:szCs w:val="28"/>
        </w:rPr>
      </w:pPr>
      <w:r w:rsidDel="00000000" w:rsidR="00000000" w:rsidRPr="00000000">
        <w:rPr>
          <w:color w:val="000000"/>
          <w:sz w:val="28"/>
          <w:szCs w:val="28"/>
          <w:rtl w:val="0"/>
        </w:rPr>
        <w:t xml:space="preserve">SOCIAL OR BUSINESS IMPACT</w:t>
      </w:r>
    </w:p>
    <w:p w:rsidR="00000000" w:rsidDel="00000000" w:rsidP="00000000" w:rsidRDefault="00000000" w:rsidRPr="00000000" w14:paraId="00000012">
      <w:pPr>
        <w:tabs>
          <w:tab w:val="left" w:leader="none" w:pos="2235"/>
        </w:tabs>
        <w:rPr>
          <w:sz w:val="28"/>
          <w:szCs w:val="28"/>
        </w:rPr>
      </w:pPr>
      <w:r w:rsidDel="00000000" w:rsidR="00000000" w:rsidRPr="00000000">
        <w:rPr>
          <w:sz w:val="28"/>
          <w:szCs w:val="28"/>
          <w:rtl w:val="0"/>
        </w:rPr>
        <w:tab/>
        <w:t xml:space="preserve">The social and business impact of a food tracking system is substantial. On the social front, it encourages healthier eating habits, increases nutrition awareness, and assists individuals in achieving dietary goals, potentially reducing the prevalence of diet-related health issues. From a business perspective, it opens revenue opportunities through premium subscriptions, partnerships, and data monetization. Additionally, it creates a market for health and wellness-related products and services, driving innovation and competition in the food and fitness industry. Overall, it fosters a healthier society while offering economic benefits to businesses in the health and tech sectors.</w:t>
      </w:r>
    </w:p>
    <w:p w:rsidR="00000000" w:rsidDel="00000000" w:rsidP="00000000" w:rsidRDefault="00000000" w:rsidRPr="00000000" w14:paraId="00000013">
      <w:pPr>
        <w:tabs>
          <w:tab w:val="left" w:leader="none" w:pos="2235"/>
        </w:tabs>
        <w:rPr>
          <w:sz w:val="28"/>
          <w:szCs w:val="28"/>
        </w:rPr>
      </w:pPr>
      <w:r w:rsidDel="00000000" w:rsidR="00000000" w:rsidRPr="00000000">
        <w:rPr>
          <w:rtl w:val="0"/>
        </w:rPr>
      </w:r>
    </w:p>
    <w:p w:rsidR="00000000" w:rsidDel="00000000" w:rsidP="00000000" w:rsidRDefault="00000000" w:rsidRPr="00000000" w14:paraId="00000014">
      <w:pPr>
        <w:tabs>
          <w:tab w:val="left" w:leader="none" w:pos="2235"/>
        </w:tabs>
        <w:rPr/>
      </w:pPr>
      <w:r w:rsidDel="00000000" w:rsidR="00000000" w:rsidRPr="00000000">
        <w:rPr>
          <w:rtl w:val="0"/>
        </w:rPr>
      </w:r>
    </w:p>
    <w:sectPr>
      <w:pgSz w:h="15840" w:w="12240" w:orient="portrait"/>
      <w:pgMar w:bottom="0" w:top="0" w:left="63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