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5A" w:rsidRDefault="00F87CA8">
      <w:pPr>
        <w:spacing w:after="93" w:line="259" w:lineRule="auto"/>
        <w:ind w:left="0" w:right="0" w:firstLine="0"/>
        <w:jc w:val="left"/>
      </w:pPr>
      <w:r>
        <w:rPr>
          <w:rFonts w:ascii="Arial" w:eastAsia="Arial" w:hAnsi="Arial" w:cs="Arial"/>
          <w:b/>
          <w:i/>
        </w:rPr>
        <w:t>Nikhil Narendra Sonje</w:t>
      </w:r>
    </w:p>
    <w:p w:rsidR="00F53B5A" w:rsidRDefault="00F87CA8">
      <w:pPr>
        <w:spacing w:after="3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0"/>
        </w:rPr>
        <w:t>Mobile: 8879092374</w:t>
      </w:r>
      <w:r>
        <w:rPr>
          <w:rFonts w:ascii="Arial" w:eastAsia="Arial" w:hAnsi="Arial" w:cs="Arial"/>
          <w:sz w:val="20"/>
        </w:rPr>
        <w:t xml:space="preserve">                                                                          Email: nikhilsonje7375@gmail.com</w:t>
      </w:r>
      <w:r>
        <w:t xml:space="preserve">                     </w:t>
      </w:r>
    </w:p>
    <w:p w:rsidR="00F53B5A" w:rsidRDefault="00F87CA8">
      <w:pPr>
        <w:spacing w:after="0" w:line="259" w:lineRule="auto"/>
        <w:ind w:left="0" w:right="0" w:firstLine="0"/>
        <w:jc w:val="left"/>
      </w:pPr>
      <w:r>
        <w:rPr>
          <w:rFonts w:ascii="Cambria" w:eastAsia="Cambria" w:hAnsi="Cambria" w:cs="Cambria"/>
          <w:color w:val="943634"/>
        </w:rPr>
        <w:t xml:space="preserve"> </w:t>
      </w:r>
      <w:r>
        <w:rPr>
          <w:rFonts w:ascii="Cambria" w:eastAsia="Cambria" w:hAnsi="Cambria" w:cs="Cambria"/>
          <w:color w:val="943634"/>
        </w:rPr>
        <w:tab/>
      </w:r>
      <w:r>
        <w:rPr>
          <w:rFonts w:ascii="Verdana" w:eastAsia="Verdana" w:hAnsi="Verdana" w:cs="Verdana"/>
          <w:sz w:val="20"/>
        </w:rPr>
        <w:t xml:space="preserve"> </w:t>
      </w:r>
    </w:p>
    <w:p w:rsidR="00F53B5A" w:rsidRDefault="00F87CA8">
      <w:pPr>
        <w:spacing w:after="9" w:line="259" w:lineRule="auto"/>
        <w:ind w:left="-2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4838" name="Group 4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6399" name="Shape 639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8" style="width:470.95pt;height:1.44pt;mso-position-horizontal-relative:char;mso-position-vertical-relative:line" coordsize="59810,182">
                <v:shape id="Shape 640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53B5A" w:rsidRDefault="00F87CA8">
      <w:pPr>
        <w:spacing w:after="0" w:line="259" w:lineRule="auto"/>
        <w:ind w:left="0" w:right="0" w:firstLine="0"/>
        <w:jc w:val="left"/>
      </w:pPr>
      <w:r>
        <w:rPr>
          <w:color w:val="943634"/>
        </w:rPr>
        <w:t xml:space="preserve"> </w:t>
      </w:r>
    </w:p>
    <w:p w:rsidR="00F53B5A" w:rsidRDefault="00F87CA8">
      <w:pPr>
        <w:spacing w:after="1" w:line="286" w:lineRule="auto"/>
        <w:ind w:left="-5" w:right="0"/>
        <w:jc w:val="left"/>
      </w:pPr>
      <w:r>
        <w:rPr>
          <w:rFonts w:ascii="Calibri" w:eastAsia="Calibri" w:hAnsi="Calibri" w:cs="Calibri"/>
          <w:color w:val="943634"/>
          <w:u w:val="single" w:color="943634"/>
        </w:rPr>
        <w:t>______________________________________________________________________________</w:t>
      </w:r>
      <w:r>
        <w:rPr>
          <w:rFonts w:ascii="Calibri" w:eastAsia="Calibri" w:hAnsi="Calibri" w:cs="Calibri"/>
          <w:color w:val="943634"/>
        </w:rPr>
        <w:t xml:space="preserve"> </w:t>
      </w:r>
      <w:r>
        <w:rPr>
          <w:rFonts w:ascii="Cambria" w:eastAsia="Cambria" w:hAnsi="Cambria" w:cs="Cambria"/>
          <w:color w:val="943634"/>
        </w:rPr>
        <w:t xml:space="preserve">CAREER OBJECTIVE </w:t>
      </w:r>
    </w:p>
    <w:p w:rsidR="00F53B5A" w:rsidRDefault="00F87CA8">
      <w:pPr>
        <w:spacing w:after="17" w:line="259" w:lineRule="auto"/>
        <w:ind w:left="0" w:right="0" w:firstLine="0"/>
        <w:jc w:val="left"/>
      </w:pPr>
      <w:r>
        <w:rPr>
          <w:color w:val="943634"/>
        </w:rPr>
        <w:t xml:space="preserve"> </w:t>
      </w:r>
    </w:p>
    <w:p w:rsidR="00F53B5A" w:rsidRDefault="00F87CA8">
      <w:pPr>
        <w:ind w:left="-5" w:right="41"/>
      </w:pPr>
      <w:r>
        <w:t xml:space="preserve">To be associated with a Progressive Organization that gives scope to update my knowledge and skills in accordance with the latest trends and be part of a team that dynamically works towards the growth of the Organization. </w:t>
      </w:r>
    </w:p>
    <w:p w:rsidR="00F53B5A" w:rsidRDefault="00F87CA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53B5A" w:rsidRDefault="00F87CA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41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94363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489" cy="10668"/>
                <wp:effectExtent l="0" t="0" r="0" b="0"/>
                <wp:docPr id="4839" name="Group 4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6401" name="Shape 6401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9" style="width:468.07pt;height:0.840027pt;mso-position-horizontal-relative:char;mso-position-vertical-relative:line" coordsize="59444,106">
                <v:shape id="Shape 6402" style="position:absolute;width:59444;height:106;left:0;top:0;" coordsize="5944489,10668" path="m0,0l5944489,0l5944489,10668l0,10668l0,0">
                  <v:stroke weight="0pt" endcap="flat" joinstyle="miter" miterlimit="10" on="false" color="#000000" opacity="0"/>
                  <v:fill on="true" color="#94363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</w:p>
    <w:p w:rsidR="00F53B5A" w:rsidRDefault="00F87CA8">
      <w:pPr>
        <w:spacing w:after="0" w:line="259" w:lineRule="auto"/>
        <w:ind w:left="-5" w:right="0"/>
        <w:jc w:val="left"/>
      </w:pPr>
      <w:r>
        <w:rPr>
          <w:rFonts w:ascii="Cambria" w:eastAsia="Cambria" w:hAnsi="Cambria" w:cs="Cambria"/>
          <w:color w:val="943634"/>
        </w:rPr>
        <w:t xml:space="preserve"> PROFESSIONAL PROFILE </w:t>
      </w:r>
    </w:p>
    <w:p w:rsidR="00F53B5A" w:rsidRDefault="00F87CA8">
      <w:pPr>
        <w:spacing w:after="0"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p w:rsidR="00F53B5A" w:rsidRDefault="00F87CA8">
      <w:pPr>
        <w:numPr>
          <w:ilvl w:val="0"/>
          <w:numId w:val="1"/>
        </w:numPr>
        <w:ind w:right="41" w:hanging="360"/>
      </w:pPr>
      <w:r>
        <w:t xml:space="preserve">3.2 years of experience as Mainframe Developer. </w:t>
      </w:r>
    </w:p>
    <w:p w:rsidR="00F53B5A" w:rsidRDefault="00F87CA8">
      <w:pPr>
        <w:numPr>
          <w:ilvl w:val="0"/>
          <w:numId w:val="1"/>
        </w:numPr>
        <w:ind w:right="41" w:hanging="360"/>
      </w:pPr>
      <w:r>
        <w:t xml:space="preserve">Highly self-motivated and able to set effective priorities to achieve immediate &amp; long-term goals and meet project &amp; operational deadlines. </w:t>
      </w:r>
    </w:p>
    <w:p w:rsidR="00F53B5A" w:rsidRDefault="00F87CA8">
      <w:pPr>
        <w:numPr>
          <w:ilvl w:val="0"/>
          <w:numId w:val="1"/>
        </w:numPr>
        <w:ind w:right="41" w:hanging="360"/>
      </w:pPr>
      <w:r>
        <w:t xml:space="preserve">Positive attitude, determined and high energies. </w:t>
      </w:r>
    </w:p>
    <w:p w:rsidR="00F53B5A" w:rsidRDefault="00F87CA8">
      <w:pPr>
        <w:numPr>
          <w:ilvl w:val="0"/>
          <w:numId w:val="1"/>
        </w:numPr>
        <w:ind w:right="41" w:hanging="360"/>
      </w:pPr>
      <w:r>
        <w:t xml:space="preserve">Strong commitment, hardworking, good team player, good analytical and communication skills. </w:t>
      </w:r>
    </w:p>
    <w:p w:rsidR="00F53B5A" w:rsidRDefault="00F87CA8">
      <w:pPr>
        <w:numPr>
          <w:ilvl w:val="0"/>
          <w:numId w:val="1"/>
        </w:numPr>
        <w:ind w:right="41" w:hanging="360"/>
      </w:pPr>
      <w:r>
        <w:t xml:space="preserve">Ability to flexibility and willingly adapt to changing environment. </w:t>
      </w:r>
    </w:p>
    <w:p w:rsidR="00F53B5A" w:rsidRDefault="00F87CA8">
      <w:pPr>
        <w:numPr>
          <w:ilvl w:val="0"/>
          <w:numId w:val="1"/>
        </w:numPr>
        <w:ind w:right="41" w:hanging="360"/>
      </w:pPr>
      <w:r>
        <w:t xml:space="preserve">Ability to collaborate well across technology groups </w:t>
      </w:r>
    </w:p>
    <w:p w:rsidR="00F53B5A" w:rsidRDefault="00F87CA8">
      <w:pPr>
        <w:numPr>
          <w:ilvl w:val="0"/>
          <w:numId w:val="1"/>
        </w:numPr>
        <w:spacing w:after="70"/>
        <w:ind w:right="41" w:hanging="360"/>
      </w:pPr>
      <w:r>
        <w:t xml:space="preserve">Major strengths include the ability to learn new technologies quickly and adapt to new environments. </w:t>
      </w:r>
    </w:p>
    <w:p w:rsidR="00F53B5A" w:rsidRDefault="00F87CA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416"/>
        </w:tabs>
        <w:spacing w:after="2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94363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489" cy="10668"/>
                <wp:effectExtent l="0" t="0" r="0" b="0"/>
                <wp:docPr id="4840" name="Group 4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6403" name="Shape 6403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0" style="width:468.07pt;height:0.839996pt;mso-position-horizontal-relative:char;mso-position-vertical-relative:line" coordsize="59444,106">
                <v:shape id="Shape 6404" style="position:absolute;width:59444;height:106;left:0;top:0;" coordsize="5944489,10668" path="m0,0l5944489,0l5944489,10668l0,10668l0,0">
                  <v:stroke weight="0pt" endcap="flat" joinstyle="miter" miterlimit="10" on="false" color="#000000" opacity="0"/>
                  <v:fill on="true" color="#94363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</w:p>
    <w:p w:rsidR="00F53B5A" w:rsidRDefault="00F87CA8">
      <w:pPr>
        <w:spacing w:after="0" w:line="259" w:lineRule="auto"/>
        <w:ind w:left="-5" w:right="0"/>
        <w:jc w:val="left"/>
      </w:pPr>
      <w:r>
        <w:rPr>
          <w:rFonts w:ascii="Cambria" w:eastAsia="Cambria" w:hAnsi="Cambria" w:cs="Cambria"/>
          <w:color w:val="943634"/>
        </w:rPr>
        <w:t xml:space="preserve">TECHNICAL SKILLS: </w:t>
      </w:r>
    </w:p>
    <w:p w:rsidR="00105D77" w:rsidRDefault="00F87CA8">
      <w:pPr>
        <w:spacing w:after="0" w:line="259" w:lineRule="auto"/>
        <w:ind w:left="0" w:right="0" w:firstLine="0"/>
        <w:jc w:val="left"/>
      </w:pPr>
      <w:r>
        <w:rPr>
          <w:rFonts w:ascii="Verdana" w:eastAsia="Verdana" w:hAnsi="Verdana" w:cs="Verdana"/>
        </w:rPr>
        <w:t xml:space="preserve"> </w:t>
      </w:r>
    </w:p>
    <w:tbl>
      <w:tblPr>
        <w:tblStyle w:val="4"/>
        <w:tblW w:w="9445" w:type="dxa"/>
        <w:tblLayout w:type="fixed"/>
        <w:tblLook w:val="0000" w:firstRow="0" w:lastRow="0" w:firstColumn="0" w:lastColumn="0" w:noHBand="0" w:noVBand="0"/>
      </w:tblPr>
      <w:tblGrid>
        <w:gridCol w:w="2430"/>
        <w:gridCol w:w="7015"/>
      </w:tblGrid>
      <w:tr w:rsidR="00105D77" w:rsidTr="00105D77">
        <w:trPr>
          <w:trHeight w:val="30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5D77" w:rsidRPr="00105D77" w:rsidRDefault="00105D77" w:rsidP="00517EED">
            <w:pPr>
              <w:ind w:left="0" w:hanging="2"/>
              <w:rPr>
                <w:b/>
              </w:rPr>
            </w:pPr>
            <w:r w:rsidRPr="00105D77">
              <w:rPr>
                <w:b/>
              </w:rPr>
              <w:t>IBM Mainframe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D77" w:rsidRPr="00105D77" w:rsidRDefault="00105D77" w:rsidP="00517EED">
            <w:pPr>
              <w:ind w:left="0" w:hanging="2"/>
              <w:jc w:val="center"/>
            </w:pPr>
            <w:r w:rsidRPr="00105D77">
              <w:t>COBOL,DB2, JCL, VSAM</w:t>
            </w:r>
          </w:p>
        </w:tc>
      </w:tr>
      <w:tr w:rsidR="00105D77" w:rsidTr="00105D77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5D77" w:rsidRPr="00105D77" w:rsidRDefault="00105D77" w:rsidP="00517EED">
            <w:pPr>
              <w:ind w:left="0" w:hanging="2"/>
              <w:rPr>
                <w:b/>
              </w:rPr>
            </w:pPr>
            <w:r w:rsidRPr="00105D77">
              <w:rPr>
                <w:b/>
              </w:rPr>
              <w:t>Operating Systems</w:t>
            </w:r>
          </w:p>
        </w:tc>
        <w:tc>
          <w:tcPr>
            <w:tcW w:w="7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D77" w:rsidRPr="00105D77" w:rsidRDefault="00105D77" w:rsidP="00517EED">
            <w:pPr>
              <w:ind w:left="0" w:hanging="2"/>
              <w:jc w:val="center"/>
            </w:pPr>
            <w:r w:rsidRPr="00105D77">
              <w:t>Z/OS, MS-WINDOWS.</w:t>
            </w:r>
          </w:p>
        </w:tc>
      </w:tr>
      <w:tr w:rsidR="00105D77" w:rsidTr="00105D77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5D77" w:rsidRPr="00105D77" w:rsidRDefault="00105D77" w:rsidP="00517EED">
            <w:pPr>
              <w:ind w:left="0" w:hanging="2"/>
              <w:rPr>
                <w:b/>
              </w:rPr>
            </w:pPr>
            <w:r w:rsidRPr="00105D77">
              <w:rPr>
                <w:b/>
              </w:rPr>
              <w:t>Database</w:t>
            </w:r>
          </w:p>
        </w:tc>
        <w:tc>
          <w:tcPr>
            <w:tcW w:w="7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D77" w:rsidRPr="00105D77" w:rsidRDefault="00105D77" w:rsidP="00517EED">
            <w:pPr>
              <w:ind w:left="0" w:hanging="2"/>
              <w:jc w:val="center"/>
            </w:pPr>
            <w:r w:rsidRPr="00105D77">
              <w:t>DB2</w:t>
            </w:r>
          </w:p>
        </w:tc>
      </w:tr>
      <w:tr w:rsidR="00105D77" w:rsidTr="00105D77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5D77" w:rsidRPr="00105D77" w:rsidRDefault="00105D77" w:rsidP="00517EED">
            <w:pPr>
              <w:ind w:left="0" w:hanging="2"/>
              <w:rPr>
                <w:b/>
              </w:rPr>
            </w:pPr>
            <w:r w:rsidRPr="00105D77">
              <w:rPr>
                <w:b/>
              </w:rPr>
              <w:t xml:space="preserve">Tools used </w:t>
            </w:r>
          </w:p>
        </w:tc>
        <w:tc>
          <w:tcPr>
            <w:tcW w:w="7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D77" w:rsidRPr="00105D77" w:rsidRDefault="00105D77" w:rsidP="00517EED">
            <w:pPr>
              <w:ind w:left="0" w:hanging="2"/>
              <w:jc w:val="center"/>
            </w:pPr>
            <w:r w:rsidRPr="00105D77">
              <w:t>CHANGEMAN, SDF, INTERTEST, ZEKE, FILE-MANAGER, FILE-AID, QMF, INFOXE, BMC Remedy, ALM, Control Manager</w:t>
            </w:r>
          </w:p>
        </w:tc>
      </w:tr>
      <w:tr w:rsidR="00105D77" w:rsidTr="00105D77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5D77" w:rsidRPr="00105D77" w:rsidRDefault="00105D77" w:rsidP="00517EED">
            <w:pPr>
              <w:ind w:left="0" w:hanging="2"/>
              <w:rPr>
                <w:b/>
              </w:rPr>
            </w:pPr>
            <w:r w:rsidRPr="00105D77">
              <w:rPr>
                <w:b/>
              </w:rPr>
              <w:t>Utilities</w:t>
            </w:r>
          </w:p>
        </w:tc>
        <w:tc>
          <w:tcPr>
            <w:tcW w:w="7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D77" w:rsidRDefault="00105D77" w:rsidP="00517EED">
            <w:pPr>
              <w:tabs>
                <w:tab w:val="left" w:pos="450"/>
                <w:tab w:val="left" w:pos="720"/>
                <w:tab w:val="left" w:pos="3960"/>
                <w:tab w:val="left" w:pos="7200"/>
                <w:tab w:val="left" w:pos="7380"/>
              </w:tabs>
              <w:ind w:left="0" w:hanging="2"/>
              <w:jc w:val="center"/>
            </w:pPr>
            <w:r w:rsidRPr="00105D77">
              <w:t>VSAM, IDCAMS, IEBGENER, IEBCOMPR, IEFBR14, TSO/ISPF</w:t>
            </w:r>
          </w:p>
        </w:tc>
      </w:tr>
      <w:tr w:rsidR="00105D77" w:rsidTr="00105D77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5D77" w:rsidRPr="00105D77" w:rsidRDefault="00105D77" w:rsidP="00517EED">
            <w:pPr>
              <w:ind w:left="0" w:hanging="2"/>
              <w:rPr>
                <w:b/>
              </w:rPr>
            </w:pPr>
            <w:r w:rsidRPr="00105D77">
              <w:rPr>
                <w:b/>
              </w:rPr>
              <w:t>Domains</w:t>
            </w:r>
          </w:p>
        </w:tc>
        <w:tc>
          <w:tcPr>
            <w:tcW w:w="7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D77" w:rsidRPr="00105D77" w:rsidRDefault="00105D77" w:rsidP="00517EED">
            <w:pPr>
              <w:ind w:left="0" w:hanging="2"/>
              <w:jc w:val="center"/>
            </w:pPr>
            <w:r w:rsidRPr="00105D77">
              <w:t>Banking</w:t>
            </w:r>
          </w:p>
        </w:tc>
      </w:tr>
      <w:tr w:rsidR="00105D77" w:rsidTr="00105D77">
        <w:trPr>
          <w:trHeight w:val="320"/>
        </w:trPr>
        <w:tc>
          <w:tcPr>
            <w:tcW w:w="2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5D77" w:rsidRPr="00105D77" w:rsidRDefault="00105D77" w:rsidP="00517EED">
            <w:pPr>
              <w:ind w:left="0" w:hanging="2"/>
              <w:rPr>
                <w:b/>
              </w:rPr>
            </w:pPr>
            <w:r w:rsidRPr="00105D77">
              <w:rPr>
                <w:b/>
              </w:rPr>
              <w:t>Microsoft Tech. </w:t>
            </w:r>
          </w:p>
        </w:tc>
        <w:tc>
          <w:tcPr>
            <w:tcW w:w="7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D77" w:rsidRPr="00105D77" w:rsidRDefault="00105D77" w:rsidP="00517EED">
            <w:pPr>
              <w:ind w:left="0" w:hanging="2"/>
              <w:jc w:val="center"/>
            </w:pPr>
            <w:r w:rsidRPr="00105D77">
              <w:t>MS Office suite (Word, Excel, Power Point).</w:t>
            </w:r>
          </w:p>
        </w:tc>
      </w:tr>
    </w:tbl>
    <w:p w:rsidR="00F53B5A" w:rsidRDefault="00F87CA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53B5A" w:rsidRDefault="00F87CA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416"/>
        </w:tabs>
        <w:spacing w:after="2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943634"/>
        </w:rP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489" cy="10668"/>
                <wp:effectExtent l="0" t="0" r="0" b="0"/>
                <wp:docPr id="5480" name="Group 5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6405" name="Shape 6405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0" style="width:468.07pt;height:0.840027pt;mso-position-horizontal-relative:char;mso-position-vertical-relative:line" coordsize="59444,106">
                <v:shape id="Shape 6406" style="position:absolute;width:59444;height:106;left:0;top:0;" coordsize="5944489,10668" path="m0,0l5944489,0l5944489,10668l0,10668l0,0">
                  <v:stroke weight="0pt" endcap="flat" joinstyle="miter" miterlimit="10" on="false" color="#000000" opacity="0"/>
                  <v:fill on="true" color="#94363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</w:p>
    <w:p w:rsidR="00F53B5A" w:rsidRDefault="00F87CA8">
      <w:pPr>
        <w:spacing w:after="0" w:line="259" w:lineRule="auto"/>
        <w:ind w:left="-5" w:right="0"/>
        <w:jc w:val="left"/>
      </w:pPr>
      <w:r>
        <w:rPr>
          <w:rFonts w:ascii="Cambria" w:eastAsia="Cambria" w:hAnsi="Cambria" w:cs="Cambria"/>
          <w:color w:val="943634"/>
        </w:rPr>
        <w:t xml:space="preserve">ACHIEVEMENTS AND CERTIFICATIONS: </w:t>
      </w:r>
    </w:p>
    <w:p w:rsidR="00F53B5A" w:rsidRDefault="00F87CA8">
      <w:pPr>
        <w:spacing w:after="18" w:line="259" w:lineRule="auto"/>
        <w:ind w:left="0" w:right="0" w:firstLine="0"/>
        <w:jc w:val="left"/>
      </w:pPr>
      <w:r>
        <w:rPr>
          <w:rFonts w:ascii="Cambria" w:eastAsia="Cambria" w:hAnsi="Cambria" w:cs="Cambria"/>
          <w:color w:val="943634"/>
        </w:rPr>
        <w:t xml:space="preserve"> </w:t>
      </w:r>
    </w:p>
    <w:p w:rsidR="00F87CA8" w:rsidRPr="00F87CA8" w:rsidRDefault="00F87CA8">
      <w:pPr>
        <w:numPr>
          <w:ilvl w:val="0"/>
          <w:numId w:val="1"/>
        </w:numPr>
        <w:ind w:right="41" w:hanging="360"/>
      </w:pPr>
      <w:r w:rsidRPr="00F87CA8">
        <w:t>Achieved several Client appreciation mails</w:t>
      </w:r>
    </w:p>
    <w:p w:rsidR="00F53B5A" w:rsidRDefault="00F87CA8">
      <w:pPr>
        <w:numPr>
          <w:ilvl w:val="0"/>
          <w:numId w:val="1"/>
        </w:numPr>
        <w:ind w:right="41" w:hanging="360"/>
      </w:pPr>
      <w:r w:rsidRPr="00F87CA8">
        <w:t>SPOT award for successfully deploy of 1099 related activities.</w:t>
      </w:r>
      <w:r>
        <w:t xml:space="preserve"> </w:t>
      </w:r>
    </w:p>
    <w:p w:rsidR="00F53B5A" w:rsidRDefault="00F87CA8">
      <w:pPr>
        <w:numPr>
          <w:ilvl w:val="0"/>
          <w:numId w:val="1"/>
        </w:numPr>
        <w:ind w:right="41" w:hanging="360"/>
      </w:pPr>
      <w:r>
        <w:t>SPOT award for organizing Cultural, Sports events for entire floor.</w:t>
      </w:r>
    </w:p>
    <w:p w:rsidR="00F53B5A" w:rsidRDefault="00F87CA8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F53B5A" w:rsidRDefault="00F87CA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416"/>
        </w:tabs>
        <w:spacing w:after="2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943634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489" cy="10668"/>
                <wp:effectExtent l="0" t="0" r="0" b="0"/>
                <wp:docPr id="5481" name="Group 5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0668"/>
                          <a:chOff x="0" y="0"/>
                          <a:chExt cx="5944489" cy="10668"/>
                        </a:xfrm>
                      </wpg:grpSpPr>
                      <wps:wsp>
                        <wps:cNvPr id="6407" name="Shape 6407"/>
                        <wps:cNvSpPr/>
                        <wps:spPr>
                          <a:xfrm>
                            <a:off x="0" y="0"/>
                            <a:ext cx="59444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10668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36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1" style="width:468.07pt;height:0.840027pt;mso-position-horizontal-relative:char;mso-position-vertical-relative:line" coordsize="59444,106">
                <v:shape id="Shape 6408" style="position:absolute;width:59444;height:106;left:0;top:0;" coordsize="5944489,10668" path="m0,0l5944489,0l5944489,10668l0,10668l0,0">
                  <v:stroke weight="0pt" endcap="flat" joinstyle="miter" miterlimit="10" on="false" color="#000000" opacity="0"/>
                  <v:fill on="true" color="#94363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  <w:r>
        <w:rPr>
          <w:rFonts w:ascii="Calibri" w:eastAsia="Calibri" w:hAnsi="Calibri" w:cs="Calibri"/>
          <w:color w:val="943634"/>
        </w:rPr>
        <w:tab/>
        <w:t xml:space="preserve"> </w:t>
      </w:r>
    </w:p>
    <w:p w:rsidR="00F53B5A" w:rsidRDefault="00F87CA8">
      <w:pPr>
        <w:spacing w:after="0" w:line="259" w:lineRule="auto"/>
        <w:ind w:left="-5" w:right="0"/>
        <w:jc w:val="left"/>
      </w:pPr>
      <w:r>
        <w:rPr>
          <w:rFonts w:ascii="Cambria" w:eastAsia="Cambria" w:hAnsi="Cambria" w:cs="Cambria"/>
          <w:color w:val="943634"/>
        </w:rPr>
        <w:t xml:space="preserve">WORK EXPERIENCE </w:t>
      </w:r>
    </w:p>
    <w:p w:rsidR="00F53B5A" w:rsidRDefault="00F87CA8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F87CA8" w:rsidRDefault="00F87CA8">
      <w:pPr>
        <w:numPr>
          <w:ilvl w:val="0"/>
          <w:numId w:val="1"/>
        </w:numPr>
        <w:ind w:right="41" w:hanging="360"/>
      </w:pPr>
      <w:r>
        <w:t xml:space="preserve">Currently Working with Infosys Ltd. (March 2019 - till date) as Technology Analyst. </w:t>
      </w:r>
    </w:p>
    <w:p w:rsidR="00F53B5A" w:rsidRDefault="00F87CA8">
      <w:pPr>
        <w:numPr>
          <w:ilvl w:val="0"/>
          <w:numId w:val="1"/>
        </w:numPr>
        <w:ind w:right="41" w:hanging="360"/>
      </w:pPr>
      <w:r>
        <w:t xml:space="preserve">Worked with Syntel Pvt Ltd (March 2016 - March 2019) as Associate Consultant.  </w:t>
      </w:r>
    </w:p>
    <w:p w:rsidR="00F53B5A" w:rsidRDefault="00F87CA8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F53B5A" w:rsidRDefault="00F87CA8">
      <w:pPr>
        <w:spacing w:after="1" w:line="286" w:lineRule="auto"/>
        <w:ind w:left="-5" w:right="0"/>
        <w:jc w:val="left"/>
      </w:pPr>
      <w:r>
        <w:rPr>
          <w:rFonts w:ascii="Calibri" w:eastAsia="Calibri" w:hAnsi="Calibri" w:cs="Calibri"/>
          <w:color w:val="943634"/>
          <w:u w:val="single" w:color="943634"/>
        </w:rPr>
        <w:t>______________________________________________________________________________</w:t>
      </w:r>
      <w:r>
        <w:rPr>
          <w:rFonts w:ascii="Calibri" w:eastAsia="Calibri" w:hAnsi="Calibri" w:cs="Calibri"/>
          <w:color w:val="943634"/>
        </w:rPr>
        <w:t xml:space="preserve"> </w:t>
      </w:r>
      <w:r>
        <w:rPr>
          <w:rFonts w:ascii="Cambria" w:eastAsia="Cambria" w:hAnsi="Cambria" w:cs="Cambria"/>
          <w:color w:val="943634"/>
        </w:rPr>
        <w:t xml:space="preserve">PROJECT PROFILE: </w:t>
      </w:r>
    </w:p>
    <w:p w:rsidR="00F53B5A" w:rsidRDefault="00F87CA8">
      <w:pPr>
        <w:spacing w:after="0"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tbl>
      <w:tblPr>
        <w:tblStyle w:val="TableGrid"/>
        <w:tblW w:w="10063" w:type="dxa"/>
        <w:tblInd w:w="-89" w:type="dxa"/>
        <w:tblCellMar>
          <w:top w:w="17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1889"/>
        <w:gridCol w:w="4280"/>
        <w:gridCol w:w="3894"/>
      </w:tblGrid>
      <w:tr w:rsidR="00F53B5A">
        <w:trPr>
          <w:trHeight w:val="340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53B5A" w:rsidRPr="00105D77" w:rsidRDefault="00F87CA8">
            <w:pPr>
              <w:spacing w:after="0" w:line="259" w:lineRule="auto"/>
              <w:ind w:left="1" w:right="0" w:firstLine="0"/>
              <w:jc w:val="left"/>
              <w:rPr>
                <w:b/>
              </w:rPr>
            </w:pPr>
            <w:r w:rsidRPr="00105D77">
              <w:rPr>
                <w:b/>
              </w:rPr>
              <w:t xml:space="preserve">1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53B5A" w:rsidRPr="00105D77" w:rsidRDefault="00F87CA8" w:rsidP="00F87CA8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 w:rsidRPr="00105D77">
              <w:rPr>
                <w:b/>
              </w:rPr>
              <w:t>Project Name: FIRST DATA</w:t>
            </w:r>
            <w:r w:rsidR="00105D77" w:rsidRPr="00105D77">
              <w:rPr>
                <w:b/>
              </w:rPr>
              <w:t xml:space="preserve"> CORPORATION</w:t>
            </w:r>
            <w:r w:rsidRPr="00105D77">
              <w:rPr>
                <w:b/>
              </w:rPr>
              <w:t xml:space="preserve"> – Application Development</w:t>
            </w:r>
          </w:p>
        </w:tc>
      </w:tr>
      <w:tr w:rsidR="00F53B5A">
        <w:trPr>
          <w:trHeight w:val="246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Client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218" w:line="259" w:lineRule="auto"/>
              <w:ind w:left="0" w:right="0" w:firstLine="0"/>
              <w:jc w:val="left"/>
            </w:pPr>
            <w:r>
              <w:rPr>
                <w:b/>
              </w:rPr>
              <w:t xml:space="preserve">FIRST DATA </w:t>
            </w:r>
          </w:p>
          <w:p w:rsidR="00F53B5A" w:rsidRDefault="00105D77" w:rsidP="00105D77">
            <w:pPr>
              <w:spacing w:after="0" w:line="259" w:lineRule="auto"/>
              <w:ind w:left="0" w:right="0" w:firstLine="0"/>
              <w:jc w:val="left"/>
            </w:pPr>
            <w:r>
              <w:t>First Data i</w:t>
            </w:r>
            <w:r w:rsidRPr="00105D77">
              <w:t>s a financial services company headquartered in </w:t>
            </w:r>
            <w:r>
              <w:t>Atlanta, Georgia,</w:t>
            </w:r>
            <w:r w:rsidRPr="00105D77">
              <w:t xml:space="preserve"> United States.</w:t>
            </w:r>
            <w:r w:rsidRPr="00105D77">
              <w:t xml:space="preserve"> </w:t>
            </w:r>
            <w:r w:rsidRPr="00105D77">
              <w:t>The company's </w:t>
            </w:r>
            <w:r w:rsidRPr="00105D77">
              <w:t>STAR Network</w:t>
            </w:r>
            <w:r w:rsidRPr="00105D77">
              <w:t> provides nationwide domestic debit acceptance at more than 2 million retail POS, ATM, and Online outlets for nearly a third of all U.S. debit cards.</w:t>
            </w:r>
            <w:r w:rsidRPr="00105D77">
              <w:t xml:space="preserve"> It has 6 million merchants, the largest in the payment industry.</w:t>
            </w:r>
          </w:p>
        </w:tc>
      </w:tr>
      <w:tr w:rsidR="00F53B5A">
        <w:trPr>
          <w:trHeight w:val="343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Technologies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0" w:right="0" w:firstLine="0"/>
              <w:jc w:val="left"/>
            </w:pPr>
            <w:r>
              <w:t xml:space="preserve">COBOL, DB2, JCL, VSAM, CICS </w:t>
            </w:r>
          </w:p>
        </w:tc>
      </w:tr>
      <w:tr w:rsidR="00F53B5A">
        <w:trPr>
          <w:trHeight w:val="566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Tools Used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0" w:right="0" w:firstLine="0"/>
            </w:pPr>
            <w:r>
              <w:t>TSO, FILE-AID, ENDEVOUR, REMEDY, CA7, INFOMAN, INFOGIX</w:t>
            </w:r>
          </w:p>
        </w:tc>
      </w:tr>
      <w:tr w:rsidR="00F53B5A" w:rsidTr="0064007C">
        <w:trPr>
          <w:trHeight w:val="91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Roles and </w:t>
            </w:r>
          </w:p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Responsibilities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5D77" w:rsidRDefault="00105D77" w:rsidP="006400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0"/>
              <w:jc w:val="left"/>
              <w:textDirection w:val="btLr"/>
              <w:textAlignment w:val="top"/>
              <w:outlineLvl w:val="0"/>
            </w:pPr>
            <w:r w:rsidRPr="00105D77">
              <w:t>Requirement Gathering and Impact Analysis.</w:t>
            </w:r>
          </w:p>
          <w:p w:rsidR="0064007C" w:rsidRDefault="0064007C" w:rsidP="006400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0"/>
              <w:jc w:val="left"/>
              <w:textDirection w:val="btLr"/>
              <w:textAlignment w:val="top"/>
              <w:outlineLvl w:val="0"/>
            </w:pPr>
            <w:r w:rsidRPr="00105D77">
              <w:t>Process Flow Designing.</w:t>
            </w:r>
          </w:p>
          <w:p w:rsidR="00105D77" w:rsidRDefault="00105D77" w:rsidP="006400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0"/>
              <w:jc w:val="left"/>
              <w:textDirection w:val="btLr"/>
              <w:textAlignment w:val="top"/>
              <w:outlineLvl w:val="0"/>
            </w:pPr>
            <w:r w:rsidRPr="00105D77">
              <w:t>Software Requirement Specification Document.</w:t>
            </w:r>
          </w:p>
          <w:p w:rsidR="00105D77" w:rsidRDefault="00105D77" w:rsidP="006400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0"/>
              <w:jc w:val="left"/>
              <w:textDirection w:val="btLr"/>
              <w:textAlignment w:val="top"/>
              <w:outlineLvl w:val="0"/>
            </w:pPr>
            <w:r w:rsidRPr="00105D77">
              <w:t>Heading a team of 7 members for timely implementation and rollout of the projects.</w:t>
            </w:r>
          </w:p>
          <w:p w:rsidR="00105D77" w:rsidRDefault="00105D77" w:rsidP="006400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0"/>
              <w:jc w:val="left"/>
              <w:textDirection w:val="btLr"/>
              <w:textAlignment w:val="top"/>
              <w:outlineLvl w:val="0"/>
            </w:pPr>
            <w:r w:rsidRPr="00105D77">
              <w:t>Design do</w:t>
            </w:r>
            <w:bookmarkStart w:id="0" w:name="_GoBack"/>
            <w:bookmarkEnd w:id="0"/>
            <w:r w:rsidRPr="00105D77">
              <w:t>cuments preparations, Development and Review.</w:t>
            </w:r>
          </w:p>
          <w:p w:rsidR="00105D77" w:rsidRDefault="00105D77" w:rsidP="006400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0"/>
              <w:jc w:val="left"/>
              <w:textDirection w:val="btLr"/>
              <w:textAlignment w:val="top"/>
              <w:outlineLvl w:val="0"/>
            </w:pPr>
            <w:r w:rsidRPr="00105D77">
              <w:t>SIT/ UAT co-ordination and execution.</w:t>
            </w:r>
          </w:p>
          <w:p w:rsidR="00105D77" w:rsidRDefault="00105D77" w:rsidP="006400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0"/>
              <w:jc w:val="left"/>
              <w:textDirection w:val="btLr"/>
              <w:textAlignment w:val="top"/>
              <w:outlineLvl w:val="0"/>
            </w:pPr>
            <w:r w:rsidRPr="00105D77">
              <w:t>Coordinating for Implementation activities and provide support to on-shore counterparts.</w:t>
            </w:r>
          </w:p>
          <w:p w:rsidR="00105D77" w:rsidRDefault="00105D77" w:rsidP="006400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0"/>
              <w:jc w:val="left"/>
              <w:textDirection w:val="btLr"/>
              <w:textAlignment w:val="top"/>
              <w:outlineLvl w:val="0"/>
            </w:pPr>
            <w:r w:rsidRPr="00105D77">
              <w:lastRenderedPageBreak/>
              <w:t>Post-production support.</w:t>
            </w:r>
          </w:p>
          <w:p w:rsidR="00F53B5A" w:rsidRDefault="00105D77" w:rsidP="0064007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0"/>
              <w:jc w:val="left"/>
              <w:textDirection w:val="btLr"/>
              <w:textAlignment w:val="top"/>
              <w:outlineLvl w:val="0"/>
            </w:pPr>
            <w:r w:rsidRPr="00105D77">
              <w:t>Planning and Conducting Knowledge Transition session for entire team.</w:t>
            </w:r>
          </w:p>
        </w:tc>
      </w:tr>
      <w:tr w:rsidR="00F53B5A">
        <w:trPr>
          <w:trHeight w:val="343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lastRenderedPageBreak/>
              <w:t xml:space="preserve">Organization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0" w:right="0" w:firstLine="0"/>
              <w:jc w:val="left"/>
            </w:pPr>
            <w:r>
              <w:t xml:space="preserve">Infosys Ltd. </w:t>
            </w:r>
          </w:p>
        </w:tc>
      </w:tr>
      <w:tr w:rsidR="00F53B5A">
        <w:trPr>
          <w:trHeight w:val="343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Duration 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0" w:right="0" w:firstLine="0"/>
              <w:jc w:val="left"/>
            </w:pPr>
            <w:r>
              <w:t xml:space="preserve">March 2019 – Till Date </w:t>
            </w:r>
          </w:p>
        </w:tc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 w:rsidP="00F87CA8">
            <w:pPr>
              <w:spacing w:after="0" w:line="259" w:lineRule="auto"/>
              <w:ind w:left="0" w:right="0" w:firstLine="0"/>
              <w:jc w:val="left"/>
            </w:pPr>
            <w:r>
              <w:t>Domain: Banking</w:t>
            </w:r>
          </w:p>
        </w:tc>
      </w:tr>
    </w:tbl>
    <w:p w:rsidR="00F53B5A" w:rsidRDefault="00F87CA8">
      <w:pPr>
        <w:spacing w:after="0" w:line="259" w:lineRule="auto"/>
        <w:ind w:left="0" w:righ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tbl>
      <w:tblPr>
        <w:tblStyle w:val="TableGrid"/>
        <w:tblW w:w="10063" w:type="dxa"/>
        <w:tblInd w:w="-89" w:type="dxa"/>
        <w:tblCellMar>
          <w:top w:w="17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1889"/>
        <w:gridCol w:w="4280"/>
        <w:gridCol w:w="3894"/>
      </w:tblGrid>
      <w:tr w:rsidR="00F53B5A">
        <w:trPr>
          <w:trHeight w:val="340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53B5A" w:rsidRPr="00105D77" w:rsidRDefault="00F87CA8">
            <w:pPr>
              <w:spacing w:after="0" w:line="259" w:lineRule="auto"/>
              <w:ind w:left="1" w:right="0" w:firstLine="0"/>
              <w:jc w:val="left"/>
              <w:rPr>
                <w:b/>
              </w:rPr>
            </w:pPr>
            <w:r w:rsidRPr="00105D77">
              <w:rPr>
                <w:b/>
              </w:rPr>
              <w:t xml:space="preserve">2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F53B5A" w:rsidRPr="00105D77" w:rsidRDefault="00F87CA8" w:rsidP="00F87CA8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 w:rsidRPr="00105D77">
              <w:rPr>
                <w:b/>
              </w:rPr>
              <w:t xml:space="preserve">Project Name: American Express (AMEX) -  Application Development </w:t>
            </w:r>
          </w:p>
        </w:tc>
      </w:tr>
      <w:tr w:rsidR="00F53B5A">
        <w:trPr>
          <w:trHeight w:val="16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Client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216" w:line="259" w:lineRule="auto"/>
              <w:ind w:left="0" w:right="0" w:firstLine="0"/>
              <w:jc w:val="left"/>
            </w:pPr>
            <w:r>
              <w:rPr>
                <w:b/>
              </w:rPr>
              <w:t xml:space="preserve">AMEX </w:t>
            </w:r>
          </w:p>
          <w:p w:rsidR="00F53B5A" w:rsidRDefault="0064007C" w:rsidP="0064007C">
            <w:pPr>
              <w:spacing w:after="0" w:line="259" w:lineRule="auto"/>
              <w:ind w:left="0" w:right="58" w:firstLine="0"/>
            </w:pPr>
            <w:r>
              <w:t>Amex is one of the leading Card system (Charge Card, Credit Card and Travelers Cheque) for Domestic as well as for International Merchants. T</w:t>
            </w:r>
            <w:r w:rsidRPr="0064007C">
              <w:t>he American Express network accounted for 22.9% of the total dollar volume of credit card transactions in the US</w:t>
            </w:r>
            <w:r>
              <w:t>.</w:t>
            </w:r>
          </w:p>
          <w:p w:rsidR="0064007C" w:rsidRDefault="0064007C" w:rsidP="0064007C">
            <w:pPr>
              <w:spacing w:after="0" w:line="259" w:lineRule="auto"/>
              <w:ind w:left="0" w:right="58" w:firstLine="0"/>
            </w:pPr>
          </w:p>
        </w:tc>
      </w:tr>
      <w:tr w:rsidR="00F53B5A">
        <w:trPr>
          <w:trHeight w:val="343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Technologies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0" w:right="0" w:firstLine="0"/>
              <w:jc w:val="left"/>
            </w:pPr>
            <w:r>
              <w:t xml:space="preserve">COBOL, DB2, JCL, CICS </w:t>
            </w:r>
          </w:p>
        </w:tc>
      </w:tr>
      <w:tr w:rsidR="00F53B5A">
        <w:trPr>
          <w:trHeight w:val="346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Tools Used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5A085A">
            <w:pPr>
              <w:spacing w:after="0" w:line="259" w:lineRule="auto"/>
              <w:ind w:left="0" w:right="0" w:firstLine="0"/>
              <w:jc w:val="left"/>
            </w:pPr>
            <w:r>
              <w:t>Changeman, Rally</w:t>
            </w:r>
            <w:r w:rsidR="00F87CA8">
              <w:t xml:space="preserve">, Control Manager </w:t>
            </w:r>
          </w:p>
        </w:tc>
      </w:tr>
      <w:tr w:rsidR="00F53B5A" w:rsidTr="0064007C">
        <w:trPr>
          <w:trHeight w:val="235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Roles and </w:t>
            </w:r>
          </w:p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Responsibilities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07C" w:rsidRPr="0064007C" w:rsidRDefault="0064007C" w:rsidP="0064007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1" w:lineRule="atLeast"/>
              <w:ind w:right="0"/>
              <w:jc w:val="left"/>
              <w:textDirection w:val="btLr"/>
              <w:textAlignment w:val="top"/>
              <w:outlineLvl w:val="0"/>
            </w:pPr>
            <w:r w:rsidRPr="0064007C">
              <w:t xml:space="preserve">Designed a process to validate Merchant’s information requested by user and update Merchant’s information in database </w:t>
            </w:r>
          </w:p>
          <w:p w:rsidR="0064007C" w:rsidRPr="0064007C" w:rsidRDefault="0064007C" w:rsidP="0064007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1" w:lineRule="atLeast"/>
              <w:ind w:right="0"/>
              <w:jc w:val="left"/>
              <w:textDirection w:val="btLr"/>
              <w:textAlignment w:val="top"/>
              <w:outlineLvl w:val="0"/>
            </w:pPr>
            <w:r w:rsidRPr="0064007C">
              <w:t xml:space="preserve">Designed a process to validate and reduce errors in the Tax-ID numbers/Names of the Taxable Merchants to reduce the penalty laid on Facilities by IRS (Internal Revenue </w:t>
            </w:r>
            <w:r w:rsidRPr="0064007C">
              <w:t>Services).</w:t>
            </w:r>
          </w:p>
          <w:p w:rsidR="0064007C" w:rsidRDefault="0064007C" w:rsidP="0064007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1" w:lineRule="atLeast"/>
              <w:ind w:right="0"/>
              <w:jc w:val="left"/>
              <w:textDirection w:val="btLr"/>
              <w:textAlignment w:val="top"/>
              <w:outlineLvl w:val="0"/>
            </w:pPr>
            <w:r w:rsidRPr="0064007C">
              <w:t>Developed a new process to deal with changes in 1099K TAX system, for filing TAX in IRS (Internal Revenue Services).</w:t>
            </w:r>
            <w:r>
              <w:t xml:space="preserve"> </w:t>
            </w:r>
            <w:r w:rsidRPr="0064007C">
              <w:t>To provide Merchants as well as IRS correct set of data and TAX amount filed.</w:t>
            </w:r>
          </w:p>
          <w:p w:rsidR="00F53B5A" w:rsidRPr="0064007C" w:rsidRDefault="0064007C" w:rsidP="0064007C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1" w:lineRule="atLeast"/>
              <w:ind w:right="0"/>
              <w:jc w:val="left"/>
              <w:textDirection w:val="btLr"/>
              <w:textAlignment w:val="top"/>
              <w:outlineLvl w:val="0"/>
            </w:pPr>
            <w:r w:rsidRPr="0064007C">
              <w:t>Developed a new process to Valid Customer Information (KYC) and update the same in database.</w:t>
            </w:r>
          </w:p>
        </w:tc>
      </w:tr>
      <w:tr w:rsidR="00F53B5A">
        <w:trPr>
          <w:trHeight w:val="344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Organization </w:t>
            </w:r>
          </w:p>
        </w:tc>
        <w:tc>
          <w:tcPr>
            <w:tcW w:w="81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0" w:right="0" w:firstLine="0"/>
              <w:jc w:val="left"/>
            </w:pPr>
            <w:r>
              <w:t xml:space="preserve">Syntel Pvt Ltd </w:t>
            </w:r>
          </w:p>
        </w:tc>
      </w:tr>
      <w:tr w:rsidR="00F53B5A">
        <w:trPr>
          <w:trHeight w:val="346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1" w:right="0" w:firstLine="0"/>
              <w:jc w:val="left"/>
            </w:pPr>
            <w:r>
              <w:t xml:space="preserve">Duration </w:t>
            </w:r>
          </w:p>
        </w:tc>
        <w:tc>
          <w:tcPr>
            <w:tcW w:w="4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0" w:right="0" w:firstLine="0"/>
              <w:jc w:val="left"/>
            </w:pPr>
            <w:r>
              <w:t>March 2016 – March 2019</w:t>
            </w:r>
          </w:p>
        </w:tc>
        <w:tc>
          <w:tcPr>
            <w:tcW w:w="3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B5A" w:rsidRDefault="00F87CA8">
            <w:pPr>
              <w:spacing w:after="0" w:line="259" w:lineRule="auto"/>
              <w:ind w:left="0" w:right="0" w:firstLine="0"/>
              <w:jc w:val="left"/>
            </w:pPr>
            <w:r>
              <w:t xml:space="preserve">Domain: Banking </w:t>
            </w:r>
          </w:p>
        </w:tc>
      </w:tr>
    </w:tbl>
    <w:p w:rsidR="00F53B5A" w:rsidRDefault="00F87CA8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F87CA8" w:rsidRDefault="00F87CA8">
      <w:pPr>
        <w:spacing w:after="0" w:line="259" w:lineRule="auto"/>
        <w:ind w:left="720" w:right="0" w:firstLine="0"/>
        <w:jc w:val="left"/>
      </w:pPr>
    </w:p>
    <w:p w:rsidR="00F87CA8" w:rsidRDefault="00F87CA8">
      <w:pPr>
        <w:spacing w:after="0" w:line="259" w:lineRule="auto"/>
        <w:ind w:left="720" w:right="0" w:firstLine="0"/>
        <w:jc w:val="left"/>
      </w:pPr>
    </w:p>
    <w:p w:rsidR="00F87CA8" w:rsidRDefault="00F87CA8">
      <w:pPr>
        <w:spacing w:after="0" w:line="259" w:lineRule="auto"/>
        <w:ind w:left="720" w:right="0" w:firstLine="0"/>
        <w:jc w:val="left"/>
      </w:pPr>
    </w:p>
    <w:p w:rsidR="0064007C" w:rsidRDefault="0064007C">
      <w:pPr>
        <w:spacing w:after="0" w:line="259" w:lineRule="auto"/>
        <w:ind w:left="720" w:right="0" w:firstLine="0"/>
        <w:jc w:val="left"/>
      </w:pPr>
    </w:p>
    <w:p w:rsidR="0064007C" w:rsidRDefault="0064007C">
      <w:pPr>
        <w:spacing w:after="0" w:line="259" w:lineRule="auto"/>
        <w:ind w:left="720" w:right="0" w:firstLine="0"/>
        <w:jc w:val="left"/>
      </w:pPr>
    </w:p>
    <w:p w:rsidR="0064007C" w:rsidRDefault="0064007C">
      <w:pPr>
        <w:spacing w:after="0" w:line="259" w:lineRule="auto"/>
        <w:ind w:left="720" w:right="0" w:firstLine="0"/>
        <w:jc w:val="left"/>
      </w:pPr>
    </w:p>
    <w:p w:rsidR="0064007C" w:rsidRDefault="0064007C">
      <w:pPr>
        <w:spacing w:after="0" w:line="259" w:lineRule="auto"/>
        <w:ind w:left="720" w:right="0" w:firstLine="0"/>
        <w:jc w:val="left"/>
      </w:pPr>
    </w:p>
    <w:p w:rsidR="0064007C" w:rsidRDefault="0064007C">
      <w:pPr>
        <w:spacing w:after="0" w:line="259" w:lineRule="auto"/>
        <w:ind w:left="720" w:right="0" w:firstLine="0"/>
        <w:jc w:val="left"/>
      </w:pPr>
    </w:p>
    <w:p w:rsidR="0064007C" w:rsidRDefault="0064007C">
      <w:pPr>
        <w:spacing w:after="0" w:line="259" w:lineRule="auto"/>
        <w:ind w:left="720" w:right="0" w:firstLine="0"/>
        <w:jc w:val="left"/>
      </w:pPr>
    </w:p>
    <w:p w:rsidR="00F87CA8" w:rsidRDefault="00F87CA8">
      <w:pPr>
        <w:spacing w:after="0" w:line="259" w:lineRule="auto"/>
        <w:ind w:left="720" w:right="0" w:firstLine="0"/>
        <w:jc w:val="left"/>
      </w:pPr>
    </w:p>
    <w:p w:rsidR="00F53B5A" w:rsidRDefault="00F87CA8">
      <w:pPr>
        <w:spacing w:after="1" w:line="286" w:lineRule="auto"/>
        <w:ind w:left="-5" w:right="0"/>
        <w:jc w:val="left"/>
      </w:pPr>
      <w:r>
        <w:rPr>
          <w:rFonts w:ascii="Calibri" w:eastAsia="Calibri" w:hAnsi="Calibri" w:cs="Calibri"/>
          <w:color w:val="943634"/>
          <w:u w:val="single" w:color="943634"/>
        </w:rPr>
        <w:t>______________________________________________________________________________</w:t>
      </w:r>
      <w:r>
        <w:rPr>
          <w:rFonts w:ascii="Calibri" w:eastAsia="Calibri" w:hAnsi="Calibri" w:cs="Calibri"/>
          <w:color w:val="943634"/>
        </w:rPr>
        <w:t xml:space="preserve"> </w:t>
      </w:r>
      <w:r>
        <w:rPr>
          <w:rFonts w:ascii="Cambria" w:eastAsia="Cambria" w:hAnsi="Cambria" w:cs="Cambria"/>
          <w:color w:val="943634"/>
        </w:rPr>
        <w:t xml:space="preserve">EDUCATIONAL QUALIFICATION: </w:t>
      </w:r>
    </w:p>
    <w:p w:rsidR="00F53B5A" w:rsidRDefault="00F87CA8">
      <w:pPr>
        <w:spacing w:after="17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943634"/>
        </w:rPr>
        <w:t xml:space="preserve"> </w:t>
      </w:r>
    </w:p>
    <w:p w:rsidR="00F53B5A" w:rsidRDefault="00F87CA8">
      <w:pPr>
        <w:ind w:left="-5" w:right="41"/>
      </w:pPr>
      <w:r>
        <w:t xml:space="preserve">Bachelor of Engineering from K.J </w:t>
      </w:r>
      <w:proofErr w:type="spellStart"/>
      <w:r>
        <w:t>Somaiya</w:t>
      </w:r>
      <w:proofErr w:type="spellEnd"/>
      <w:r>
        <w:t xml:space="preserve"> Institute of </w:t>
      </w:r>
      <w:proofErr w:type="spellStart"/>
      <w:r>
        <w:t>Engg</w:t>
      </w:r>
      <w:proofErr w:type="spellEnd"/>
      <w:r>
        <w:t xml:space="preserve"> &amp; I.T (Mumbai University) Mumbai in 2015. </w:t>
      </w:r>
    </w:p>
    <w:p w:rsidR="00F53B5A" w:rsidRDefault="00F87CA8">
      <w:pPr>
        <w:spacing w:after="0" w:line="259" w:lineRule="auto"/>
        <w:ind w:left="0" w:right="0" w:firstLine="0"/>
        <w:jc w:val="left"/>
      </w:pPr>
      <w:r>
        <w:t xml:space="preserve"> </w:t>
      </w:r>
    </w:p>
    <w:p w:rsidR="00F53B5A" w:rsidRDefault="00F87CA8">
      <w:pPr>
        <w:spacing w:after="1" w:line="286" w:lineRule="auto"/>
        <w:ind w:left="-5" w:right="0"/>
        <w:jc w:val="left"/>
      </w:pPr>
      <w:r>
        <w:rPr>
          <w:rFonts w:ascii="Calibri" w:eastAsia="Calibri" w:hAnsi="Calibri" w:cs="Calibri"/>
          <w:color w:val="943634"/>
          <w:u w:val="single" w:color="943634"/>
        </w:rPr>
        <w:t>______________________________________________________________________________</w:t>
      </w:r>
      <w:r>
        <w:rPr>
          <w:rFonts w:ascii="Calibri" w:eastAsia="Calibri" w:hAnsi="Calibri" w:cs="Calibri"/>
          <w:color w:val="943634"/>
        </w:rPr>
        <w:t xml:space="preserve"> </w:t>
      </w:r>
      <w:r>
        <w:rPr>
          <w:rFonts w:ascii="Cambria" w:eastAsia="Cambria" w:hAnsi="Cambria" w:cs="Cambria"/>
          <w:color w:val="943634"/>
        </w:rPr>
        <w:t xml:space="preserve">PERSONAL INFORMATION: </w:t>
      </w:r>
    </w:p>
    <w:p w:rsidR="00F53B5A" w:rsidRDefault="00F87CA8">
      <w:pPr>
        <w:spacing w:after="36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943634"/>
        </w:rPr>
        <w:t xml:space="preserve"> </w:t>
      </w:r>
    </w:p>
    <w:tbl>
      <w:tblPr>
        <w:tblStyle w:val="1"/>
        <w:tblW w:w="945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2790"/>
        <w:gridCol w:w="6660"/>
      </w:tblGrid>
      <w:tr w:rsidR="004D054F" w:rsidTr="005A085A">
        <w:trPr>
          <w:trHeight w:val="30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  <w:rPr>
                <w:b/>
              </w:rPr>
            </w:pPr>
            <w:r w:rsidRPr="005A085A">
              <w:rPr>
                <w:b/>
              </w:rPr>
              <w:t>Full Name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</w:pPr>
            <w:r w:rsidRPr="005A085A">
              <w:t>Nikhil Narendra Sonje</w:t>
            </w:r>
          </w:p>
        </w:tc>
      </w:tr>
      <w:tr w:rsidR="004D054F" w:rsidTr="005A085A">
        <w:trPr>
          <w:trHeight w:val="30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  <w:rPr>
                <w:b/>
              </w:rPr>
            </w:pPr>
            <w:r w:rsidRPr="005A085A">
              <w:rPr>
                <w:b/>
              </w:rPr>
              <w:t>Date of birth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</w:pPr>
            <w:r w:rsidRPr="005A085A">
              <w:t>30th Oct,1993</w:t>
            </w:r>
          </w:p>
        </w:tc>
      </w:tr>
      <w:tr w:rsidR="004D054F" w:rsidTr="005A085A">
        <w:trPr>
          <w:trHeight w:val="30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  <w:rPr>
                <w:b/>
              </w:rPr>
            </w:pPr>
            <w:r w:rsidRPr="005A085A">
              <w:rPr>
                <w:b/>
              </w:rPr>
              <w:t>Nationality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</w:pPr>
            <w:r w:rsidRPr="005A085A">
              <w:t>Indian</w:t>
            </w:r>
          </w:p>
        </w:tc>
      </w:tr>
      <w:tr w:rsidR="004D054F" w:rsidTr="005A085A">
        <w:trPr>
          <w:trHeight w:val="30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  <w:rPr>
                <w:b/>
              </w:rPr>
            </w:pPr>
            <w:r w:rsidRPr="005A085A">
              <w:rPr>
                <w:b/>
              </w:rPr>
              <w:t>Gender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</w:pPr>
            <w:r w:rsidRPr="005A085A">
              <w:t>Male</w:t>
            </w:r>
          </w:p>
        </w:tc>
      </w:tr>
      <w:tr w:rsidR="004D054F" w:rsidTr="005A085A">
        <w:trPr>
          <w:trHeight w:val="30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  <w:rPr>
                <w:b/>
              </w:rPr>
            </w:pPr>
            <w:r w:rsidRPr="005A085A">
              <w:rPr>
                <w:b/>
              </w:rPr>
              <w:t>Alternate E-mail ID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</w:pPr>
            <w:hyperlink r:id="rId7" w:history="1">
              <w:r w:rsidRPr="005A085A">
                <w:t>nikhilsonje0726@gmail.com</w:t>
              </w:r>
            </w:hyperlink>
          </w:p>
        </w:tc>
      </w:tr>
      <w:tr w:rsidR="004D054F" w:rsidTr="005A085A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  <w:rPr>
                <w:b/>
              </w:rPr>
            </w:pPr>
            <w:r w:rsidRPr="005A085A">
              <w:rPr>
                <w:b/>
              </w:rPr>
              <w:t>Language Known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</w:pPr>
            <w:r w:rsidRPr="005A085A">
              <w:t>English, Marathi, Hindi</w:t>
            </w:r>
          </w:p>
        </w:tc>
      </w:tr>
      <w:tr w:rsidR="004D054F" w:rsidTr="005A085A">
        <w:trPr>
          <w:trHeight w:val="300"/>
        </w:trPr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  <w:rPr>
                <w:b/>
              </w:rPr>
            </w:pPr>
            <w:r w:rsidRPr="005A085A">
              <w:rPr>
                <w:b/>
              </w:rPr>
              <w:t xml:space="preserve">Current Address 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</w:pPr>
            <w:r w:rsidRPr="005A085A">
              <w:t xml:space="preserve">B18, ABC </w:t>
            </w:r>
            <w:proofErr w:type="spellStart"/>
            <w:r w:rsidRPr="005A085A">
              <w:t>Rutuja</w:t>
            </w:r>
            <w:proofErr w:type="spellEnd"/>
            <w:r w:rsidRPr="005A085A">
              <w:t xml:space="preserve"> elegance, Near </w:t>
            </w:r>
            <w:proofErr w:type="spellStart"/>
            <w:r w:rsidRPr="005A085A">
              <w:t>Akurdi</w:t>
            </w:r>
            <w:proofErr w:type="spellEnd"/>
            <w:r w:rsidRPr="005A085A">
              <w:t xml:space="preserve"> Railway Station, </w:t>
            </w:r>
            <w:proofErr w:type="spellStart"/>
            <w:r w:rsidRPr="005A085A">
              <w:t>Akurdi</w:t>
            </w:r>
            <w:proofErr w:type="spellEnd"/>
            <w:r w:rsidRPr="005A085A">
              <w:t xml:space="preserve"> – Pune.</w:t>
            </w:r>
          </w:p>
        </w:tc>
      </w:tr>
      <w:tr w:rsidR="004D054F" w:rsidTr="005A085A">
        <w:trPr>
          <w:trHeight w:val="300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  <w:rPr>
                <w:b/>
              </w:rPr>
            </w:pPr>
            <w:r w:rsidRPr="005A085A">
              <w:rPr>
                <w:b/>
              </w:rPr>
              <w:t>Permanent Address</w:t>
            </w:r>
          </w:p>
        </w:tc>
        <w:tc>
          <w:tcPr>
            <w:tcW w:w="6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D054F" w:rsidRPr="005A085A" w:rsidRDefault="004D054F" w:rsidP="00517EED">
            <w:pPr>
              <w:ind w:left="0" w:hanging="2"/>
            </w:pPr>
            <w:r w:rsidRPr="005A085A">
              <w:t xml:space="preserve">A/7, </w:t>
            </w:r>
            <w:proofErr w:type="spellStart"/>
            <w:r w:rsidRPr="005A085A">
              <w:t>Aryashakti</w:t>
            </w:r>
            <w:proofErr w:type="spellEnd"/>
            <w:r w:rsidRPr="005A085A">
              <w:t xml:space="preserve"> </w:t>
            </w:r>
            <w:proofErr w:type="spellStart"/>
            <w:r w:rsidRPr="005A085A">
              <w:t>Sadan</w:t>
            </w:r>
            <w:proofErr w:type="spellEnd"/>
            <w:r w:rsidRPr="005A085A">
              <w:t xml:space="preserve"> </w:t>
            </w:r>
            <w:proofErr w:type="spellStart"/>
            <w:r w:rsidRPr="005A085A">
              <w:t>soc</w:t>
            </w:r>
            <w:proofErr w:type="spellEnd"/>
            <w:r w:rsidRPr="005A085A">
              <w:t xml:space="preserve">, </w:t>
            </w:r>
            <w:proofErr w:type="spellStart"/>
            <w:r w:rsidRPr="005A085A">
              <w:t>Rambaug</w:t>
            </w:r>
            <w:proofErr w:type="spellEnd"/>
            <w:r w:rsidRPr="005A085A">
              <w:t xml:space="preserve"> -4, </w:t>
            </w:r>
            <w:proofErr w:type="spellStart"/>
            <w:r w:rsidRPr="005A085A">
              <w:t>Kalyan</w:t>
            </w:r>
            <w:proofErr w:type="spellEnd"/>
            <w:r w:rsidRPr="005A085A">
              <w:t xml:space="preserve"> (west), Mumbai.</w:t>
            </w:r>
          </w:p>
        </w:tc>
      </w:tr>
    </w:tbl>
    <w:p w:rsidR="00F53B5A" w:rsidRDefault="00F53B5A">
      <w:pPr>
        <w:spacing w:after="0" w:line="259" w:lineRule="auto"/>
        <w:ind w:left="0" w:right="0" w:firstLine="0"/>
        <w:jc w:val="left"/>
      </w:pPr>
    </w:p>
    <w:sectPr w:rsidR="00F53B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498" w:right="1384" w:bottom="1409" w:left="1440" w:header="1211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418" w:rsidRDefault="00246418">
      <w:pPr>
        <w:spacing w:after="0" w:line="240" w:lineRule="auto"/>
      </w:pPr>
      <w:r>
        <w:separator/>
      </w:r>
    </w:p>
  </w:endnote>
  <w:endnote w:type="continuationSeparator" w:id="0">
    <w:p w:rsidR="00246418" w:rsidRDefault="0024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UI Emoj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5A" w:rsidRDefault="00F87C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9408871</wp:posOffset>
              </wp:positionV>
              <wp:extent cx="5944489" cy="9144"/>
              <wp:effectExtent l="0" t="0" r="0" b="0"/>
              <wp:wrapSquare wrapText="bothSides"/>
              <wp:docPr id="6188" name="Group 6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489" cy="9144"/>
                        <a:chOff x="0" y="0"/>
                        <a:chExt cx="5944489" cy="9144"/>
                      </a:xfrm>
                    </wpg:grpSpPr>
                    <wps:wsp>
                      <wps:cNvPr id="6413" name="Shape 6413"/>
                      <wps:cNvSpPr/>
                      <wps:spPr>
                        <a:xfrm>
                          <a:off x="0" y="0"/>
                          <a:ext cx="59444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4489" h="9144">
                              <a:moveTo>
                                <a:pt x="0" y="0"/>
                              </a:moveTo>
                              <a:lnTo>
                                <a:pt x="5944489" y="0"/>
                              </a:lnTo>
                              <a:lnTo>
                                <a:pt x="59444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8" style="width:468.07pt;height:0.719971pt;position:absolute;mso-position-horizontal-relative:page;mso-position-horizontal:absolute;margin-left:72.024pt;mso-position-vertical-relative:page;margin-top:740.856pt;" coordsize="59444,91">
              <v:shape id="Shape 6414" style="position:absolute;width:59444;height:91;left:0;top:0;" coordsize="5944489,9144" path="m0,0l5944489,0l594448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:rsidR="00F53B5A" w:rsidRDefault="00F87CA8">
    <w:pPr>
      <w:spacing w:after="0" w:line="259" w:lineRule="auto"/>
      <w:ind w:left="4508" w:right="0" w:firstLine="0"/>
      <w:jc w:val="left"/>
    </w:pPr>
    <w:r>
      <w:rPr>
        <w:rFonts w:ascii="Calibri" w:eastAsia="Calibri" w:hAnsi="Calibri" w:cs="Calibri"/>
        <w:sz w:val="22"/>
      </w:rPr>
      <w:t xml:space="preserve">- </w: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5A" w:rsidRDefault="00F87C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9408871</wp:posOffset>
              </wp:positionV>
              <wp:extent cx="5944489" cy="9144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489" cy="9144"/>
                        <a:chOff x="0" y="0"/>
                        <a:chExt cx="5944489" cy="9144"/>
                      </a:xfrm>
                    </wpg:grpSpPr>
                    <wps:wsp>
                      <wps:cNvPr id="6411" name="Shape 6411"/>
                      <wps:cNvSpPr/>
                      <wps:spPr>
                        <a:xfrm>
                          <a:off x="0" y="0"/>
                          <a:ext cx="59444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4489" h="9144">
                              <a:moveTo>
                                <a:pt x="0" y="0"/>
                              </a:moveTo>
                              <a:lnTo>
                                <a:pt x="5944489" y="0"/>
                              </a:lnTo>
                              <a:lnTo>
                                <a:pt x="59444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1" style="width:468.07pt;height:0.719971pt;position:absolute;mso-position-horizontal-relative:page;mso-position-horizontal:absolute;margin-left:72.024pt;mso-position-vertical-relative:page;margin-top:740.856pt;" coordsize="59444,91">
              <v:shape id="Shape 6412" style="position:absolute;width:59444;height:91;left:0;top:0;" coordsize="5944489,9144" path="m0,0l5944489,0l594448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:rsidR="00F53B5A" w:rsidRDefault="00F87CA8">
    <w:pPr>
      <w:spacing w:after="0" w:line="259" w:lineRule="auto"/>
      <w:ind w:left="4508" w:right="0" w:firstLine="0"/>
      <w:jc w:val="left"/>
    </w:pPr>
    <w:r>
      <w:rPr>
        <w:rFonts w:ascii="Calibri" w:eastAsia="Calibri" w:hAnsi="Calibri" w:cs="Calibri"/>
        <w:sz w:val="22"/>
      </w:rPr>
      <w:t xml:space="preserve">- </w: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5A085A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5A" w:rsidRDefault="00F87C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9408871</wp:posOffset>
              </wp:positionV>
              <wp:extent cx="5944489" cy="9144"/>
              <wp:effectExtent l="0" t="0" r="0" b="0"/>
              <wp:wrapSquare wrapText="bothSides"/>
              <wp:docPr id="6114" name="Group 6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489" cy="9144"/>
                        <a:chOff x="0" y="0"/>
                        <a:chExt cx="5944489" cy="9144"/>
                      </a:xfrm>
                    </wpg:grpSpPr>
                    <wps:wsp>
                      <wps:cNvPr id="6409" name="Shape 6409"/>
                      <wps:cNvSpPr/>
                      <wps:spPr>
                        <a:xfrm>
                          <a:off x="0" y="0"/>
                          <a:ext cx="59444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4489" h="9144">
                              <a:moveTo>
                                <a:pt x="0" y="0"/>
                              </a:moveTo>
                              <a:lnTo>
                                <a:pt x="5944489" y="0"/>
                              </a:lnTo>
                              <a:lnTo>
                                <a:pt x="59444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4" style="width:468.07pt;height:0.719971pt;position:absolute;mso-position-horizontal-relative:page;mso-position-horizontal:absolute;margin-left:72.024pt;mso-position-vertical-relative:page;margin-top:740.856pt;" coordsize="59444,91">
              <v:shape id="Shape 6410" style="position:absolute;width:59444;height:91;left:0;top:0;" coordsize="5944489,9144" path="m0,0l5944489,0l594448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:rsidR="00F53B5A" w:rsidRDefault="00F87CA8">
    <w:pPr>
      <w:spacing w:after="0" w:line="259" w:lineRule="auto"/>
      <w:ind w:left="4508" w:right="0" w:firstLine="0"/>
      <w:jc w:val="left"/>
    </w:pPr>
    <w:r>
      <w:rPr>
        <w:rFonts w:ascii="Calibri" w:eastAsia="Calibri" w:hAnsi="Calibri" w:cs="Calibri"/>
        <w:sz w:val="22"/>
      </w:rPr>
      <w:t xml:space="preserve">- </w:t>
    </w: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418" w:rsidRDefault="00246418">
      <w:pPr>
        <w:spacing w:after="0" w:line="240" w:lineRule="auto"/>
      </w:pPr>
      <w:r>
        <w:separator/>
      </w:r>
    </w:p>
  </w:footnote>
  <w:footnote w:type="continuationSeparator" w:id="0">
    <w:p w:rsidR="00246418" w:rsidRDefault="0024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5A" w:rsidRDefault="00F87CA8">
    <w:pPr>
      <w:spacing w:after="80" w:line="259" w:lineRule="auto"/>
      <w:ind w:left="0" w:right="79" w:firstLine="0"/>
      <w:jc w:val="center"/>
    </w:pPr>
    <w:r>
      <w:rPr>
        <w:b/>
        <w:color w:val="365F91"/>
        <w:sz w:val="28"/>
        <w:u w:val="single" w:color="365F91"/>
      </w:rPr>
      <w:t>Mainframe Developer</w:t>
    </w:r>
    <w:r>
      <w:rPr>
        <w:b/>
      </w:rPr>
      <w:t xml:space="preserve">         </w:t>
    </w:r>
    <w:r>
      <w:rPr>
        <w:b/>
        <w:color w:val="365F91"/>
        <w:sz w:val="28"/>
      </w:rPr>
      <w:t xml:space="preserve"> </w:t>
    </w:r>
  </w:p>
  <w:p w:rsidR="00F53B5A" w:rsidRDefault="00F87C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F53B5A" w:rsidRDefault="00F87C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F53B5A" w:rsidRDefault="00F87CA8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5A" w:rsidRDefault="00F87CA8">
    <w:pPr>
      <w:spacing w:after="80" w:line="259" w:lineRule="auto"/>
      <w:ind w:left="0" w:right="79" w:firstLine="0"/>
      <w:jc w:val="center"/>
    </w:pPr>
    <w:r>
      <w:rPr>
        <w:b/>
        <w:color w:val="365F91"/>
        <w:sz w:val="28"/>
        <w:u w:val="single" w:color="365F91"/>
      </w:rPr>
      <w:t>Mainframe Developer</w:t>
    </w:r>
    <w:r>
      <w:rPr>
        <w:b/>
      </w:rPr>
      <w:t xml:space="preserve">         </w:t>
    </w:r>
    <w:r>
      <w:rPr>
        <w:b/>
        <w:color w:val="365F91"/>
        <w:sz w:val="28"/>
      </w:rPr>
      <w:t xml:space="preserve"> </w:t>
    </w:r>
  </w:p>
  <w:p w:rsidR="00F53B5A" w:rsidRDefault="00F87C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F53B5A" w:rsidRDefault="00F87C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F53B5A" w:rsidRDefault="00F87CA8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B5A" w:rsidRDefault="00F87CA8">
    <w:pPr>
      <w:spacing w:after="80" w:line="259" w:lineRule="auto"/>
      <w:ind w:left="0" w:right="79" w:firstLine="0"/>
      <w:jc w:val="center"/>
    </w:pPr>
    <w:r>
      <w:rPr>
        <w:b/>
        <w:color w:val="365F91"/>
        <w:sz w:val="28"/>
        <w:u w:val="single" w:color="365F91"/>
      </w:rPr>
      <w:t>Mainframe Developer</w:t>
    </w:r>
    <w:r>
      <w:rPr>
        <w:b/>
      </w:rPr>
      <w:t xml:space="preserve">         </w:t>
    </w:r>
    <w:r>
      <w:rPr>
        <w:b/>
        <w:color w:val="365F91"/>
        <w:sz w:val="28"/>
      </w:rPr>
      <w:t xml:space="preserve"> </w:t>
    </w:r>
  </w:p>
  <w:p w:rsidR="00F53B5A" w:rsidRDefault="00F87C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F53B5A" w:rsidRDefault="00F87CA8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:rsidR="00F53B5A" w:rsidRDefault="00F87CA8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56E6"/>
    <w:multiLevelType w:val="hybridMultilevel"/>
    <w:tmpl w:val="D5526B9C"/>
    <w:lvl w:ilvl="0" w:tplc="ADA8A262">
      <w:start w:val="1"/>
      <w:numFmt w:val="bullet"/>
      <w:lvlText w:val="•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A9C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8E27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AC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251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4FF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8C77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3404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CC2C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2B4247"/>
    <w:multiLevelType w:val="hybridMultilevel"/>
    <w:tmpl w:val="DF6E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3250"/>
    <w:multiLevelType w:val="hybridMultilevel"/>
    <w:tmpl w:val="E9D8ABD8"/>
    <w:lvl w:ilvl="0" w:tplc="0B7E508C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E59F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4E614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AE22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009F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ACA3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502D5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C9AE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E43CF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A16063"/>
    <w:multiLevelType w:val="hybridMultilevel"/>
    <w:tmpl w:val="F16EA1C8"/>
    <w:lvl w:ilvl="0" w:tplc="09DEC51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E2446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EC1FE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8679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E6B7A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486C6A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3ECA1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7201D8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9E7F20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276640"/>
    <w:multiLevelType w:val="multilevel"/>
    <w:tmpl w:val="CD860906"/>
    <w:lvl w:ilvl="0">
      <w:start w:val="1"/>
      <w:numFmt w:val="bullet"/>
      <w:pStyle w:val="ListBullet"/>
      <w:lvlText w:val="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 w15:restartNumberingAfterBreak="0">
    <w:nsid w:val="717B48F5"/>
    <w:multiLevelType w:val="hybridMultilevel"/>
    <w:tmpl w:val="37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364C2"/>
    <w:multiLevelType w:val="multilevel"/>
    <w:tmpl w:val="7D84B4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B4B387D"/>
    <w:multiLevelType w:val="hybridMultilevel"/>
    <w:tmpl w:val="95CEA8FC"/>
    <w:lvl w:ilvl="0" w:tplc="78C6CA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6A8FA0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98FEEC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A4602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5E13AA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74A378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650F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C99A8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8E4EE8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B5A"/>
    <w:rsid w:val="00105D77"/>
    <w:rsid w:val="00246418"/>
    <w:rsid w:val="00453A29"/>
    <w:rsid w:val="004D054F"/>
    <w:rsid w:val="005A085A"/>
    <w:rsid w:val="0064007C"/>
    <w:rsid w:val="00F53B5A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EB208"/>
  <w15:docId w15:val="{6DD93EDD-0742-4FFF-BED6-69D3BB8B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right="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105D7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105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007C"/>
    <w:pPr>
      <w:ind w:left="720"/>
      <w:contextualSpacing/>
    </w:pPr>
  </w:style>
  <w:style w:type="paragraph" w:styleId="ListBullet">
    <w:name w:val="List Bullet"/>
    <w:basedOn w:val="Normal"/>
    <w:rsid w:val="0064007C"/>
    <w:pPr>
      <w:numPr>
        <w:numId w:val="7"/>
      </w:numPr>
      <w:pBdr>
        <w:top w:val="nil"/>
        <w:left w:val="nil"/>
        <w:bottom w:val="nil"/>
        <w:right w:val="nil"/>
        <w:between w:val="nil"/>
      </w:pBdr>
      <w:tabs>
        <w:tab w:val="left" w:pos="360"/>
      </w:tabs>
      <w:suppressAutoHyphens/>
      <w:overflowPunct w:val="0"/>
      <w:autoSpaceDE w:val="0"/>
      <w:autoSpaceDN w:val="0"/>
      <w:adjustRightInd w:val="0"/>
      <w:spacing w:after="0" w:line="1" w:lineRule="atLeast"/>
      <w:ind w:leftChars="-1" w:left="-1" w:right="0" w:hangingChars="1" w:hanging="1"/>
      <w:jc w:val="left"/>
      <w:textDirection w:val="btLr"/>
      <w:textAlignment w:val="baseline"/>
      <w:outlineLvl w:val="0"/>
    </w:pPr>
    <w:rPr>
      <w:rFonts w:cs="Calibri"/>
      <w:position w:val="-1"/>
      <w:sz w:val="20"/>
      <w:szCs w:val="20"/>
    </w:rPr>
  </w:style>
  <w:style w:type="table" w:customStyle="1" w:styleId="1">
    <w:name w:val="1"/>
    <w:basedOn w:val="TableNormal"/>
    <w:rsid w:val="004D054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ikhilsonje0726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Sonje</dc:creator>
  <cp:keywords/>
  <cp:lastModifiedBy>Nikhil Sonje</cp:lastModifiedBy>
  <cp:revision>4</cp:revision>
  <dcterms:created xsi:type="dcterms:W3CDTF">2019-05-30T07:19:00Z</dcterms:created>
  <dcterms:modified xsi:type="dcterms:W3CDTF">2019-05-30T09:50:00Z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nikhil.sonje@ad.infosys.com</vt:lpwstr>
  </property>
  <property fmtid="{D5CDD505-2E9C-101B-9397-08002B2CF9AE}" pid="5" name="MSIP_Label_be4b3411-284d-4d31-bd4f-bc13ef7f1fd6_SetDate">
    <vt:lpwstr>2019-05-30T07:19:20.7762967Z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nikhil.sonje@ad.infosys.com</vt:lpwstr>
  </property>
  <property fmtid="{D5CDD505-2E9C-101B-9397-08002B2CF9AE}" pid="12" name="MSIP_Label_a0819fa7-4367-4500-ba88-dd630d977609_SetDate">
    <vt:lpwstr>2019-05-30T07:19:20.7762967Z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