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docm" ContentType="application/vnd.ms-word.document.macroEnabled.12"/>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3637A7" w14:textId="77777777" w:rsidR="00251E65" w:rsidRPr="004D5B75" w:rsidRDefault="00251E65" w:rsidP="00403380">
      <w:pPr>
        <w:spacing w:after="0"/>
        <w:rPr>
          <w:rFonts w:ascii="Century" w:hAnsi="Century"/>
        </w:rPr>
      </w:pPr>
    </w:p>
    <w:p w14:paraId="55A94AE5" w14:textId="77777777" w:rsidR="002F1C8E" w:rsidRPr="004D5B75" w:rsidRDefault="002F1C8E" w:rsidP="00403380">
      <w:pPr>
        <w:spacing w:after="0"/>
        <w:rPr>
          <w:rFonts w:ascii="Century" w:hAnsi="Century"/>
          <w:lang w:val="en-GB"/>
        </w:rPr>
      </w:pPr>
      <w:bookmarkStart w:id="0" w:name="_Toc443290887"/>
    </w:p>
    <w:bookmarkEnd w:id="0"/>
    <w:p w14:paraId="73446DDB" w14:textId="77777777" w:rsidR="002F1C8E" w:rsidRPr="004D5B75" w:rsidRDefault="002F1C8E" w:rsidP="00403380">
      <w:pPr>
        <w:spacing w:after="0"/>
        <w:rPr>
          <w:rFonts w:ascii="Century" w:hAnsi="Century"/>
        </w:rPr>
      </w:pPr>
    </w:p>
    <w:p w14:paraId="6B145921" w14:textId="3F9C505C" w:rsidR="002F1C8E" w:rsidRPr="004D5B75" w:rsidRDefault="0022223F" w:rsidP="00922DA6">
      <w:pPr>
        <w:spacing w:after="0"/>
        <w:jc w:val="center"/>
        <w:rPr>
          <w:rFonts w:ascii="Century" w:hAnsi="Century"/>
          <w:b/>
          <w:bCs/>
          <w:color w:val="0000FF"/>
          <w:sz w:val="56"/>
          <w:szCs w:val="56"/>
          <w:lang w:val="en-GB"/>
        </w:rPr>
      </w:pPr>
      <w:r>
        <w:rPr>
          <w:rFonts w:ascii="Century" w:hAnsi="Century"/>
          <w:b/>
          <w:bCs/>
          <w:color w:val="0000FF"/>
          <w:sz w:val="56"/>
          <w:szCs w:val="56"/>
          <w:lang w:val="en-GB"/>
        </w:rPr>
        <w:t xml:space="preserve">Rights </w:t>
      </w:r>
      <w:r w:rsidR="009D69C0">
        <w:rPr>
          <w:rFonts w:ascii="Century" w:hAnsi="Century"/>
          <w:b/>
          <w:bCs/>
          <w:color w:val="0000FF"/>
          <w:sz w:val="56"/>
          <w:szCs w:val="56"/>
          <w:lang w:val="en-GB"/>
        </w:rPr>
        <w:t>Issue (</w:t>
      </w:r>
      <w:r>
        <w:rPr>
          <w:rFonts w:ascii="Century" w:hAnsi="Century"/>
          <w:b/>
          <w:bCs/>
          <w:color w:val="0000FF"/>
          <w:sz w:val="56"/>
          <w:szCs w:val="56"/>
          <w:lang w:val="en-GB"/>
        </w:rPr>
        <w:t>Non CSO)</w:t>
      </w:r>
    </w:p>
    <w:p w14:paraId="06AC29AC" w14:textId="41FC8ADB" w:rsidR="00251E65" w:rsidRPr="00922DA6" w:rsidRDefault="006051E7" w:rsidP="00922DA6">
      <w:pPr>
        <w:spacing w:after="0"/>
        <w:jc w:val="center"/>
        <w:rPr>
          <w:rFonts w:ascii="Century" w:hAnsi="Century"/>
          <w:b/>
          <w:bCs/>
          <w:color w:val="800000"/>
          <w:sz w:val="52"/>
          <w:szCs w:val="56"/>
          <w:lang w:val="en-GB"/>
        </w:rPr>
      </w:pPr>
      <w:r w:rsidRPr="00922DA6">
        <w:rPr>
          <w:rFonts w:ascii="Century" w:hAnsi="Century"/>
          <w:b/>
          <w:bCs/>
          <w:color w:val="800000"/>
          <w:sz w:val="52"/>
          <w:szCs w:val="56"/>
          <w:lang w:val="en-GB"/>
        </w:rPr>
        <w:t xml:space="preserve">Business Requirements </w:t>
      </w:r>
      <w:r w:rsidR="00D6420E" w:rsidRPr="00922DA6">
        <w:rPr>
          <w:rFonts w:ascii="Century" w:hAnsi="Century"/>
          <w:b/>
          <w:bCs/>
          <w:color w:val="800000"/>
          <w:sz w:val="52"/>
          <w:szCs w:val="56"/>
          <w:lang w:val="en-GB"/>
        </w:rPr>
        <w:t>D</w:t>
      </w:r>
      <w:r w:rsidRPr="00922DA6">
        <w:rPr>
          <w:rFonts w:ascii="Century" w:hAnsi="Century"/>
          <w:b/>
          <w:bCs/>
          <w:color w:val="800000"/>
          <w:sz w:val="52"/>
          <w:szCs w:val="56"/>
          <w:lang w:val="en-GB"/>
        </w:rPr>
        <w:t>ocument</w:t>
      </w:r>
    </w:p>
    <w:p w14:paraId="15C76781" w14:textId="0B037D34" w:rsidR="000041B4" w:rsidRDefault="00A0000A" w:rsidP="00922DA6">
      <w:pPr>
        <w:spacing w:after="0"/>
        <w:jc w:val="center"/>
        <w:rPr>
          <w:rFonts w:ascii="Century" w:hAnsi="Century"/>
          <w:b/>
          <w:bCs/>
          <w:color w:val="800000"/>
          <w:sz w:val="56"/>
          <w:szCs w:val="56"/>
          <w:lang w:val="en-GB"/>
        </w:rPr>
      </w:pPr>
      <w:r w:rsidRPr="004D5B75">
        <w:rPr>
          <w:rFonts w:ascii="Century" w:hAnsi="Century"/>
          <w:b/>
          <w:bCs/>
          <w:color w:val="800000"/>
          <w:sz w:val="56"/>
          <w:szCs w:val="56"/>
          <w:lang w:val="en-GB"/>
        </w:rPr>
        <w:t xml:space="preserve">Version </w:t>
      </w:r>
      <w:r w:rsidR="00E25935" w:rsidRPr="004D5B75">
        <w:rPr>
          <w:rFonts w:ascii="Century" w:hAnsi="Century"/>
          <w:b/>
          <w:bCs/>
          <w:color w:val="800000"/>
          <w:sz w:val="56"/>
          <w:szCs w:val="56"/>
          <w:lang w:val="en-GB"/>
        </w:rPr>
        <w:t>1.</w:t>
      </w:r>
      <w:r w:rsidR="00832DFA">
        <w:rPr>
          <w:rFonts w:ascii="Century" w:hAnsi="Century"/>
          <w:b/>
          <w:bCs/>
          <w:color w:val="800000"/>
          <w:sz w:val="56"/>
          <w:szCs w:val="56"/>
          <w:lang w:val="en-GB"/>
        </w:rPr>
        <w:t>5</w:t>
      </w:r>
    </w:p>
    <w:p w14:paraId="1F8504BE" w14:textId="77777777" w:rsidR="00403380" w:rsidRDefault="00403380" w:rsidP="00403380">
      <w:pPr>
        <w:spacing w:after="0"/>
        <w:rPr>
          <w:rFonts w:ascii="Century" w:hAnsi="Century"/>
          <w:b/>
          <w:bCs/>
          <w:color w:val="800000"/>
          <w:sz w:val="56"/>
          <w:szCs w:val="56"/>
          <w:lang w:val="en-GB"/>
        </w:rPr>
      </w:pPr>
    </w:p>
    <w:tbl>
      <w:tblPr>
        <w:tblpPr w:leftFromText="180" w:rightFromText="180" w:vertAnchor="text" w:horzAnchor="margin" w:tblpXSpec="center" w:tblpY="563"/>
        <w:tblOverlap w:val="never"/>
        <w:tblW w:w="980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790"/>
        <w:gridCol w:w="7012"/>
      </w:tblGrid>
      <w:tr w:rsidR="000041B4" w:rsidRPr="004D5B75" w14:paraId="56010F3D" w14:textId="77777777" w:rsidTr="0022223F">
        <w:trPr>
          <w:cantSplit/>
        </w:trPr>
        <w:tc>
          <w:tcPr>
            <w:tcW w:w="2790" w:type="dxa"/>
            <w:shd w:val="clear" w:color="auto" w:fill="D9D9D9" w:themeFill="background1" w:themeFillShade="D9"/>
          </w:tcPr>
          <w:p w14:paraId="3BD290CF" w14:textId="78A45AB5" w:rsidR="000041B4" w:rsidRPr="004D5B75" w:rsidRDefault="000041B4" w:rsidP="00922DA6">
            <w:pPr>
              <w:pStyle w:val="NoSpacing"/>
              <w:rPr>
                <w:rFonts w:ascii="Century" w:hAnsi="Century"/>
                <w:lang w:val="en-US"/>
              </w:rPr>
            </w:pPr>
            <w:r w:rsidRPr="004D5B75">
              <w:rPr>
                <w:rFonts w:ascii="Century" w:hAnsi="Century"/>
                <w:lang w:val="en-US"/>
              </w:rPr>
              <w:t>Business Lead</w:t>
            </w:r>
            <w:r w:rsidR="00D6420E">
              <w:rPr>
                <w:rFonts w:ascii="Century" w:hAnsi="Century"/>
                <w:lang w:val="en-US"/>
              </w:rPr>
              <w:t>s</w:t>
            </w:r>
          </w:p>
        </w:tc>
        <w:tc>
          <w:tcPr>
            <w:tcW w:w="7012" w:type="dxa"/>
          </w:tcPr>
          <w:p w14:paraId="180A162A" w14:textId="344F9AAF" w:rsidR="000F2A64" w:rsidRPr="004D5B75" w:rsidRDefault="008C48B1" w:rsidP="008C48B1">
            <w:pPr>
              <w:pStyle w:val="NoSpacing"/>
              <w:rPr>
                <w:rFonts w:ascii="Century" w:hAnsi="Century"/>
                <w:lang w:val="en-US"/>
              </w:rPr>
            </w:pPr>
            <w:r w:rsidRPr="008C48B1">
              <w:rPr>
                <w:rFonts w:ascii="Century" w:hAnsi="Century"/>
                <w:lang w:val="en-US"/>
              </w:rPr>
              <w:t xml:space="preserve">Marie </w:t>
            </w:r>
            <w:proofErr w:type="spellStart"/>
            <w:r w:rsidRPr="008C48B1">
              <w:rPr>
                <w:rFonts w:ascii="Century" w:hAnsi="Century"/>
                <w:lang w:val="en-US"/>
              </w:rPr>
              <w:t>Valmonte</w:t>
            </w:r>
            <w:proofErr w:type="spellEnd"/>
          </w:p>
        </w:tc>
      </w:tr>
      <w:tr w:rsidR="000041B4" w:rsidRPr="004D5B75" w14:paraId="173A6D5C" w14:textId="77777777" w:rsidTr="0022223F">
        <w:trPr>
          <w:cantSplit/>
        </w:trPr>
        <w:tc>
          <w:tcPr>
            <w:tcW w:w="2790" w:type="dxa"/>
            <w:shd w:val="clear" w:color="auto" w:fill="D9D9D9" w:themeFill="background1" w:themeFillShade="D9"/>
          </w:tcPr>
          <w:p w14:paraId="01B28A08" w14:textId="028D1620" w:rsidR="000041B4" w:rsidRPr="004D5B75" w:rsidRDefault="000041B4" w:rsidP="00403380">
            <w:pPr>
              <w:pStyle w:val="NoSpacing"/>
              <w:rPr>
                <w:rFonts w:ascii="Century" w:hAnsi="Century"/>
                <w:lang w:val="en-US"/>
              </w:rPr>
            </w:pPr>
            <w:r w:rsidRPr="004D5B75">
              <w:rPr>
                <w:rFonts w:ascii="Century" w:hAnsi="Century"/>
                <w:lang w:val="en-US"/>
              </w:rPr>
              <w:t>IT Project Manager</w:t>
            </w:r>
          </w:p>
        </w:tc>
        <w:tc>
          <w:tcPr>
            <w:tcW w:w="7012" w:type="dxa"/>
          </w:tcPr>
          <w:p w14:paraId="3965F37A" w14:textId="77777777" w:rsidR="000041B4" w:rsidRPr="004D5B75" w:rsidRDefault="000041B4" w:rsidP="00403380">
            <w:pPr>
              <w:pStyle w:val="NoSpacing"/>
              <w:rPr>
                <w:rFonts w:ascii="Century" w:hAnsi="Century"/>
                <w:lang w:val="en-US"/>
              </w:rPr>
            </w:pPr>
            <w:r w:rsidRPr="004D5B75">
              <w:rPr>
                <w:rFonts w:ascii="Century" w:hAnsi="Century"/>
                <w:lang w:val="en-US"/>
              </w:rPr>
              <w:t>Neelima Muppalaneni</w:t>
            </w:r>
          </w:p>
        </w:tc>
      </w:tr>
      <w:tr w:rsidR="000041B4" w:rsidRPr="004D5B75" w14:paraId="7C66D930" w14:textId="77777777" w:rsidTr="0022223F">
        <w:trPr>
          <w:cantSplit/>
        </w:trPr>
        <w:tc>
          <w:tcPr>
            <w:tcW w:w="2790" w:type="dxa"/>
            <w:shd w:val="clear" w:color="auto" w:fill="D9D9D9" w:themeFill="background1" w:themeFillShade="D9"/>
          </w:tcPr>
          <w:p w14:paraId="37822B54" w14:textId="77777777" w:rsidR="000041B4" w:rsidRPr="004D5B75" w:rsidRDefault="000041B4" w:rsidP="00403380">
            <w:pPr>
              <w:pStyle w:val="NoSpacing"/>
              <w:rPr>
                <w:rFonts w:ascii="Century" w:hAnsi="Century"/>
                <w:lang w:val="en-US"/>
              </w:rPr>
            </w:pPr>
            <w:r w:rsidRPr="004D5B75">
              <w:rPr>
                <w:rFonts w:ascii="Century" w:hAnsi="Century"/>
                <w:lang w:val="en-US"/>
              </w:rPr>
              <w:t>IT Business Analyst</w:t>
            </w:r>
          </w:p>
        </w:tc>
        <w:tc>
          <w:tcPr>
            <w:tcW w:w="7012" w:type="dxa"/>
          </w:tcPr>
          <w:p w14:paraId="17C5053E" w14:textId="577AFDAA" w:rsidR="000041B4" w:rsidRPr="004D5B75" w:rsidRDefault="000041B4" w:rsidP="00403380">
            <w:pPr>
              <w:pStyle w:val="NoSpacing"/>
              <w:rPr>
                <w:rFonts w:ascii="Century" w:hAnsi="Century"/>
                <w:lang w:val="en-US"/>
              </w:rPr>
            </w:pPr>
            <w:r w:rsidRPr="004D5B75">
              <w:rPr>
                <w:rFonts w:ascii="Century" w:hAnsi="Century"/>
                <w:lang w:val="en-US"/>
              </w:rPr>
              <w:t xml:space="preserve">Ashish </w:t>
            </w:r>
            <w:r w:rsidR="00D6420E">
              <w:rPr>
                <w:rFonts w:ascii="Century" w:hAnsi="Century"/>
                <w:lang w:val="en-US"/>
              </w:rPr>
              <w:t xml:space="preserve">Mahesh </w:t>
            </w:r>
            <w:r w:rsidRPr="004D5B75">
              <w:rPr>
                <w:rFonts w:ascii="Century" w:hAnsi="Century"/>
                <w:lang w:val="en-US"/>
              </w:rPr>
              <w:t>Chugh</w:t>
            </w:r>
          </w:p>
        </w:tc>
      </w:tr>
      <w:tr w:rsidR="000041B4" w:rsidRPr="004D5B75" w14:paraId="7377A1EA" w14:textId="77777777" w:rsidTr="0022223F">
        <w:trPr>
          <w:cantSplit/>
        </w:trPr>
        <w:tc>
          <w:tcPr>
            <w:tcW w:w="2790" w:type="dxa"/>
            <w:shd w:val="clear" w:color="auto" w:fill="D9D9D9" w:themeFill="background1" w:themeFillShade="D9"/>
          </w:tcPr>
          <w:p w14:paraId="10A6F316" w14:textId="77777777" w:rsidR="000041B4" w:rsidRPr="004D5B75" w:rsidRDefault="000041B4" w:rsidP="00403380">
            <w:pPr>
              <w:pStyle w:val="NoSpacing"/>
              <w:rPr>
                <w:rFonts w:ascii="Century" w:hAnsi="Century"/>
                <w:lang w:val="en-US"/>
              </w:rPr>
            </w:pPr>
            <w:r w:rsidRPr="004D5B75">
              <w:rPr>
                <w:rFonts w:ascii="Century" w:hAnsi="Century"/>
                <w:lang w:val="en-US"/>
              </w:rPr>
              <w:t>Primary Department</w:t>
            </w:r>
          </w:p>
        </w:tc>
        <w:tc>
          <w:tcPr>
            <w:tcW w:w="7012" w:type="dxa"/>
          </w:tcPr>
          <w:p w14:paraId="6FC85527" w14:textId="77777777" w:rsidR="000041B4" w:rsidRPr="004D5B75" w:rsidRDefault="000041B4" w:rsidP="00403380">
            <w:pPr>
              <w:pStyle w:val="NoSpacing"/>
              <w:rPr>
                <w:rFonts w:ascii="Century" w:hAnsi="Century"/>
                <w:lang w:val="en-US"/>
              </w:rPr>
            </w:pPr>
            <w:r w:rsidRPr="004D5B75">
              <w:rPr>
                <w:rFonts w:ascii="Century" w:hAnsi="Century"/>
                <w:lang w:val="en-US"/>
              </w:rPr>
              <w:t>CITOP</w:t>
            </w:r>
          </w:p>
        </w:tc>
      </w:tr>
    </w:tbl>
    <w:p w14:paraId="227A474F" w14:textId="30455BE4" w:rsidR="00251E65" w:rsidRDefault="00251E65" w:rsidP="00403380">
      <w:pPr>
        <w:rPr>
          <w:rFonts w:ascii="Century" w:hAnsi="Century"/>
          <w:sz w:val="56"/>
          <w:szCs w:val="56"/>
          <w:lang w:val="en-GB"/>
        </w:rPr>
      </w:pPr>
    </w:p>
    <w:p w14:paraId="59B141B4" w14:textId="2090CE72" w:rsidR="00DB1227" w:rsidRPr="00DB1227" w:rsidRDefault="00DB1227" w:rsidP="0022223F">
      <w:pPr>
        <w:spacing w:after="0"/>
        <w:rPr>
          <w:rStyle w:val="BookTitle"/>
          <w:rFonts w:ascii="Century" w:hAnsi="Century"/>
          <w:i w:val="0"/>
        </w:rPr>
      </w:pPr>
      <w:r w:rsidRPr="00DB1227">
        <w:rPr>
          <w:rStyle w:val="BookTitle"/>
          <w:rFonts w:ascii="Century" w:hAnsi="Century"/>
          <w:i w:val="0"/>
        </w:rPr>
        <w:t>Version History</w:t>
      </w:r>
    </w:p>
    <w:tbl>
      <w:tblPr>
        <w:tblW w:w="97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1080"/>
        <w:gridCol w:w="3240"/>
        <w:gridCol w:w="3690"/>
      </w:tblGrid>
      <w:tr w:rsidR="00DB1227" w:rsidRPr="004D5B75" w14:paraId="376E5219" w14:textId="77777777" w:rsidTr="00EB78F0">
        <w:trPr>
          <w:cantSplit/>
        </w:trPr>
        <w:tc>
          <w:tcPr>
            <w:tcW w:w="1710" w:type="dxa"/>
            <w:shd w:val="pct12" w:color="000000" w:fill="FFFFFF"/>
          </w:tcPr>
          <w:p w14:paraId="1CF7DC3F" w14:textId="77777777" w:rsidR="00DB1227" w:rsidRPr="00DB1227" w:rsidRDefault="00DB1227" w:rsidP="00EB78F0">
            <w:pPr>
              <w:pStyle w:val="cellbody10"/>
              <w:spacing w:after="0"/>
              <w:rPr>
                <w:rFonts w:ascii="Century" w:hAnsi="Century"/>
                <w:b/>
                <w:sz w:val="24"/>
                <w:szCs w:val="24"/>
                <w:lang w:val="fr-FR"/>
              </w:rPr>
            </w:pPr>
            <w:r w:rsidRPr="00DB1227">
              <w:rPr>
                <w:rFonts w:ascii="Century" w:hAnsi="Century"/>
                <w:b/>
                <w:sz w:val="24"/>
                <w:szCs w:val="24"/>
                <w:lang w:val="fr-FR"/>
              </w:rPr>
              <w:t>Date</w:t>
            </w:r>
          </w:p>
        </w:tc>
        <w:tc>
          <w:tcPr>
            <w:tcW w:w="1080" w:type="dxa"/>
            <w:shd w:val="pct12" w:color="000000" w:fill="FFFFFF"/>
          </w:tcPr>
          <w:p w14:paraId="6BC920EB" w14:textId="77777777" w:rsidR="00DB1227" w:rsidRPr="00DB1227" w:rsidRDefault="00DB1227" w:rsidP="00EB78F0">
            <w:pPr>
              <w:pStyle w:val="cellbody10"/>
              <w:spacing w:after="0"/>
              <w:rPr>
                <w:rFonts w:ascii="Century" w:hAnsi="Century"/>
                <w:b/>
                <w:sz w:val="24"/>
                <w:szCs w:val="24"/>
                <w:lang w:val="fr-FR"/>
              </w:rPr>
            </w:pPr>
            <w:r w:rsidRPr="00DB1227">
              <w:rPr>
                <w:rFonts w:ascii="Century" w:hAnsi="Century"/>
                <w:b/>
                <w:sz w:val="24"/>
                <w:szCs w:val="24"/>
                <w:lang w:val="fr-FR"/>
              </w:rPr>
              <w:t>Version</w:t>
            </w:r>
          </w:p>
        </w:tc>
        <w:tc>
          <w:tcPr>
            <w:tcW w:w="3240" w:type="dxa"/>
            <w:shd w:val="pct12" w:color="000000" w:fill="FFFFFF"/>
          </w:tcPr>
          <w:p w14:paraId="1E00D4E1" w14:textId="77777777" w:rsidR="00DB1227" w:rsidRPr="00DB1227" w:rsidRDefault="00DB1227" w:rsidP="00EB78F0">
            <w:pPr>
              <w:pStyle w:val="cellbody10"/>
              <w:spacing w:after="0"/>
              <w:rPr>
                <w:rFonts w:ascii="Century" w:hAnsi="Century"/>
                <w:b/>
                <w:sz w:val="24"/>
                <w:szCs w:val="24"/>
                <w:lang w:val="fr-FR"/>
              </w:rPr>
            </w:pPr>
            <w:proofErr w:type="spellStart"/>
            <w:r w:rsidRPr="00DB1227">
              <w:rPr>
                <w:rFonts w:ascii="Century" w:hAnsi="Century"/>
                <w:b/>
                <w:sz w:val="24"/>
                <w:szCs w:val="24"/>
                <w:lang w:val="fr-FR"/>
              </w:rPr>
              <w:t>Contributor</w:t>
            </w:r>
            <w:proofErr w:type="spellEnd"/>
          </w:p>
        </w:tc>
        <w:tc>
          <w:tcPr>
            <w:tcW w:w="3690" w:type="dxa"/>
            <w:shd w:val="pct12" w:color="000000" w:fill="FFFFFF"/>
          </w:tcPr>
          <w:p w14:paraId="20F378CF" w14:textId="77777777" w:rsidR="00DB1227" w:rsidRPr="00DB1227" w:rsidRDefault="00DB1227" w:rsidP="00EB78F0">
            <w:pPr>
              <w:pStyle w:val="cellbody10"/>
              <w:spacing w:after="0"/>
              <w:rPr>
                <w:rFonts w:ascii="Century" w:hAnsi="Century"/>
                <w:b/>
                <w:sz w:val="24"/>
                <w:szCs w:val="24"/>
                <w:lang w:val="fr-FR"/>
              </w:rPr>
            </w:pPr>
            <w:r w:rsidRPr="00DB1227">
              <w:rPr>
                <w:rFonts w:ascii="Century" w:hAnsi="Century"/>
                <w:b/>
                <w:sz w:val="24"/>
                <w:szCs w:val="24"/>
                <w:lang w:val="fr-FR"/>
              </w:rPr>
              <w:t>Description</w:t>
            </w:r>
          </w:p>
        </w:tc>
      </w:tr>
      <w:tr w:rsidR="00DB1227" w:rsidRPr="004D5B75" w14:paraId="53E8A889" w14:textId="77777777" w:rsidTr="00EB78F0">
        <w:trPr>
          <w:cantSplit/>
        </w:trPr>
        <w:tc>
          <w:tcPr>
            <w:tcW w:w="1710" w:type="dxa"/>
          </w:tcPr>
          <w:p w14:paraId="1E506C11" w14:textId="34B2F351" w:rsidR="00DB1227" w:rsidRPr="00DB1227" w:rsidRDefault="0022223F" w:rsidP="00EB78F0">
            <w:pPr>
              <w:pStyle w:val="cellbody10"/>
              <w:spacing w:after="0"/>
              <w:rPr>
                <w:rFonts w:ascii="Century" w:hAnsi="Century"/>
                <w:color w:val="0000FF"/>
                <w:sz w:val="24"/>
                <w:szCs w:val="24"/>
              </w:rPr>
            </w:pPr>
            <w:r>
              <w:rPr>
                <w:rFonts w:ascii="Century" w:hAnsi="Century"/>
                <w:color w:val="0000FF"/>
                <w:sz w:val="24"/>
                <w:szCs w:val="24"/>
              </w:rPr>
              <w:t>06/09</w:t>
            </w:r>
            <w:r w:rsidR="00DB1227" w:rsidRPr="00DB1227">
              <w:rPr>
                <w:rFonts w:ascii="Century" w:hAnsi="Century"/>
                <w:color w:val="0000FF"/>
                <w:sz w:val="24"/>
                <w:szCs w:val="24"/>
              </w:rPr>
              <w:t>/2016</w:t>
            </w:r>
          </w:p>
        </w:tc>
        <w:tc>
          <w:tcPr>
            <w:tcW w:w="1080" w:type="dxa"/>
          </w:tcPr>
          <w:p w14:paraId="0E4E79A2" w14:textId="77777777" w:rsidR="00DB1227" w:rsidRPr="00DB1227" w:rsidRDefault="00DB1227" w:rsidP="00EB78F0">
            <w:pPr>
              <w:pStyle w:val="cellbody10"/>
              <w:spacing w:after="0"/>
              <w:rPr>
                <w:rFonts w:ascii="Century" w:hAnsi="Century"/>
                <w:color w:val="0000FF"/>
                <w:sz w:val="24"/>
                <w:szCs w:val="24"/>
              </w:rPr>
            </w:pPr>
            <w:r w:rsidRPr="00DB1227">
              <w:rPr>
                <w:rFonts w:ascii="Century" w:hAnsi="Century"/>
                <w:color w:val="0000FF"/>
                <w:sz w:val="24"/>
                <w:szCs w:val="24"/>
              </w:rPr>
              <w:t>1.0</w:t>
            </w:r>
          </w:p>
        </w:tc>
        <w:tc>
          <w:tcPr>
            <w:tcW w:w="3240" w:type="dxa"/>
          </w:tcPr>
          <w:p w14:paraId="739CEAD4" w14:textId="77777777" w:rsidR="00DB1227" w:rsidRPr="00DB1227" w:rsidRDefault="00DB1227" w:rsidP="00EB78F0">
            <w:pPr>
              <w:pStyle w:val="cellbody10"/>
              <w:spacing w:after="0"/>
              <w:rPr>
                <w:rFonts w:ascii="Century" w:hAnsi="Century"/>
                <w:color w:val="0000FF"/>
                <w:sz w:val="24"/>
                <w:szCs w:val="24"/>
              </w:rPr>
            </w:pPr>
            <w:r w:rsidRPr="00DB1227">
              <w:rPr>
                <w:rFonts w:ascii="Century" w:hAnsi="Century"/>
                <w:color w:val="0000FF"/>
                <w:sz w:val="24"/>
                <w:szCs w:val="24"/>
              </w:rPr>
              <w:t>Ashish Mahesh Chugh</w:t>
            </w:r>
          </w:p>
        </w:tc>
        <w:tc>
          <w:tcPr>
            <w:tcW w:w="3690" w:type="dxa"/>
          </w:tcPr>
          <w:p w14:paraId="65E9C2F2" w14:textId="77777777" w:rsidR="00DB1227" w:rsidRPr="00DB1227" w:rsidRDefault="00DB1227" w:rsidP="00EB78F0">
            <w:pPr>
              <w:pStyle w:val="cellbody10"/>
              <w:spacing w:after="0"/>
              <w:rPr>
                <w:rFonts w:ascii="Century" w:hAnsi="Century"/>
                <w:color w:val="0000FF"/>
                <w:sz w:val="24"/>
                <w:szCs w:val="24"/>
              </w:rPr>
            </w:pPr>
          </w:p>
        </w:tc>
      </w:tr>
      <w:tr w:rsidR="00DB1227" w:rsidRPr="004D5B75" w14:paraId="5ACAB9B9" w14:textId="77777777" w:rsidTr="00EB78F0">
        <w:trPr>
          <w:cantSplit/>
        </w:trPr>
        <w:tc>
          <w:tcPr>
            <w:tcW w:w="1710" w:type="dxa"/>
          </w:tcPr>
          <w:p w14:paraId="1F967BD2" w14:textId="64A96F15" w:rsidR="00DB1227" w:rsidRPr="00DB1227" w:rsidRDefault="008B4AAA" w:rsidP="00EB78F0">
            <w:pPr>
              <w:pStyle w:val="cellbody10"/>
              <w:spacing w:after="0"/>
              <w:rPr>
                <w:rFonts w:ascii="Century" w:hAnsi="Century"/>
                <w:color w:val="0000FF"/>
                <w:sz w:val="24"/>
                <w:szCs w:val="24"/>
              </w:rPr>
            </w:pPr>
            <w:r>
              <w:rPr>
                <w:rFonts w:ascii="Century" w:hAnsi="Century"/>
                <w:color w:val="0000FF"/>
                <w:sz w:val="24"/>
                <w:szCs w:val="24"/>
              </w:rPr>
              <w:t>06/09/2016</w:t>
            </w:r>
          </w:p>
        </w:tc>
        <w:tc>
          <w:tcPr>
            <w:tcW w:w="1080" w:type="dxa"/>
          </w:tcPr>
          <w:p w14:paraId="6B18D7EA" w14:textId="22500179" w:rsidR="00DB1227" w:rsidRPr="00DB1227" w:rsidRDefault="008B4AAA" w:rsidP="00EB78F0">
            <w:pPr>
              <w:pStyle w:val="cellbody10"/>
              <w:spacing w:after="0"/>
              <w:rPr>
                <w:rFonts w:ascii="Century" w:hAnsi="Century"/>
                <w:color w:val="0000FF"/>
                <w:sz w:val="24"/>
                <w:szCs w:val="24"/>
              </w:rPr>
            </w:pPr>
            <w:r>
              <w:rPr>
                <w:rFonts w:ascii="Century" w:hAnsi="Century"/>
                <w:color w:val="0000FF"/>
                <w:sz w:val="24"/>
                <w:szCs w:val="24"/>
              </w:rPr>
              <w:t>1.1</w:t>
            </w:r>
          </w:p>
        </w:tc>
        <w:tc>
          <w:tcPr>
            <w:tcW w:w="3240" w:type="dxa"/>
          </w:tcPr>
          <w:p w14:paraId="332027CA" w14:textId="72555173" w:rsidR="00DB1227" w:rsidRPr="00DB1227" w:rsidRDefault="008B4AAA" w:rsidP="00EB78F0">
            <w:pPr>
              <w:pStyle w:val="cellbody10"/>
              <w:spacing w:after="0"/>
              <w:rPr>
                <w:rFonts w:ascii="Century" w:hAnsi="Century"/>
                <w:color w:val="0000FF"/>
                <w:sz w:val="24"/>
                <w:szCs w:val="24"/>
              </w:rPr>
            </w:pPr>
            <w:r>
              <w:rPr>
                <w:rFonts w:ascii="Century" w:hAnsi="Century"/>
                <w:color w:val="0000FF"/>
                <w:sz w:val="24"/>
                <w:szCs w:val="24"/>
              </w:rPr>
              <w:t>Ashish Mahesh Chugh</w:t>
            </w:r>
          </w:p>
        </w:tc>
        <w:tc>
          <w:tcPr>
            <w:tcW w:w="3690" w:type="dxa"/>
          </w:tcPr>
          <w:p w14:paraId="73A34CEB" w14:textId="4E22A874" w:rsidR="00DB1227" w:rsidRPr="00DB1227" w:rsidRDefault="008B4AAA" w:rsidP="00EB78F0">
            <w:pPr>
              <w:pStyle w:val="cellbody10"/>
              <w:spacing w:after="0"/>
              <w:rPr>
                <w:rFonts w:ascii="Century" w:hAnsi="Century"/>
                <w:color w:val="0000FF"/>
                <w:sz w:val="24"/>
                <w:szCs w:val="24"/>
              </w:rPr>
            </w:pPr>
            <w:r>
              <w:rPr>
                <w:rFonts w:ascii="Century" w:hAnsi="Century"/>
                <w:color w:val="0000FF"/>
                <w:sz w:val="24"/>
                <w:szCs w:val="24"/>
              </w:rPr>
              <w:t>Added reference sub process</w:t>
            </w:r>
          </w:p>
        </w:tc>
      </w:tr>
      <w:tr w:rsidR="00DB1227" w:rsidRPr="004D5B75" w14:paraId="7AE02BFA" w14:textId="77777777" w:rsidTr="00EB78F0">
        <w:trPr>
          <w:cantSplit/>
        </w:trPr>
        <w:tc>
          <w:tcPr>
            <w:tcW w:w="1710" w:type="dxa"/>
          </w:tcPr>
          <w:p w14:paraId="2E43CCD8" w14:textId="192E727F" w:rsidR="00DB1227" w:rsidRPr="00DB1227" w:rsidRDefault="00974B9B" w:rsidP="00EB78F0">
            <w:pPr>
              <w:pStyle w:val="cellbody10"/>
              <w:spacing w:after="0"/>
              <w:rPr>
                <w:rFonts w:ascii="Century" w:hAnsi="Century"/>
                <w:color w:val="0000FF"/>
                <w:sz w:val="24"/>
                <w:szCs w:val="24"/>
              </w:rPr>
            </w:pPr>
            <w:r>
              <w:rPr>
                <w:rFonts w:ascii="Century" w:hAnsi="Century"/>
                <w:color w:val="0000FF"/>
                <w:sz w:val="24"/>
                <w:szCs w:val="24"/>
              </w:rPr>
              <w:t>10/21/2016</w:t>
            </w:r>
          </w:p>
        </w:tc>
        <w:tc>
          <w:tcPr>
            <w:tcW w:w="1080" w:type="dxa"/>
          </w:tcPr>
          <w:p w14:paraId="7A163DC0" w14:textId="25EB42D6" w:rsidR="00DB1227" w:rsidRPr="00DB1227" w:rsidRDefault="00974B9B" w:rsidP="00EB78F0">
            <w:pPr>
              <w:pStyle w:val="cellbody10"/>
              <w:spacing w:after="0"/>
              <w:rPr>
                <w:rFonts w:ascii="Century" w:hAnsi="Century"/>
                <w:color w:val="0000FF"/>
                <w:sz w:val="24"/>
                <w:szCs w:val="24"/>
              </w:rPr>
            </w:pPr>
            <w:r>
              <w:rPr>
                <w:rFonts w:ascii="Century" w:hAnsi="Century"/>
                <w:color w:val="0000FF"/>
                <w:sz w:val="24"/>
                <w:szCs w:val="24"/>
              </w:rPr>
              <w:t>1.2</w:t>
            </w:r>
          </w:p>
        </w:tc>
        <w:tc>
          <w:tcPr>
            <w:tcW w:w="3240" w:type="dxa"/>
          </w:tcPr>
          <w:p w14:paraId="424BF34C" w14:textId="4D6FD745" w:rsidR="00DB1227" w:rsidRPr="00DB1227" w:rsidRDefault="00974B9B" w:rsidP="00EB78F0">
            <w:pPr>
              <w:pStyle w:val="cellbody10"/>
              <w:spacing w:after="0"/>
              <w:rPr>
                <w:rFonts w:ascii="Century" w:hAnsi="Century"/>
                <w:color w:val="0000FF"/>
                <w:sz w:val="24"/>
                <w:szCs w:val="24"/>
              </w:rPr>
            </w:pPr>
            <w:r>
              <w:rPr>
                <w:rFonts w:ascii="Century" w:hAnsi="Century"/>
                <w:color w:val="0000FF"/>
                <w:sz w:val="24"/>
                <w:szCs w:val="24"/>
              </w:rPr>
              <w:t>Ashish Mahesh Chugh</w:t>
            </w:r>
          </w:p>
        </w:tc>
        <w:tc>
          <w:tcPr>
            <w:tcW w:w="3690" w:type="dxa"/>
          </w:tcPr>
          <w:p w14:paraId="76C190E2" w14:textId="5392C54C" w:rsidR="00DB1227" w:rsidRPr="00DB1227" w:rsidRDefault="004E60CD" w:rsidP="00EB78F0">
            <w:pPr>
              <w:pStyle w:val="cellbody10"/>
              <w:spacing w:after="0"/>
              <w:rPr>
                <w:rFonts w:ascii="Century" w:hAnsi="Century"/>
                <w:color w:val="0000FF"/>
                <w:sz w:val="24"/>
                <w:szCs w:val="24"/>
              </w:rPr>
            </w:pPr>
            <w:r>
              <w:rPr>
                <w:rFonts w:ascii="Century" w:hAnsi="Century"/>
                <w:color w:val="0000FF"/>
                <w:sz w:val="24"/>
                <w:szCs w:val="24"/>
              </w:rPr>
              <w:t>Change in Approval workflow process w.r.t utilization amount.</w:t>
            </w:r>
          </w:p>
        </w:tc>
      </w:tr>
      <w:tr w:rsidR="002D2312" w:rsidRPr="004D5B75" w14:paraId="46D65152" w14:textId="77777777" w:rsidTr="00EB78F0">
        <w:trPr>
          <w:cantSplit/>
        </w:trPr>
        <w:tc>
          <w:tcPr>
            <w:tcW w:w="1710" w:type="dxa"/>
          </w:tcPr>
          <w:p w14:paraId="05041C05" w14:textId="0AA638D3" w:rsidR="002D2312" w:rsidRPr="00DB1227" w:rsidRDefault="002D2312" w:rsidP="002D2312">
            <w:pPr>
              <w:pStyle w:val="cellbody10"/>
              <w:spacing w:after="0"/>
              <w:rPr>
                <w:rFonts w:ascii="Century" w:hAnsi="Century"/>
                <w:color w:val="0000FF"/>
                <w:sz w:val="24"/>
                <w:szCs w:val="24"/>
              </w:rPr>
            </w:pPr>
            <w:r>
              <w:rPr>
                <w:rFonts w:ascii="Century" w:hAnsi="Century"/>
                <w:color w:val="0000FF"/>
                <w:sz w:val="24"/>
                <w:szCs w:val="24"/>
              </w:rPr>
              <w:t>11/15/2016</w:t>
            </w:r>
          </w:p>
        </w:tc>
        <w:tc>
          <w:tcPr>
            <w:tcW w:w="1080" w:type="dxa"/>
          </w:tcPr>
          <w:p w14:paraId="09B3AB96" w14:textId="51635DCF" w:rsidR="002D2312" w:rsidRPr="00DB1227" w:rsidRDefault="002D2312" w:rsidP="00EB78F0">
            <w:pPr>
              <w:pStyle w:val="cellbody10"/>
              <w:spacing w:after="0"/>
              <w:rPr>
                <w:rFonts w:ascii="Century" w:hAnsi="Century"/>
                <w:color w:val="0000FF"/>
                <w:sz w:val="24"/>
                <w:szCs w:val="24"/>
              </w:rPr>
            </w:pPr>
            <w:r>
              <w:rPr>
                <w:rFonts w:ascii="Century" w:hAnsi="Century"/>
                <w:color w:val="0000FF"/>
                <w:sz w:val="24"/>
                <w:szCs w:val="24"/>
              </w:rPr>
              <w:t>1.3</w:t>
            </w:r>
          </w:p>
        </w:tc>
        <w:tc>
          <w:tcPr>
            <w:tcW w:w="3240" w:type="dxa"/>
          </w:tcPr>
          <w:p w14:paraId="4CCA3CB5" w14:textId="6A11663F" w:rsidR="002D2312" w:rsidRPr="00DB1227" w:rsidRDefault="002D2312" w:rsidP="00EB78F0">
            <w:pPr>
              <w:pStyle w:val="cellbody10"/>
              <w:spacing w:after="0"/>
              <w:rPr>
                <w:rFonts w:ascii="Century" w:hAnsi="Century"/>
                <w:color w:val="0000FF"/>
                <w:sz w:val="24"/>
                <w:szCs w:val="24"/>
              </w:rPr>
            </w:pPr>
            <w:r>
              <w:rPr>
                <w:rFonts w:ascii="Century" w:hAnsi="Century"/>
                <w:color w:val="0000FF"/>
                <w:sz w:val="24"/>
                <w:szCs w:val="24"/>
              </w:rPr>
              <w:t>Ashish Mahesh Chugh</w:t>
            </w:r>
          </w:p>
        </w:tc>
        <w:tc>
          <w:tcPr>
            <w:tcW w:w="3690" w:type="dxa"/>
          </w:tcPr>
          <w:p w14:paraId="0587D3D5" w14:textId="7892574F" w:rsidR="002D2312" w:rsidRPr="00DB1227" w:rsidRDefault="002D2312" w:rsidP="002D2312">
            <w:pPr>
              <w:pStyle w:val="cellbody10"/>
              <w:spacing w:after="0"/>
              <w:rPr>
                <w:rFonts w:ascii="Century" w:hAnsi="Century"/>
                <w:color w:val="0000FF"/>
                <w:sz w:val="24"/>
                <w:szCs w:val="24"/>
              </w:rPr>
            </w:pPr>
            <w:r>
              <w:rPr>
                <w:rFonts w:ascii="Century" w:hAnsi="Century"/>
                <w:color w:val="0000FF"/>
                <w:sz w:val="24"/>
                <w:szCs w:val="24"/>
              </w:rPr>
              <w:t>Change in Approval workflow process w.r.t WFA clear task</w:t>
            </w:r>
          </w:p>
        </w:tc>
      </w:tr>
      <w:tr w:rsidR="00EF760B" w:rsidRPr="004D5B75" w14:paraId="28025162" w14:textId="77777777" w:rsidTr="00EB78F0">
        <w:trPr>
          <w:cantSplit/>
        </w:trPr>
        <w:tc>
          <w:tcPr>
            <w:tcW w:w="1710" w:type="dxa"/>
          </w:tcPr>
          <w:p w14:paraId="26FA8072" w14:textId="4A0CA87A" w:rsidR="00EF760B" w:rsidRPr="00DB1227" w:rsidRDefault="00EF760B">
            <w:pPr>
              <w:pStyle w:val="cellbody10"/>
              <w:spacing w:after="0"/>
              <w:rPr>
                <w:rFonts w:ascii="Century" w:hAnsi="Century"/>
                <w:color w:val="0000FF"/>
                <w:sz w:val="24"/>
                <w:szCs w:val="24"/>
              </w:rPr>
            </w:pPr>
            <w:r>
              <w:rPr>
                <w:rFonts w:ascii="Century" w:hAnsi="Century"/>
                <w:color w:val="0000FF"/>
                <w:sz w:val="24"/>
                <w:szCs w:val="24"/>
              </w:rPr>
              <w:t>02/02/2017</w:t>
            </w:r>
          </w:p>
        </w:tc>
        <w:tc>
          <w:tcPr>
            <w:tcW w:w="1080" w:type="dxa"/>
          </w:tcPr>
          <w:p w14:paraId="731E5E17" w14:textId="667AAEAE" w:rsidR="00EF760B" w:rsidRPr="00DB1227" w:rsidRDefault="00EF760B">
            <w:pPr>
              <w:pStyle w:val="cellbody10"/>
              <w:spacing w:after="0"/>
              <w:rPr>
                <w:rFonts w:ascii="Century" w:hAnsi="Century"/>
                <w:color w:val="0000FF"/>
                <w:sz w:val="24"/>
                <w:szCs w:val="24"/>
              </w:rPr>
            </w:pPr>
            <w:r>
              <w:rPr>
                <w:rFonts w:ascii="Century" w:hAnsi="Century"/>
                <w:color w:val="0000FF"/>
                <w:sz w:val="24"/>
                <w:szCs w:val="24"/>
              </w:rPr>
              <w:t>1.4</w:t>
            </w:r>
          </w:p>
        </w:tc>
        <w:tc>
          <w:tcPr>
            <w:tcW w:w="3240" w:type="dxa"/>
          </w:tcPr>
          <w:p w14:paraId="6F0C9FE6" w14:textId="4A095102" w:rsidR="00EF760B" w:rsidRPr="00DB1227" w:rsidRDefault="00EF760B" w:rsidP="00EB78F0">
            <w:pPr>
              <w:pStyle w:val="cellbody10"/>
              <w:spacing w:after="0"/>
              <w:rPr>
                <w:rFonts w:ascii="Century" w:hAnsi="Century"/>
                <w:color w:val="0000FF"/>
                <w:sz w:val="24"/>
                <w:szCs w:val="24"/>
              </w:rPr>
            </w:pPr>
            <w:r>
              <w:rPr>
                <w:rFonts w:ascii="Century" w:hAnsi="Century"/>
                <w:color w:val="0000FF"/>
                <w:sz w:val="24"/>
                <w:szCs w:val="24"/>
              </w:rPr>
              <w:t>Ashish Mahesh Chugh</w:t>
            </w:r>
          </w:p>
        </w:tc>
        <w:tc>
          <w:tcPr>
            <w:tcW w:w="3690" w:type="dxa"/>
          </w:tcPr>
          <w:p w14:paraId="07F5B98C" w14:textId="77777777" w:rsidR="003050C8" w:rsidRPr="003050C8" w:rsidRDefault="003050C8" w:rsidP="003050C8">
            <w:pPr>
              <w:pStyle w:val="cellbody10"/>
              <w:spacing w:after="0"/>
              <w:rPr>
                <w:rFonts w:ascii="Century" w:hAnsi="Century"/>
                <w:color w:val="0000FF"/>
                <w:sz w:val="24"/>
                <w:szCs w:val="24"/>
              </w:rPr>
            </w:pPr>
            <w:r w:rsidRPr="003050C8">
              <w:rPr>
                <w:rFonts w:ascii="Century" w:hAnsi="Century"/>
                <w:color w:val="0000FF"/>
                <w:sz w:val="24"/>
                <w:szCs w:val="24"/>
              </w:rPr>
              <w:t>1. Change in Template details; addition of the Guidance text.</w:t>
            </w:r>
          </w:p>
          <w:p w14:paraId="6C156BAE" w14:textId="77777777" w:rsidR="00EF760B" w:rsidRDefault="003050C8" w:rsidP="003050C8">
            <w:pPr>
              <w:pStyle w:val="cellbody10"/>
              <w:spacing w:after="0"/>
              <w:rPr>
                <w:rFonts w:ascii="Century" w:hAnsi="Century"/>
                <w:color w:val="0000FF"/>
                <w:sz w:val="24"/>
                <w:szCs w:val="24"/>
              </w:rPr>
            </w:pPr>
            <w:r w:rsidRPr="003050C8">
              <w:rPr>
                <w:rFonts w:ascii="Century" w:hAnsi="Century"/>
                <w:color w:val="0000FF"/>
                <w:sz w:val="24"/>
                <w:szCs w:val="24"/>
              </w:rPr>
              <w:t>2. Addition of the product sub-types</w:t>
            </w:r>
          </w:p>
          <w:p w14:paraId="525F2B05" w14:textId="43786624" w:rsidR="00C662E2" w:rsidRPr="00DB1227" w:rsidRDefault="00C662E2" w:rsidP="003050C8">
            <w:pPr>
              <w:pStyle w:val="cellbody10"/>
              <w:spacing w:after="0"/>
              <w:rPr>
                <w:rFonts w:ascii="Century" w:hAnsi="Century"/>
                <w:color w:val="0000FF"/>
                <w:sz w:val="24"/>
                <w:szCs w:val="24"/>
              </w:rPr>
            </w:pPr>
            <w:r w:rsidRPr="00C662E2">
              <w:rPr>
                <w:rFonts w:ascii="Century" w:hAnsi="Century"/>
                <w:color w:val="0000FF"/>
                <w:sz w:val="24"/>
                <w:szCs w:val="24"/>
              </w:rPr>
              <w:t xml:space="preserve">3. Added new Business Rule for Form submission.  </w:t>
            </w:r>
          </w:p>
        </w:tc>
      </w:tr>
      <w:tr w:rsidR="00EF760B" w:rsidRPr="004D5B75" w14:paraId="754E718D" w14:textId="77777777" w:rsidTr="00EB78F0">
        <w:trPr>
          <w:cantSplit/>
        </w:trPr>
        <w:tc>
          <w:tcPr>
            <w:tcW w:w="1710" w:type="dxa"/>
          </w:tcPr>
          <w:p w14:paraId="7BF8EC06" w14:textId="6E385EDD" w:rsidR="00EF760B" w:rsidRPr="00DB1227" w:rsidRDefault="00CD100C" w:rsidP="00EB78F0">
            <w:pPr>
              <w:pStyle w:val="cellbody10"/>
              <w:spacing w:after="0"/>
              <w:rPr>
                <w:rFonts w:ascii="Century" w:hAnsi="Century"/>
                <w:color w:val="0000FF"/>
                <w:sz w:val="24"/>
                <w:szCs w:val="24"/>
              </w:rPr>
            </w:pPr>
            <w:r>
              <w:rPr>
                <w:rFonts w:ascii="Century" w:hAnsi="Century"/>
                <w:color w:val="0000FF"/>
                <w:sz w:val="24"/>
                <w:szCs w:val="24"/>
              </w:rPr>
              <w:t>02/22/2017</w:t>
            </w:r>
          </w:p>
        </w:tc>
        <w:tc>
          <w:tcPr>
            <w:tcW w:w="1080" w:type="dxa"/>
          </w:tcPr>
          <w:p w14:paraId="178390B4" w14:textId="039C44F1" w:rsidR="00EF760B" w:rsidRPr="00DB1227" w:rsidRDefault="00CD100C" w:rsidP="00EB78F0">
            <w:pPr>
              <w:pStyle w:val="cellbody10"/>
              <w:spacing w:after="0"/>
              <w:rPr>
                <w:rFonts w:ascii="Century" w:hAnsi="Century"/>
                <w:color w:val="0000FF"/>
                <w:sz w:val="24"/>
                <w:szCs w:val="24"/>
              </w:rPr>
            </w:pPr>
            <w:r>
              <w:rPr>
                <w:rFonts w:ascii="Century" w:hAnsi="Century"/>
                <w:color w:val="0000FF"/>
                <w:sz w:val="24"/>
                <w:szCs w:val="24"/>
              </w:rPr>
              <w:t>1.5</w:t>
            </w:r>
          </w:p>
        </w:tc>
        <w:tc>
          <w:tcPr>
            <w:tcW w:w="3240" w:type="dxa"/>
          </w:tcPr>
          <w:p w14:paraId="2D52F9DF" w14:textId="1D0D8062" w:rsidR="00EF760B" w:rsidRPr="00DB1227" w:rsidRDefault="00CD100C" w:rsidP="00EB78F0">
            <w:pPr>
              <w:pStyle w:val="cellbody10"/>
              <w:spacing w:after="0"/>
              <w:rPr>
                <w:rFonts w:ascii="Century" w:hAnsi="Century"/>
                <w:color w:val="0000FF"/>
                <w:sz w:val="24"/>
                <w:szCs w:val="24"/>
              </w:rPr>
            </w:pPr>
            <w:r>
              <w:rPr>
                <w:rFonts w:ascii="Century" w:hAnsi="Century"/>
                <w:color w:val="0000FF"/>
                <w:sz w:val="24"/>
                <w:szCs w:val="24"/>
              </w:rPr>
              <w:t>Ashish Mahesh Chugh</w:t>
            </w:r>
          </w:p>
        </w:tc>
        <w:tc>
          <w:tcPr>
            <w:tcW w:w="3690" w:type="dxa"/>
          </w:tcPr>
          <w:p w14:paraId="6348A77E" w14:textId="53BB541C" w:rsidR="00EF760B" w:rsidRPr="00DB1227" w:rsidRDefault="00CD100C" w:rsidP="0002021C">
            <w:pPr>
              <w:pStyle w:val="cellbody10"/>
              <w:numPr>
                <w:ilvl w:val="0"/>
                <w:numId w:val="34"/>
              </w:numPr>
              <w:spacing w:after="0"/>
              <w:rPr>
                <w:rFonts w:ascii="Century" w:hAnsi="Century"/>
                <w:color w:val="0000FF"/>
                <w:sz w:val="24"/>
                <w:szCs w:val="24"/>
              </w:rPr>
            </w:pPr>
            <w:r>
              <w:rPr>
                <w:rFonts w:ascii="Century" w:hAnsi="Century"/>
                <w:color w:val="0000FF"/>
                <w:sz w:val="24"/>
                <w:szCs w:val="24"/>
              </w:rPr>
              <w:t xml:space="preserve">Updated for TL auto commitment/disbursement finalization task and WFA checklists </w:t>
            </w:r>
            <w:proofErr w:type="spellStart"/>
            <w:r>
              <w:rPr>
                <w:rFonts w:ascii="Century" w:hAnsi="Century"/>
                <w:color w:val="0000FF"/>
                <w:sz w:val="24"/>
                <w:szCs w:val="24"/>
              </w:rPr>
              <w:t>taks</w:t>
            </w:r>
            <w:proofErr w:type="spellEnd"/>
          </w:p>
        </w:tc>
      </w:tr>
      <w:tr w:rsidR="00D0045C" w:rsidRPr="004D5B75" w14:paraId="52D722C7" w14:textId="77777777" w:rsidTr="00EB78F0">
        <w:trPr>
          <w:cantSplit/>
        </w:trPr>
        <w:tc>
          <w:tcPr>
            <w:tcW w:w="1710" w:type="dxa"/>
          </w:tcPr>
          <w:p w14:paraId="6B555E68" w14:textId="27EB2C5E" w:rsidR="00D0045C" w:rsidRDefault="00D0045C" w:rsidP="00EB78F0">
            <w:pPr>
              <w:pStyle w:val="cellbody10"/>
              <w:spacing w:after="0"/>
              <w:rPr>
                <w:rFonts w:ascii="Century" w:hAnsi="Century"/>
                <w:color w:val="0000FF"/>
                <w:sz w:val="24"/>
                <w:szCs w:val="24"/>
              </w:rPr>
            </w:pPr>
            <w:r>
              <w:rPr>
                <w:rFonts w:ascii="Century" w:hAnsi="Century"/>
                <w:color w:val="0000FF"/>
                <w:sz w:val="24"/>
                <w:szCs w:val="24"/>
              </w:rPr>
              <w:lastRenderedPageBreak/>
              <w:t>08/03/2017</w:t>
            </w:r>
          </w:p>
        </w:tc>
        <w:tc>
          <w:tcPr>
            <w:tcW w:w="1080" w:type="dxa"/>
          </w:tcPr>
          <w:p w14:paraId="4513AAC0" w14:textId="1DCB8109" w:rsidR="00D0045C" w:rsidRDefault="00D0045C" w:rsidP="00EB78F0">
            <w:pPr>
              <w:pStyle w:val="cellbody10"/>
              <w:spacing w:after="0"/>
              <w:rPr>
                <w:rFonts w:ascii="Century" w:hAnsi="Century"/>
                <w:color w:val="0000FF"/>
                <w:sz w:val="24"/>
                <w:szCs w:val="24"/>
              </w:rPr>
            </w:pPr>
            <w:r>
              <w:rPr>
                <w:rFonts w:ascii="Century" w:hAnsi="Century"/>
                <w:color w:val="0000FF"/>
                <w:sz w:val="24"/>
                <w:szCs w:val="24"/>
              </w:rPr>
              <w:t>1.6</w:t>
            </w:r>
          </w:p>
        </w:tc>
        <w:tc>
          <w:tcPr>
            <w:tcW w:w="3240" w:type="dxa"/>
          </w:tcPr>
          <w:p w14:paraId="1E8A620A" w14:textId="50898CB4" w:rsidR="00D0045C" w:rsidRDefault="00D0045C" w:rsidP="00EB78F0">
            <w:pPr>
              <w:pStyle w:val="cellbody10"/>
              <w:spacing w:after="0"/>
              <w:rPr>
                <w:rFonts w:ascii="Century" w:hAnsi="Century"/>
                <w:color w:val="0000FF"/>
                <w:sz w:val="24"/>
                <w:szCs w:val="24"/>
              </w:rPr>
            </w:pPr>
            <w:r>
              <w:rPr>
                <w:rFonts w:ascii="Century" w:hAnsi="Century"/>
                <w:color w:val="0000FF"/>
                <w:sz w:val="24"/>
                <w:szCs w:val="24"/>
              </w:rPr>
              <w:t>Aarti Sood</w:t>
            </w:r>
          </w:p>
        </w:tc>
        <w:tc>
          <w:tcPr>
            <w:tcW w:w="3690" w:type="dxa"/>
          </w:tcPr>
          <w:p w14:paraId="1096A9B0" w14:textId="77777777" w:rsidR="00D0045C" w:rsidRDefault="00D0045C" w:rsidP="00D0045C">
            <w:pPr>
              <w:pStyle w:val="cellbody10"/>
              <w:spacing w:after="0"/>
              <w:rPr>
                <w:rFonts w:ascii="Century" w:hAnsi="Century"/>
                <w:color w:val="0000FF"/>
                <w:sz w:val="24"/>
                <w:szCs w:val="24"/>
              </w:rPr>
            </w:pPr>
            <w:r>
              <w:rPr>
                <w:rFonts w:ascii="Century" w:hAnsi="Century"/>
                <w:color w:val="0000FF"/>
                <w:sz w:val="24"/>
                <w:szCs w:val="24"/>
              </w:rPr>
              <w:t xml:space="preserve">Updates ID 6 BR1 under </w:t>
            </w:r>
          </w:p>
          <w:p w14:paraId="3DDFEEC0" w14:textId="396765F0" w:rsidR="00D0045C" w:rsidRDefault="00D0045C" w:rsidP="00D0045C">
            <w:pPr>
              <w:pStyle w:val="cellbody10"/>
              <w:spacing w:after="0"/>
              <w:rPr>
                <w:rFonts w:ascii="Century" w:hAnsi="Century"/>
                <w:color w:val="0000FF"/>
                <w:sz w:val="24"/>
                <w:szCs w:val="24"/>
              </w:rPr>
            </w:pPr>
            <w:r>
              <w:rPr>
                <w:rFonts w:ascii="Century" w:hAnsi="Century"/>
                <w:color w:val="0000FF"/>
                <w:sz w:val="24"/>
                <w:szCs w:val="24"/>
              </w:rPr>
              <w:t>(</w:t>
            </w:r>
            <w:r w:rsidRPr="00D0045C">
              <w:rPr>
                <w:rFonts w:ascii="Century" w:hAnsi="Century"/>
                <w:color w:val="0000FF"/>
                <w:sz w:val="24"/>
                <w:szCs w:val="24"/>
              </w:rPr>
              <w:t>Form Initiation &amp; Form Submission for Workflow Business Rules)</w:t>
            </w:r>
            <w:r w:rsidR="00BD359D">
              <w:rPr>
                <w:rFonts w:ascii="Century" w:hAnsi="Century"/>
                <w:color w:val="0000FF"/>
                <w:sz w:val="24"/>
                <w:szCs w:val="24"/>
              </w:rPr>
              <w:t xml:space="preserve">- reference JIRA </w:t>
            </w:r>
            <w:r w:rsidR="00BD359D" w:rsidRPr="00BD359D">
              <w:rPr>
                <w:rFonts w:ascii="Century" w:hAnsi="Century"/>
                <w:color w:val="0000FF"/>
                <w:sz w:val="24"/>
                <w:szCs w:val="24"/>
              </w:rPr>
              <w:t>CITOPE-360</w:t>
            </w:r>
            <w:bookmarkStart w:id="1" w:name="_GoBack"/>
            <w:bookmarkEnd w:id="1"/>
          </w:p>
        </w:tc>
      </w:tr>
    </w:tbl>
    <w:p w14:paraId="0C93CBA3" w14:textId="77777777" w:rsidR="00DB1227" w:rsidRDefault="00DB1227" w:rsidP="00403380">
      <w:pPr>
        <w:rPr>
          <w:rFonts w:ascii="Century" w:hAnsi="Century"/>
          <w:sz w:val="56"/>
          <w:szCs w:val="56"/>
          <w:lang w:val="en-GB"/>
        </w:rPr>
      </w:pPr>
    </w:p>
    <w:p w14:paraId="49212A1B" w14:textId="77777777" w:rsidR="00DB1227" w:rsidRDefault="00DB1227" w:rsidP="00403380">
      <w:pPr>
        <w:rPr>
          <w:rFonts w:ascii="Century" w:hAnsi="Century"/>
          <w:sz w:val="56"/>
          <w:szCs w:val="56"/>
          <w:lang w:val="en-GB"/>
        </w:rPr>
      </w:pPr>
    </w:p>
    <w:p w14:paraId="13A28CA0" w14:textId="77777777" w:rsidR="00DB1227" w:rsidRPr="004D5B75" w:rsidRDefault="00DB1227" w:rsidP="00403380">
      <w:pPr>
        <w:rPr>
          <w:rFonts w:ascii="Century" w:hAnsi="Century"/>
          <w:sz w:val="56"/>
          <w:szCs w:val="56"/>
          <w:lang w:val="en-GB"/>
        </w:rPr>
        <w:sectPr w:rsidR="00DB1227" w:rsidRPr="004D5B75" w:rsidSect="00AD3CDF">
          <w:headerReference w:type="default" r:id="rId8"/>
          <w:footerReference w:type="default" r:id="rId9"/>
          <w:pgSz w:w="12240" w:h="15840"/>
          <w:pgMar w:top="1080" w:right="1800" w:bottom="450" w:left="1800" w:header="432" w:footer="432" w:gutter="0"/>
          <w:pgNumType w:start="1"/>
          <w:cols w:space="720"/>
        </w:sectPr>
      </w:pPr>
    </w:p>
    <w:p w14:paraId="31E4B6A5" w14:textId="77777777" w:rsidR="002F1C8E" w:rsidRPr="004D5B75" w:rsidRDefault="002F1C8E" w:rsidP="00403380">
      <w:pPr>
        <w:spacing w:after="0"/>
        <w:rPr>
          <w:rFonts w:ascii="Century" w:hAnsi="Century"/>
          <w:b/>
          <w:sz w:val="32"/>
        </w:rPr>
      </w:pPr>
      <w:bookmarkStart w:id="2" w:name="_Toc442704224"/>
      <w:r w:rsidRPr="004D5B75">
        <w:rPr>
          <w:rFonts w:ascii="Century" w:hAnsi="Century"/>
          <w:b/>
          <w:sz w:val="32"/>
        </w:rPr>
        <w:lastRenderedPageBreak/>
        <w:t>Table of Contents</w:t>
      </w:r>
      <w:bookmarkEnd w:id="2"/>
    </w:p>
    <w:p w14:paraId="32F41E45" w14:textId="3195D614" w:rsidR="00816DA1" w:rsidRDefault="00417F2A">
      <w:pPr>
        <w:pStyle w:val="TOC1"/>
        <w:rPr>
          <w:rFonts w:asciiTheme="minorHAnsi" w:eastAsiaTheme="minorEastAsia" w:hAnsiTheme="minorHAnsi" w:cstheme="minorBidi"/>
          <w:b w:val="0"/>
          <w:sz w:val="22"/>
          <w:szCs w:val="22"/>
          <w:lang w:val="en-US"/>
        </w:rPr>
      </w:pPr>
      <w:r w:rsidRPr="004D5B75">
        <w:rPr>
          <w:rFonts w:ascii="Century" w:hAnsi="Century"/>
        </w:rPr>
        <w:fldChar w:fldCharType="begin"/>
      </w:r>
      <w:r w:rsidR="00B83033" w:rsidRPr="004D5B75">
        <w:rPr>
          <w:rFonts w:ascii="Century" w:hAnsi="Century"/>
        </w:rPr>
        <w:instrText xml:space="preserve"> TOC \o "1-3" \h \z \u </w:instrText>
      </w:r>
      <w:r w:rsidRPr="004D5B75">
        <w:rPr>
          <w:rFonts w:ascii="Century" w:hAnsi="Century"/>
        </w:rPr>
        <w:fldChar w:fldCharType="separate"/>
      </w:r>
      <w:hyperlink w:anchor="_Toc475617012" w:history="1">
        <w:r w:rsidR="00816DA1" w:rsidRPr="00400BEA">
          <w:rPr>
            <w:rStyle w:val="Hyperlink"/>
            <w:rFonts w:ascii="Century" w:hAnsi="Century" w:cs="Open Sans"/>
          </w:rPr>
          <w:t>1.</w:t>
        </w:r>
        <w:r w:rsidR="00816DA1">
          <w:rPr>
            <w:rFonts w:asciiTheme="minorHAnsi" w:eastAsiaTheme="minorEastAsia" w:hAnsiTheme="minorHAnsi" w:cstheme="minorBidi"/>
            <w:b w:val="0"/>
            <w:sz w:val="22"/>
            <w:szCs w:val="22"/>
            <w:lang w:val="en-US"/>
          </w:rPr>
          <w:tab/>
        </w:r>
        <w:r w:rsidR="00816DA1" w:rsidRPr="00400BEA">
          <w:rPr>
            <w:rStyle w:val="Hyperlink"/>
            <w:rFonts w:ascii="Century" w:hAnsi="Century"/>
          </w:rPr>
          <w:t>INTRODUCTION</w:t>
        </w:r>
        <w:r w:rsidR="00816DA1">
          <w:rPr>
            <w:webHidden/>
          </w:rPr>
          <w:tab/>
        </w:r>
        <w:r w:rsidR="00816DA1">
          <w:rPr>
            <w:webHidden/>
          </w:rPr>
          <w:fldChar w:fldCharType="begin"/>
        </w:r>
        <w:r w:rsidR="00816DA1">
          <w:rPr>
            <w:webHidden/>
          </w:rPr>
          <w:instrText xml:space="preserve"> PAGEREF _Toc475617012 \h </w:instrText>
        </w:r>
        <w:r w:rsidR="00816DA1">
          <w:rPr>
            <w:webHidden/>
          </w:rPr>
        </w:r>
        <w:r w:rsidR="00816DA1">
          <w:rPr>
            <w:webHidden/>
          </w:rPr>
          <w:fldChar w:fldCharType="separate"/>
        </w:r>
        <w:r w:rsidR="00816DA1">
          <w:rPr>
            <w:webHidden/>
          </w:rPr>
          <w:t>3</w:t>
        </w:r>
        <w:r w:rsidR="00816DA1">
          <w:rPr>
            <w:webHidden/>
          </w:rPr>
          <w:fldChar w:fldCharType="end"/>
        </w:r>
      </w:hyperlink>
    </w:p>
    <w:p w14:paraId="5A3A067F" w14:textId="495E866C" w:rsidR="00816DA1" w:rsidRDefault="00137DBB">
      <w:pPr>
        <w:pStyle w:val="TOC2"/>
        <w:rPr>
          <w:rFonts w:asciiTheme="minorHAnsi" w:eastAsiaTheme="minorEastAsia" w:hAnsiTheme="minorHAnsi" w:cstheme="minorBidi"/>
          <w:noProof/>
          <w:sz w:val="22"/>
          <w:szCs w:val="22"/>
          <w:lang w:val="en-US"/>
        </w:rPr>
      </w:pPr>
      <w:hyperlink w:anchor="_Toc475617013" w:history="1">
        <w:r w:rsidR="00816DA1" w:rsidRPr="00400BEA">
          <w:rPr>
            <w:rStyle w:val="Hyperlink"/>
            <w:rFonts w:ascii="Century" w:hAnsi="Century"/>
            <w:noProof/>
          </w:rPr>
          <w:t>1.1</w:t>
        </w:r>
        <w:r w:rsidR="00816DA1">
          <w:rPr>
            <w:rFonts w:asciiTheme="minorHAnsi" w:eastAsiaTheme="minorEastAsia" w:hAnsiTheme="minorHAnsi" w:cstheme="minorBidi"/>
            <w:noProof/>
            <w:sz w:val="22"/>
            <w:szCs w:val="22"/>
            <w:lang w:val="en-US"/>
          </w:rPr>
          <w:tab/>
        </w:r>
        <w:r w:rsidR="00816DA1" w:rsidRPr="00400BEA">
          <w:rPr>
            <w:rStyle w:val="Hyperlink"/>
            <w:rFonts w:ascii="Century" w:hAnsi="Century"/>
            <w:noProof/>
          </w:rPr>
          <w:t>Purpose of the Document</w:t>
        </w:r>
        <w:r w:rsidR="00816DA1">
          <w:rPr>
            <w:noProof/>
            <w:webHidden/>
          </w:rPr>
          <w:tab/>
        </w:r>
        <w:r w:rsidR="00816DA1">
          <w:rPr>
            <w:noProof/>
            <w:webHidden/>
          </w:rPr>
          <w:fldChar w:fldCharType="begin"/>
        </w:r>
        <w:r w:rsidR="00816DA1">
          <w:rPr>
            <w:noProof/>
            <w:webHidden/>
          </w:rPr>
          <w:instrText xml:space="preserve"> PAGEREF _Toc475617013 \h </w:instrText>
        </w:r>
        <w:r w:rsidR="00816DA1">
          <w:rPr>
            <w:noProof/>
            <w:webHidden/>
          </w:rPr>
        </w:r>
        <w:r w:rsidR="00816DA1">
          <w:rPr>
            <w:noProof/>
            <w:webHidden/>
          </w:rPr>
          <w:fldChar w:fldCharType="separate"/>
        </w:r>
        <w:r w:rsidR="00816DA1">
          <w:rPr>
            <w:noProof/>
            <w:webHidden/>
          </w:rPr>
          <w:t>3</w:t>
        </w:r>
        <w:r w:rsidR="00816DA1">
          <w:rPr>
            <w:noProof/>
            <w:webHidden/>
          </w:rPr>
          <w:fldChar w:fldCharType="end"/>
        </w:r>
      </w:hyperlink>
    </w:p>
    <w:p w14:paraId="7F181046" w14:textId="39CCD2D6" w:rsidR="00816DA1" w:rsidRDefault="00137DBB">
      <w:pPr>
        <w:pStyle w:val="TOC2"/>
        <w:rPr>
          <w:rFonts w:asciiTheme="minorHAnsi" w:eastAsiaTheme="minorEastAsia" w:hAnsiTheme="minorHAnsi" w:cstheme="minorBidi"/>
          <w:noProof/>
          <w:sz w:val="22"/>
          <w:szCs w:val="22"/>
          <w:lang w:val="en-US"/>
        </w:rPr>
      </w:pPr>
      <w:hyperlink w:anchor="_Toc475617014" w:history="1">
        <w:r w:rsidR="00816DA1" w:rsidRPr="00400BEA">
          <w:rPr>
            <w:rStyle w:val="Hyperlink"/>
            <w:rFonts w:ascii="Century" w:hAnsi="Century"/>
            <w:noProof/>
          </w:rPr>
          <w:t>1.2</w:t>
        </w:r>
        <w:r w:rsidR="00816DA1">
          <w:rPr>
            <w:rFonts w:asciiTheme="minorHAnsi" w:eastAsiaTheme="minorEastAsia" w:hAnsiTheme="minorHAnsi" w:cstheme="minorBidi"/>
            <w:noProof/>
            <w:sz w:val="22"/>
            <w:szCs w:val="22"/>
            <w:lang w:val="en-US"/>
          </w:rPr>
          <w:tab/>
        </w:r>
        <w:r w:rsidR="00816DA1" w:rsidRPr="00400BEA">
          <w:rPr>
            <w:rStyle w:val="Hyperlink"/>
            <w:rFonts w:ascii="Century" w:hAnsi="Century"/>
            <w:noProof/>
          </w:rPr>
          <w:t>Intended Audience</w:t>
        </w:r>
        <w:r w:rsidR="00816DA1">
          <w:rPr>
            <w:noProof/>
            <w:webHidden/>
          </w:rPr>
          <w:tab/>
        </w:r>
        <w:r w:rsidR="00816DA1">
          <w:rPr>
            <w:noProof/>
            <w:webHidden/>
          </w:rPr>
          <w:fldChar w:fldCharType="begin"/>
        </w:r>
        <w:r w:rsidR="00816DA1">
          <w:rPr>
            <w:noProof/>
            <w:webHidden/>
          </w:rPr>
          <w:instrText xml:space="preserve"> PAGEREF _Toc475617014 \h </w:instrText>
        </w:r>
        <w:r w:rsidR="00816DA1">
          <w:rPr>
            <w:noProof/>
            <w:webHidden/>
          </w:rPr>
        </w:r>
        <w:r w:rsidR="00816DA1">
          <w:rPr>
            <w:noProof/>
            <w:webHidden/>
          </w:rPr>
          <w:fldChar w:fldCharType="separate"/>
        </w:r>
        <w:r w:rsidR="00816DA1">
          <w:rPr>
            <w:noProof/>
            <w:webHidden/>
          </w:rPr>
          <w:t>3</w:t>
        </w:r>
        <w:r w:rsidR="00816DA1">
          <w:rPr>
            <w:noProof/>
            <w:webHidden/>
          </w:rPr>
          <w:fldChar w:fldCharType="end"/>
        </w:r>
      </w:hyperlink>
    </w:p>
    <w:p w14:paraId="59353AF9" w14:textId="40833C10" w:rsidR="00816DA1" w:rsidRDefault="00137DBB">
      <w:pPr>
        <w:pStyle w:val="TOC2"/>
        <w:rPr>
          <w:rFonts w:asciiTheme="minorHAnsi" w:eastAsiaTheme="minorEastAsia" w:hAnsiTheme="minorHAnsi" w:cstheme="minorBidi"/>
          <w:noProof/>
          <w:sz w:val="22"/>
          <w:szCs w:val="22"/>
          <w:lang w:val="en-US"/>
        </w:rPr>
      </w:pPr>
      <w:hyperlink w:anchor="_Toc475617015" w:history="1">
        <w:r w:rsidR="00816DA1" w:rsidRPr="00400BEA">
          <w:rPr>
            <w:rStyle w:val="Hyperlink"/>
            <w:rFonts w:ascii="Century" w:hAnsi="Century"/>
            <w:noProof/>
          </w:rPr>
          <w:t>1.3</w:t>
        </w:r>
        <w:r w:rsidR="00816DA1">
          <w:rPr>
            <w:rFonts w:asciiTheme="minorHAnsi" w:eastAsiaTheme="minorEastAsia" w:hAnsiTheme="minorHAnsi" w:cstheme="minorBidi"/>
            <w:noProof/>
            <w:sz w:val="22"/>
            <w:szCs w:val="22"/>
            <w:lang w:val="en-US"/>
          </w:rPr>
          <w:tab/>
        </w:r>
        <w:r w:rsidR="00816DA1" w:rsidRPr="00400BEA">
          <w:rPr>
            <w:rStyle w:val="Hyperlink"/>
            <w:rFonts w:ascii="Century" w:hAnsi="Century"/>
            <w:noProof/>
          </w:rPr>
          <w:t>Key Terms and Definitions</w:t>
        </w:r>
        <w:r w:rsidR="00816DA1">
          <w:rPr>
            <w:noProof/>
            <w:webHidden/>
          </w:rPr>
          <w:tab/>
        </w:r>
        <w:r w:rsidR="00816DA1">
          <w:rPr>
            <w:noProof/>
            <w:webHidden/>
          </w:rPr>
          <w:fldChar w:fldCharType="begin"/>
        </w:r>
        <w:r w:rsidR="00816DA1">
          <w:rPr>
            <w:noProof/>
            <w:webHidden/>
          </w:rPr>
          <w:instrText xml:space="preserve"> PAGEREF _Toc475617015 \h </w:instrText>
        </w:r>
        <w:r w:rsidR="00816DA1">
          <w:rPr>
            <w:noProof/>
            <w:webHidden/>
          </w:rPr>
        </w:r>
        <w:r w:rsidR="00816DA1">
          <w:rPr>
            <w:noProof/>
            <w:webHidden/>
          </w:rPr>
          <w:fldChar w:fldCharType="separate"/>
        </w:r>
        <w:r w:rsidR="00816DA1">
          <w:rPr>
            <w:noProof/>
            <w:webHidden/>
          </w:rPr>
          <w:t>3</w:t>
        </w:r>
        <w:r w:rsidR="00816DA1">
          <w:rPr>
            <w:noProof/>
            <w:webHidden/>
          </w:rPr>
          <w:fldChar w:fldCharType="end"/>
        </w:r>
      </w:hyperlink>
    </w:p>
    <w:p w14:paraId="6A2451E0" w14:textId="77BC2A7D" w:rsidR="00816DA1" w:rsidRDefault="00137DBB">
      <w:pPr>
        <w:pStyle w:val="TOC1"/>
        <w:rPr>
          <w:rFonts w:asciiTheme="minorHAnsi" w:eastAsiaTheme="minorEastAsia" w:hAnsiTheme="minorHAnsi" w:cstheme="minorBidi"/>
          <w:b w:val="0"/>
          <w:sz w:val="22"/>
          <w:szCs w:val="22"/>
          <w:lang w:val="en-US"/>
        </w:rPr>
      </w:pPr>
      <w:hyperlink w:anchor="_Toc475617016" w:history="1">
        <w:r w:rsidR="00816DA1" w:rsidRPr="00400BEA">
          <w:rPr>
            <w:rStyle w:val="Hyperlink"/>
            <w:rFonts w:ascii="Century" w:eastAsia="Calibri" w:hAnsi="Century" w:cs="Open Sans"/>
          </w:rPr>
          <w:t>2.</w:t>
        </w:r>
        <w:r w:rsidR="00816DA1">
          <w:rPr>
            <w:rFonts w:asciiTheme="minorHAnsi" w:eastAsiaTheme="minorEastAsia" w:hAnsiTheme="minorHAnsi" w:cstheme="minorBidi"/>
            <w:b w:val="0"/>
            <w:sz w:val="22"/>
            <w:szCs w:val="22"/>
            <w:lang w:val="en-US"/>
          </w:rPr>
          <w:tab/>
        </w:r>
        <w:r w:rsidR="00816DA1" w:rsidRPr="00400BEA">
          <w:rPr>
            <w:rStyle w:val="Hyperlink"/>
            <w:rFonts w:ascii="Century" w:eastAsia="Calibri" w:hAnsi="Century"/>
          </w:rPr>
          <w:t>OVERVIEW</w:t>
        </w:r>
        <w:r w:rsidR="00816DA1">
          <w:rPr>
            <w:webHidden/>
          </w:rPr>
          <w:tab/>
        </w:r>
        <w:r w:rsidR="00816DA1">
          <w:rPr>
            <w:webHidden/>
          </w:rPr>
          <w:fldChar w:fldCharType="begin"/>
        </w:r>
        <w:r w:rsidR="00816DA1">
          <w:rPr>
            <w:webHidden/>
          </w:rPr>
          <w:instrText xml:space="preserve"> PAGEREF _Toc475617016 \h </w:instrText>
        </w:r>
        <w:r w:rsidR="00816DA1">
          <w:rPr>
            <w:webHidden/>
          </w:rPr>
        </w:r>
        <w:r w:rsidR="00816DA1">
          <w:rPr>
            <w:webHidden/>
          </w:rPr>
          <w:fldChar w:fldCharType="separate"/>
        </w:r>
        <w:r w:rsidR="00816DA1">
          <w:rPr>
            <w:webHidden/>
          </w:rPr>
          <w:t>3</w:t>
        </w:r>
        <w:r w:rsidR="00816DA1">
          <w:rPr>
            <w:webHidden/>
          </w:rPr>
          <w:fldChar w:fldCharType="end"/>
        </w:r>
      </w:hyperlink>
    </w:p>
    <w:p w14:paraId="0E65DC0A" w14:textId="19726937" w:rsidR="00816DA1" w:rsidRDefault="00137DBB">
      <w:pPr>
        <w:pStyle w:val="TOC2"/>
        <w:rPr>
          <w:rFonts w:asciiTheme="minorHAnsi" w:eastAsiaTheme="minorEastAsia" w:hAnsiTheme="minorHAnsi" w:cstheme="minorBidi"/>
          <w:noProof/>
          <w:sz w:val="22"/>
          <w:szCs w:val="22"/>
          <w:lang w:val="en-US"/>
        </w:rPr>
      </w:pPr>
      <w:hyperlink w:anchor="_Toc475617017" w:history="1">
        <w:r w:rsidR="00816DA1" w:rsidRPr="00400BEA">
          <w:rPr>
            <w:rStyle w:val="Hyperlink"/>
            <w:rFonts w:ascii="Century" w:hAnsi="Century"/>
            <w:noProof/>
          </w:rPr>
          <w:t>2.1</w:t>
        </w:r>
        <w:r w:rsidR="00816DA1">
          <w:rPr>
            <w:rFonts w:asciiTheme="minorHAnsi" w:eastAsiaTheme="minorEastAsia" w:hAnsiTheme="minorHAnsi" w:cstheme="minorBidi"/>
            <w:noProof/>
            <w:sz w:val="22"/>
            <w:szCs w:val="22"/>
            <w:lang w:val="en-US"/>
          </w:rPr>
          <w:tab/>
        </w:r>
        <w:r w:rsidR="00816DA1" w:rsidRPr="00400BEA">
          <w:rPr>
            <w:rStyle w:val="Hyperlink"/>
            <w:rFonts w:ascii="Century" w:hAnsi="Century"/>
            <w:noProof/>
          </w:rPr>
          <w:t>Background</w:t>
        </w:r>
        <w:r w:rsidR="00816DA1">
          <w:rPr>
            <w:noProof/>
            <w:webHidden/>
          </w:rPr>
          <w:tab/>
        </w:r>
        <w:r w:rsidR="00816DA1">
          <w:rPr>
            <w:noProof/>
            <w:webHidden/>
          </w:rPr>
          <w:fldChar w:fldCharType="begin"/>
        </w:r>
        <w:r w:rsidR="00816DA1">
          <w:rPr>
            <w:noProof/>
            <w:webHidden/>
          </w:rPr>
          <w:instrText xml:space="preserve"> PAGEREF _Toc475617017 \h </w:instrText>
        </w:r>
        <w:r w:rsidR="00816DA1">
          <w:rPr>
            <w:noProof/>
            <w:webHidden/>
          </w:rPr>
        </w:r>
        <w:r w:rsidR="00816DA1">
          <w:rPr>
            <w:noProof/>
            <w:webHidden/>
          </w:rPr>
          <w:fldChar w:fldCharType="separate"/>
        </w:r>
        <w:r w:rsidR="00816DA1">
          <w:rPr>
            <w:noProof/>
            <w:webHidden/>
          </w:rPr>
          <w:t>3</w:t>
        </w:r>
        <w:r w:rsidR="00816DA1">
          <w:rPr>
            <w:noProof/>
            <w:webHidden/>
          </w:rPr>
          <w:fldChar w:fldCharType="end"/>
        </w:r>
      </w:hyperlink>
    </w:p>
    <w:p w14:paraId="74B7210E" w14:textId="35E17A4C" w:rsidR="00816DA1" w:rsidRDefault="00137DBB">
      <w:pPr>
        <w:pStyle w:val="TOC2"/>
        <w:rPr>
          <w:rFonts w:asciiTheme="minorHAnsi" w:eastAsiaTheme="minorEastAsia" w:hAnsiTheme="minorHAnsi" w:cstheme="minorBidi"/>
          <w:noProof/>
          <w:sz w:val="22"/>
          <w:szCs w:val="22"/>
          <w:lang w:val="en-US"/>
        </w:rPr>
      </w:pPr>
      <w:hyperlink w:anchor="_Toc475617018" w:history="1">
        <w:r w:rsidR="00816DA1" w:rsidRPr="00400BEA">
          <w:rPr>
            <w:rStyle w:val="Hyperlink"/>
            <w:rFonts w:ascii="Century" w:hAnsi="Century"/>
            <w:noProof/>
          </w:rPr>
          <w:t>2.2</w:t>
        </w:r>
        <w:r w:rsidR="00816DA1">
          <w:rPr>
            <w:rFonts w:asciiTheme="minorHAnsi" w:eastAsiaTheme="minorEastAsia" w:hAnsiTheme="minorHAnsi" w:cstheme="minorBidi"/>
            <w:noProof/>
            <w:sz w:val="22"/>
            <w:szCs w:val="22"/>
            <w:lang w:val="en-US"/>
          </w:rPr>
          <w:tab/>
        </w:r>
        <w:r w:rsidR="00816DA1" w:rsidRPr="00400BEA">
          <w:rPr>
            <w:rStyle w:val="Hyperlink"/>
            <w:rFonts w:ascii="Century" w:hAnsi="Century"/>
            <w:noProof/>
          </w:rPr>
          <w:t>Scope</w:t>
        </w:r>
        <w:r w:rsidR="00816DA1">
          <w:rPr>
            <w:noProof/>
            <w:webHidden/>
          </w:rPr>
          <w:tab/>
        </w:r>
        <w:r w:rsidR="00816DA1">
          <w:rPr>
            <w:noProof/>
            <w:webHidden/>
          </w:rPr>
          <w:fldChar w:fldCharType="begin"/>
        </w:r>
        <w:r w:rsidR="00816DA1">
          <w:rPr>
            <w:noProof/>
            <w:webHidden/>
          </w:rPr>
          <w:instrText xml:space="preserve"> PAGEREF _Toc475617018 \h </w:instrText>
        </w:r>
        <w:r w:rsidR="00816DA1">
          <w:rPr>
            <w:noProof/>
            <w:webHidden/>
          </w:rPr>
        </w:r>
        <w:r w:rsidR="00816DA1">
          <w:rPr>
            <w:noProof/>
            <w:webHidden/>
          </w:rPr>
          <w:fldChar w:fldCharType="separate"/>
        </w:r>
        <w:r w:rsidR="00816DA1">
          <w:rPr>
            <w:noProof/>
            <w:webHidden/>
          </w:rPr>
          <w:t>4</w:t>
        </w:r>
        <w:r w:rsidR="00816DA1">
          <w:rPr>
            <w:noProof/>
            <w:webHidden/>
          </w:rPr>
          <w:fldChar w:fldCharType="end"/>
        </w:r>
      </w:hyperlink>
    </w:p>
    <w:p w14:paraId="307C037C" w14:textId="1A1F535C" w:rsidR="00816DA1" w:rsidRDefault="00137DBB">
      <w:pPr>
        <w:pStyle w:val="TOC1"/>
        <w:rPr>
          <w:rFonts w:asciiTheme="minorHAnsi" w:eastAsiaTheme="minorEastAsia" w:hAnsiTheme="minorHAnsi" w:cstheme="minorBidi"/>
          <w:b w:val="0"/>
          <w:sz w:val="22"/>
          <w:szCs w:val="22"/>
          <w:lang w:val="en-US"/>
        </w:rPr>
      </w:pPr>
      <w:hyperlink w:anchor="_Toc475617019" w:history="1">
        <w:r w:rsidR="00816DA1" w:rsidRPr="00400BEA">
          <w:rPr>
            <w:rStyle w:val="Hyperlink"/>
            <w:rFonts w:ascii="Century" w:hAnsi="Century" w:cs="Open Sans"/>
          </w:rPr>
          <w:t>3.</w:t>
        </w:r>
        <w:r w:rsidR="00816DA1">
          <w:rPr>
            <w:rFonts w:asciiTheme="minorHAnsi" w:eastAsiaTheme="minorEastAsia" w:hAnsiTheme="minorHAnsi" w:cstheme="minorBidi"/>
            <w:b w:val="0"/>
            <w:sz w:val="22"/>
            <w:szCs w:val="22"/>
            <w:lang w:val="en-US"/>
          </w:rPr>
          <w:tab/>
        </w:r>
        <w:r w:rsidR="00816DA1" w:rsidRPr="00400BEA">
          <w:rPr>
            <w:rStyle w:val="Hyperlink"/>
            <w:rFonts w:ascii="Century" w:hAnsi="Century"/>
          </w:rPr>
          <w:t>BUSINESS REQUIREMENTS</w:t>
        </w:r>
        <w:r w:rsidR="00816DA1">
          <w:rPr>
            <w:webHidden/>
          </w:rPr>
          <w:tab/>
        </w:r>
        <w:r w:rsidR="00816DA1">
          <w:rPr>
            <w:webHidden/>
          </w:rPr>
          <w:fldChar w:fldCharType="begin"/>
        </w:r>
        <w:r w:rsidR="00816DA1">
          <w:rPr>
            <w:webHidden/>
          </w:rPr>
          <w:instrText xml:space="preserve"> PAGEREF _Toc475617019 \h </w:instrText>
        </w:r>
        <w:r w:rsidR="00816DA1">
          <w:rPr>
            <w:webHidden/>
          </w:rPr>
        </w:r>
        <w:r w:rsidR="00816DA1">
          <w:rPr>
            <w:webHidden/>
          </w:rPr>
          <w:fldChar w:fldCharType="separate"/>
        </w:r>
        <w:r w:rsidR="00816DA1">
          <w:rPr>
            <w:webHidden/>
          </w:rPr>
          <w:t>4</w:t>
        </w:r>
        <w:r w:rsidR="00816DA1">
          <w:rPr>
            <w:webHidden/>
          </w:rPr>
          <w:fldChar w:fldCharType="end"/>
        </w:r>
      </w:hyperlink>
    </w:p>
    <w:p w14:paraId="209E6705" w14:textId="7695A7BF" w:rsidR="00816DA1" w:rsidRDefault="00137DBB">
      <w:pPr>
        <w:pStyle w:val="TOC2"/>
        <w:rPr>
          <w:rFonts w:asciiTheme="minorHAnsi" w:eastAsiaTheme="minorEastAsia" w:hAnsiTheme="minorHAnsi" w:cstheme="minorBidi"/>
          <w:noProof/>
          <w:sz w:val="22"/>
          <w:szCs w:val="22"/>
          <w:lang w:val="en-US"/>
        </w:rPr>
      </w:pPr>
      <w:hyperlink w:anchor="_Toc475617020" w:history="1">
        <w:r w:rsidR="00816DA1" w:rsidRPr="00400BEA">
          <w:rPr>
            <w:rStyle w:val="Hyperlink"/>
            <w:rFonts w:ascii="Century" w:hAnsi="Century"/>
            <w:noProof/>
          </w:rPr>
          <w:t>3.1</w:t>
        </w:r>
        <w:r w:rsidR="00816DA1">
          <w:rPr>
            <w:rFonts w:asciiTheme="minorHAnsi" w:eastAsiaTheme="minorEastAsia" w:hAnsiTheme="minorHAnsi" w:cstheme="minorBidi"/>
            <w:noProof/>
            <w:sz w:val="22"/>
            <w:szCs w:val="22"/>
            <w:lang w:val="en-US"/>
          </w:rPr>
          <w:tab/>
        </w:r>
        <w:r w:rsidR="00816DA1" w:rsidRPr="00400BEA">
          <w:rPr>
            <w:rStyle w:val="Hyperlink"/>
            <w:rFonts w:ascii="Century" w:hAnsi="Century"/>
            <w:noProof/>
          </w:rPr>
          <w:t>High Level Business Requirements</w:t>
        </w:r>
        <w:r w:rsidR="00816DA1">
          <w:rPr>
            <w:noProof/>
            <w:webHidden/>
          </w:rPr>
          <w:tab/>
        </w:r>
        <w:r w:rsidR="00816DA1">
          <w:rPr>
            <w:noProof/>
            <w:webHidden/>
          </w:rPr>
          <w:fldChar w:fldCharType="begin"/>
        </w:r>
        <w:r w:rsidR="00816DA1">
          <w:rPr>
            <w:noProof/>
            <w:webHidden/>
          </w:rPr>
          <w:instrText xml:space="preserve"> PAGEREF _Toc475617020 \h </w:instrText>
        </w:r>
        <w:r w:rsidR="00816DA1">
          <w:rPr>
            <w:noProof/>
            <w:webHidden/>
          </w:rPr>
        </w:r>
        <w:r w:rsidR="00816DA1">
          <w:rPr>
            <w:noProof/>
            <w:webHidden/>
          </w:rPr>
          <w:fldChar w:fldCharType="separate"/>
        </w:r>
        <w:r w:rsidR="00816DA1">
          <w:rPr>
            <w:noProof/>
            <w:webHidden/>
          </w:rPr>
          <w:t>4</w:t>
        </w:r>
        <w:r w:rsidR="00816DA1">
          <w:rPr>
            <w:noProof/>
            <w:webHidden/>
          </w:rPr>
          <w:fldChar w:fldCharType="end"/>
        </w:r>
      </w:hyperlink>
    </w:p>
    <w:p w14:paraId="77E2DC6A" w14:textId="794837F9" w:rsidR="00816DA1" w:rsidRDefault="00137DBB">
      <w:pPr>
        <w:pStyle w:val="TOC2"/>
        <w:rPr>
          <w:rFonts w:asciiTheme="minorHAnsi" w:eastAsiaTheme="minorEastAsia" w:hAnsiTheme="minorHAnsi" w:cstheme="minorBidi"/>
          <w:noProof/>
          <w:sz w:val="22"/>
          <w:szCs w:val="22"/>
          <w:lang w:val="en-US"/>
        </w:rPr>
      </w:pPr>
      <w:hyperlink w:anchor="_Toc475617021" w:history="1">
        <w:r w:rsidR="00816DA1" w:rsidRPr="00400BEA">
          <w:rPr>
            <w:rStyle w:val="Hyperlink"/>
            <w:rFonts w:ascii="Century" w:hAnsi="Century"/>
            <w:noProof/>
            <w:kern w:val="28"/>
          </w:rPr>
          <w:t>3.2</w:t>
        </w:r>
        <w:r w:rsidR="00816DA1">
          <w:rPr>
            <w:rFonts w:asciiTheme="minorHAnsi" w:eastAsiaTheme="minorEastAsia" w:hAnsiTheme="minorHAnsi" w:cstheme="minorBidi"/>
            <w:noProof/>
            <w:sz w:val="22"/>
            <w:szCs w:val="22"/>
            <w:lang w:val="en-US"/>
          </w:rPr>
          <w:tab/>
        </w:r>
        <w:r w:rsidR="00816DA1" w:rsidRPr="00400BEA">
          <w:rPr>
            <w:rStyle w:val="Hyperlink"/>
            <w:rFonts w:ascii="Century" w:hAnsi="Century"/>
            <w:noProof/>
            <w:kern w:val="28"/>
          </w:rPr>
          <w:t>Requirements</w:t>
        </w:r>
        <w:r w:rsidR="00816DA1">
          <w:rPr>
            <w:noProof/>
            <w:webHidden/>
          </w:rPr>
          <w:tab/>
        </w:r>
        <w:r w:rsidR="00816DA1">
          <w:rPr>
            <w:noProof/>
            <w:webHidden/>
          </w:rPr>
          <w:fldChar w:fldCharType="begin"/>
        </w:r>
        <w:r w:rsidR="00816DA1">
          <w:rPr>
            <w:noProof/>
            <w:webHidden/>
          </w:rPr>
          <w:instrText xml:space="preserve"> PAGEREF _Toc475617021 \h </w:instrText>
        </w:r>
        <w:r w:rsidR="00816DA1">
          <w:rPr>
            <w:noProof/>
            <w:webHidden/>
          </w:rPr>
        </w:r>
        <w:r w:rsidR="00816DA1">
          <w:rPr>
            <w:noProof/>
            <w:webHidden/>
          </w:rPr>
          <w:fldChar w:fldCharType="separate"/>
        </w:r>
        <w:r w:rsidR="00816DA1">
          <w:rPr>
            <w:noProof/>
            <w:webHidden/>
          </w:rPr>
          <w:t>4</w:t>
        </w:r>
        <w:r w:rsidR="00816DA1">
          <w:rPr>
            <w:noProof/>
            <w:webHidden/>
          </w:rPr>
          <w:fldChar w:fldCharType="end"/>
        </w:r>
      </w:hyperlink>
    </w:p>
    <w:p w14:paraId="552ED826" w14:textId="163369CD" w:rsidR="00816DA1" w:rsidRDefault="00137DBB">
      <w:pPr>
        <w:pStyle w:val="TOC1"/>
        <w:rPr>
          <w:rFonts w:asciiTheme="minorHAnsi" w:eastAsiaTheme="minorEastAsia" w:hAnsiTheme="minorHAnsi" w:cstheme="minorBidi"/>
          <w:b w:val="0"/>
          <w:sz w:val="22"/>
          <w:szCs w:val="22"/>
          <w:lang w:val="en-US"/>
        </w:rPr>
      </w:pPr>
      <w:hyperlink w:anchor="_Toc475617022" w:history="1">
        <w:r w:rsidR="00816DA1" w:rsidRPr="00400BEA">
          <w:rPr>
            <w:rStyle w:val="Hyperlink"/>
            <w:rFonts w:ascii="Century" w:hAnsi="Century"/>
          </w:rPr>
          <w:t>Annex B: Template</w:t>
        </w:r>
        <w:r w:rsidR="00816DA1">
          <w:rPr>
            <w:webHidden/>
          </w:rPr>
          <w:tab/>
        </w:r>
        <w:r w:rsidR="00816DA1">
          <w:rPr>
            <w:webHidden/>
          </w:rPr>
          <w:fldChar w:fldCharType="begin"/>
        </w:r>
        <w:r w:rsidR="00816DA1">
          <w:rPr>
            <w:webHidden/>
          </w:rPr>
          <w:instrText xml:space="preserve"> PAGEREF _Toc475617022 \h </w:instrText>
        </w:r>
        <w:r w:rsidR="00816DA1">
          <w:rPr>
            <w:webHidden/>
          </w:rPr>
        </w:r>
        <w:r w:rsidR="00816DA1">
          <w:rPr>
            <w:webHidden/>
          </w:rPr>
          <w:fldChar w:fldCharType="separate"/>
        </w:r>
        <w:r w:rsidR="00816DA1">
          <w:rPr>
            <w:webHidden/>
          </w:rPr>
          <w:t>9</w:t>
        </w:r>
        <w:r w:rsidR="00816DA1">
          <w:rPr>
            <w:webHidden/>
          </w:rPr>
          <w:fldChar w:fldCharType="end"/>
        </w:r>
      </w:hyperlink>
    </w:p>
    <w:p w14:paraId="01271D93" w14:textId="460DB79B" w:rsidR="00816DA1" w:rsidRDefault="00137DBB">
      <w:pPr>
        <w:pStyle w:val="TOC1"/>
        <w:rPr>
          <w:rFonts w:asciiTheme="minorHAnsi" w:eastAsiaTheme="minorEastAsia" w:hAnsiTheme="minorHAnsi" w:cstheme="minorBidi"/>
          <w:b w:val="0"/>
          <w:sz w:val="22"/>
          <w:szCs w:val="22"/>
          <w:lang w:val="en-US"/>
        </w:rPr>
      </w:pPr>
      <w:hyperlink w:anchor="_Toc475617023" w:history="1">
        <w:r w:rsidR="00816DA1" w:rsidRPr="00400BEA">
          <w:rPr>
            <w:rStyle w:val="Hyperlink"/>
            <w:rFonts w:ascii="Century" w:hAnsi="Century"/>
          </w:rPr>
          <w:t>Annex C: Creators and Standard Form Features</w:t>
        </w:r>
        <w:r w:rsidR="00816DA1">
          <w:rPr>
            <w:webHidden/>
          </w:rPr>
          <w:tab/>
        </w:r>
        <w:r w:rsidR="00816DA1">
          <w:rPr>
            <w:webHidden/>
          </w:rPr>
          <w:fldChar w:fldCharType="begin"/>
        </w:r>
        <w:r w:rsidR="00816DA1">
          <w:rPr>
            <w:webHidden/>
          </w:rPr>
          <w:instrText xml:space="preserve"> PAGEREF _Toc475617023 \h </w:instrText>
        </w:r>
        <w:r w:rsidR="00816DA1">
          <w:rPr>
            <w:webHidden/>
          </w:rPr>
        </w:r>
        <w:r w:rsidR="00816DA1">
          <w:rPr>
            <w:webHidden/>
          </w:rPr>
          <w:fldChar w:fldCharType="separate"/>
        </w:r>
        <w:r w:rsidR="00816DA1">
          <w:rPr>
            <w:webHidden/>
          </w:rPr>
          <w:t>9</w:t>
        </w:r>
        <w:r w:rsidR="00816DA1">
          <w:rPr>
            <w:webHidden/>
          </w:rPr>
          <w:fldChar w:fldCharType="end"/>
        </w:r>
      </w:hyperlink>
    </w:p>
    <w:p w14:paraId="54A635DE" w14:textId="638C495C" w:rsidR="00816DA1" w:rsidRDefault="00137DBB">
      <w:pPr>
        <w:pStyle w:val="TOC1"/>
        <w:rPr>
          <w:rFonts w:asciiTheme="minorHAnsi" w:eastAsiaTheme="minorEastAsia" w:hAnsiTheme="minorHAnsi" w:cstheme="minorBidi"/>
          <w:b w:val="0"/>
          <w:sz w:val="22"/>
          <w:szCs w:val="22"/>
          <w:lang w:val="en-US"/>
        </w:rPr>
      </w:pPr>
      <w:hyperlink w:anchor="_Toc475617024" w:history="1">
        <w:r w:rsidR="00816DA1" w:rsidRPr="00400BEA">
          <w:rPr>
            <w:rStyle w:val="Hyperlink"/>
            <w:rFonts w:ascii="Century" w:hAnsi="Century"/>
          </w:rPr>
          <w:t>Annex D: Process Map</w:t>
        </w:r>
        <w:r w:rsidR="00816DA1">
          <w:rPr>
            <w:webHidden/>
          </w:rPr>
          <w:tab/>
        </w:r>
        <w:r w:rsidR="00816DA1">
          <w:rPr>
            <w:webHidden/>
          </w:rPr>
          <w:fldChar w:fldCharType="begin"/>
        </w:r>
        <w:r w:rsidR="00816DA1">
          <w:rPr>
            <w:webHidden/>
          </w:rPr>
          <w:instrText xml:space="preserve"> PAGEREF _Toc475617024 \h </w:instrText>
        </w:r>
        <w:r w:rsidR="00816DA1">
          <w:rPr>
            <w:webHidden/>
          </w:rPr>
        </w:r>
        <w:r w:rsidR="00816DA1">
          <w:rPr>
            <w:webHidden/>
          </w:rPr>
          <w:fldChar w:fldCharType="separate"/>
        </w:r>
        <w:r w:rsidR="00816DA1">
          <w:rPr>
            <w:webHidden/>
          </w:rPr>
          <w:t>10</w:t>
        </w:r>
        <w:r w:rsidR="00816DA1">
          <w:rPr>
            <w:webHidden/>
          </w:rPr>
          <w:fldChar w:fldCharType="end"/>
        </w:r>
      </w:hyperlink>
    </w:p>
    <w:p w14:paraId="00C34976" w14:textId="390FEC97" w:rsidR="002F1C8E" w:rsidRPr="004D5B75" w:rsidRDefault="00417F2A" w:rsidP="00403380">
      <w:pPr>
        <w:spacing w:after="0"/>
        <w:rPr>
          <w:rFonts w:ascii="Century" w:hAnsi="Century"/>
        </w:rPr>
      </w:pPr>
      <w:r w:rsidRPr="004D5B75">
        <w:rPr>
          <w:rFonts w:ascii="Century" w:hAnsi="Century"/>
          <w:noProof/>
        </w:rPr>
        <w:fldChar w:fldCharType="end"/>
      </w:r>
    </w:p>
    <w:p w14:paraId="5EE5E578" w14:textId="77777777" w:rsidR="002F1C8E" w:rsidRPr="004D5B75" w:rsidRDefault="002F1C8E" w:rsidP="00403380">
      <w:pPr>
        <w:spacing w:after="0"/>
        <w:rPr>
          <w:rFonts w:ascii="Century" w:hAnsi="Century"/>
        </w:rPr>
        <w:sectPr w:rsidR="002F1C8E" w:rsidRPr="004D5B75" w:rsidSect="00AD3CDF">
          <w:headerReference w:type="even" r:id="rId10"/>
          <w:headerReference w:type="default" r:id="rId11"/>
          <w:footerReference w:type="default" r:id="rId12"/>
          <w:headerReference w:type="first" r:id="rId13"/>
          <w:pgSz w:w="12240" w:h="15840" w:code="1"/>
          <w:pgMar w:top="1080" w:right="1800" w:bottom="1728" w:left="1800" w:header="432" w:footer="432" w:gutter="0"/>
          <w:pgNumType w:start="2"/>
          <w:cols w:space="720"/>
        </w:sectPr>
      </w:pPr>
    </w:p>
    <w:p w14:paraId="79C502AB" w14:textId="77777777" w:rsidR="00E94B09" w:rsidRPr="004D5B75" w:rsidRDefault="00E94B09" w:rsidP="00403380">
      <w:pPr>
        <w:pStyle w:val="Heading1"/>
        <w:spacing w:after="0"/>
        <w:rPr>
          <w:rFonts w:ascii="Century" w:hAnsi="Century"/>
          <w:sz w:val="22"/>
          <w:szCs w:val="22"/>
        </w:rPr>
      </w:pPr>
      <w:bookmarkStart w:id="3" w:name="_Toc288566798"/>
      <w:bookmarkStart w:id="4" w:name="_Toc475617012"/>
      <w:r w:rsidRPr="004D5B75">
        <w:rPr>
          <w:rFonts w:ascii="Century" w:hAnsi="Century"/>
          <w:sz w:val="22"/>
          <w:szCs w:val="22"/>
        </w:rPr>
        <w:lastRenderedPageBreak/>
        <w:t>INTRODUCTION</w:t>
      </w:r>
      <w:bookmarkEnd w:id="3"/>
      <w:bookmarkEnd w:id="4"/>
    </w:p>
    <w:p w14:paraId="160454EE" w14:textId="6EA34031" w:rsidR="00E94B09" w:rsidRPr="004D5B75" w:rsidRDefault="00E94B09" w:rsidP="00403380">
      <w:pPr>
        <w:pStyle w:val="Heading2"/>
        <w:keepLines/>
        <w:tabs>
          <w:tab w:val="clear" w:pos="864"/>
        </w:tabs>
        <w:spacing w:before="120" w:after="0"/>
        <w:ind w:left="576" w:hanging="576"/>
        <w:rPr>
          <w:rFonts w:ascii="Century" w:hAnsi="Century"/>
          <w:sz w:val="22"/>
          <w:szCs w:val="22"/>
        </w:rPr>
      </w:pPr>
      <w:bookmarkStart w:id="5" w:name="_Toc288566799"/>
      <w:bookmarkStart w:id="6" w:name="_Toc475617013"/>
      <w:r w:rsidRPr="004D5B75">
        <w:rPr>
          <w:rFonts w:ascii="Century" w:hAnsi="Century"/>
          <w:sz w:val="22"/>
          <w:szCs w:val="22"/>
        </w:rPr>
        <w:t>P</w:t>
      </w:r>
      <w:bookmarkEnd w:id="5"/>
      <w:r w:rsidR="00567D3E">
        <w:rPr>
          <w:rFonts w:ascii="Century" w:hAnsi="Century"/>
          <w:sz w:val="22"/>
          <w:szCs w:val="22"/>
        </w:rPr>
        <w:t>urpose of the Document</w:t>
      </w:r>
      <w:bookmarkEnd w:id="6"/>
    </w:p>
    <w:p w14:paraId="3F3AFD36" w14:textId="54482249" w:rsidR="00E94B09" w:rsidRPr="004D5B75" w:rsidRDefault="00E94B09" w:rsidP="00E55D89">
      <w:pPr>
        <w:spacing w:after="0"/>
        <w:ind w:left="576"/>
        <w:rPr>
          <w:rFonts w:ascii="Century" w:hAnsi="Century" w:cs="Arial"/>
          <w:sz w:val="22"/>
          <w:szCs w:val="22"/>
        </w:rPr>
      </w:pPr>
      <w:r w:rsidRPr="004D5B75">
        <w:rPr>
          <w:rFonts w:ascii="Century" w:hAnsi="Century" w:cs="Arial"/>
          <w:sz w:val="22"/>
          <w:szCs w:val="22"/>
        </w:rPr>
        <w:t xml:space="preserve">This document describes in detail the business and functional requirements specification for the </w:t>
      </w:r>
      <w:r w:rsidR="0022223F">
        <w:rPr>
          <w:rFonts w:ascii="Century" w:hAnsi="Century" w:cs="Arial"/>
          <w:sz w:val="22"/>
          <w:szCs w:val="22"/>
        </w:rPr>
        <w:t>Rights Issue</w:t>
      </w:r>
    </w:p>
    <w:p w14:paraId="5510D6C9" w14:textId="77777777" w:rsidR="00E94B09" w:rsidRPr="004D5B75" w:rsidRDefault="00E94B09" w:rsidP="00403380">
      <w:pPr>
        <w:pStyle w:val="Heading2"/>
        <w:keepLines/>
        <w:tabs>
          <w:tab w:val="clear" w:pos="864"/>
        </w:tabs>
        <w:spacing w:before="120" w:after="0"/>
        <w:ind w:left="576" w:hanging="576"/>
        <w:rPr>
          <w:rFonts w:ascii="Century" w:hAnsi="Century"/>
          <w:sz w:val="22"/>
          <w:szCs w:val="22"/>
        </w:rPr>
      </w:pPr>
      <w:bookmarkStart w:id="7" w:name="_Toc166031013"/>
      <w:bookmarkStart w:id="8" w:name="_Toc191193020"/>
      <w:bookmarkStart w:id="9" w:name="_Toc288566800"/>
      <w:bookmarkStart w:id="10" w:name="_Toc475617014"/>
      <w:r w:rsidRPr="004D5B75">
        <w:rPr>
          <w:rFonts w:ascii="Century" w:hAnsi="Century"/>
          <w:sz w:val="22"/>
          <w:szCs w:val="22"/>
        </w:rPr>
        <w:t>Intended Audience</w:t>
      </w:r>
      <w:bookmarkEnd w:id="7"/>
      <w:bookmarkEnd w:id="8"/>
      <w:bookmarkEnd w:id="9"/>
      <w:bookmarkEnd w:id="10"/>
    </w:p>
    <w:p w14:paraId="020CB284" w14:textId="6DDB2781" w:rsidR="00126A9C" w:rsidRPr="004D5B75" w:rsidRDefault="00D6420E" w:rsidP="00403380">
      <w:pPr>
        <w:pStyle w:val="InstructionalText"/>
        <w:numPr>
          <w:ilvl w:val="0"/>
          <w:numId w:val="19"/>
        </w:numPr>
        <w:spacing w:after="0"/>
        <w:jc w:val="left"/>
        <w:rPr>
          <w:rFonts w:ascii="Century" w:hAnsi="Century" w:cs="Arial"/>
          <w:bCs/>
          <w:i w:val="0"/>
          <w:iCs w:val="0"/>
          <w:color w:val="090909"/>
          <w:kern w:val="32"/>
          <w:sz w:val="22"/>
          <w:szCs w:val="22"/>
          <w:lang w:eastAsia="ja-JP"/>
        </w:rPr>
      </w:pPr>
      <w:r>
        <w:rPr>
          <w:rFonts w:ascii="Century" w:hAnsi="Century" w:cs="Arial"/>
          <w:bCs/>
          <w:i w:val="0"/>
          <w:iCs w:val="0"/>
          <w:color w:val="090909"/>
          <w:kern w:val="32"/>
          <w:sz w:val="22"/>
          <w:szCs w:val="22"/>
          <w:lang w:eastAsia="ja-JP"/>
        </w:rPr>
        <w:t xml:space="preserve">IFC </w:t>
      </w:r>
      <w:r w:rsidR="000041B4" w:rsidRPr="004D5B75">
        <w:rPr>
          <w:rFonts w:ascii="Century" w:hAnsi="Century" w:cs="Arial"/>
          <w:bCs/>
          <w:i w:val="0"/>
          <w:iCs w:val="0"/>
          <w:color w:val="090909"/>
          <w:kern w:val="32"/>
          <w:sz w:val="22"/>
          <w:szCs w:val="22"/>
          <w:lang w:eastAsia="ja-JP"/>
        </w:rPr>
        <w:t>Business Users</w:t>
      </w:r>
    </w:p>
    <w:p w14:paraId="13008DF5" w14:textId="77777777" w:rsidR="000041B4" w:rsidRPr="004D5B75" w:rsidRDefault="000041B4" w:rsidP="00403380">
      <w:pPr>
        <w:pStyle w:val="InstructionalText"/>
        <w:numPr>
          <w:ilvl w:val="0"/>
          <w:numId w:val="19"/>
        </w:numPr>
        <w:spacing w:after="0"/>
        <w:jc w:val="left"/>
        <w:rPr>
          <w:rFonts w:ascii="Century" w:hAnsi="Century" w:cs="Arial"/>
          <w:bCs/>
          <w:i w:val="0"/>
          <w:iCs w:val="0"/>
          <w:color w:val="090909"/>
          <w:kern w:val="32"/>
          <w:sz w:val="22"/>
          <w:szCs w:val="22"/>
          <w:lang w:eastAsia="ja-JP"/>
        </w:rPr>
      </w:pPr>
      <w:r w:rsidRPr="004D5B75">
        <w:rPr>
          <w:rFonts w:ascii="Century" w:hAnsi="Century" w:cs="Arial"/>
          <w:bCs/>
          <w:i w:val="0"/>
          <w:iCs w:val="0"/>
          <w:color w:val="090909"/>
          <w:kern w:val="32"/>
          <w:sz w:val="22"/>
          <w:szCs w:val="22"/>
          <w:lang w:eastAsia="ja-JP"/>
        </w:rPr>
        <w:t>CITOP Members</w:t>
      </w:r>
    </w:p>
    <w:p w14:paraId="17529924" w14:textId="3F088696" w:rsidR="00E94B09" w:rsidRPr="004D5B75" w:rsidRDefault="00922DA6" w:rsidP="00403380">
      <w:pPr>
        <w:pStyle w:val="Heading2"/>
        <w:keepLines/>
        <w:tabs>
          <w:tab w:val="clear" w:pos="864"/>
        </w:tabs>
        <w:spacing w:before="120" w:after="0"/>
        <w:ind w:left="576" w:hanging="576"/>
        <w:rPr>
          <w:rFonts w:ascii="Century" w:hAnsi="Century"/>
          <w:sz w:val="22"/>
          <w:szCs w:val="22"/>
        </w:rPr>
      </w:pPr>
      <w:bookmarkStart w:id="11" w:name="_Toc475617015"/>
      <w:r>
        <w:rPr>
          <w:rFonts w:ascii="Century" w:hAnsi="Century"/>
          <w:sz w:val="22"/>
          <w:szCs w:val="22"/>
        </w:rPr>
        <w:t xml:space="preserve">Key </w:t>
      </w:r>
      <w:r w:rsidR="000F2A64">
        <w:rPr>
          <w:rFonts w:ascii="Century" w:hAnsi="Century"/>
          <w:sz w:val="22"/>
          <w:szCs w:val="22"/>
        </w:rPr>
        <w:t>Terms</w:t>
      </w:r>
      <w:r w:rsidR="00065252">
        <w:rPr>
          <w:rFonts w:ascii="Century" w:hAnsi="Century"/>
          <w:sz w:val="22"/>
          <w:szCs w:val="22"/>
        </w:rPr>
        <w:t xml:space="preserve"> and </w:t>
      </w:r>
      <w:r>
        <w:rPr>
          <w:rFonts w:ascii="Century" w:hAnsi="Century"/>
          <w:sz w:val="22"/>
          <w:szCs w:val="22"/>
        </w:rPr>
        <w:t>Definitions</w:t>
      </w:r>
      <w:bookmarkEnd w:id="11"/>
    </w:p>
    <w:p w14:paraId="27B49403" w14:textId="77777777" w:rsidR="00553CB5" w:rsidRPr="004D5B75" w:rsidRDefault="00553CB5" w:rsidP="00403380">
      <w:pPr>
        <w:pStyle w:val="Heading1"/>
        <w:numPr>
          <w:ilvl w:val="0"/>
          <w:numId w:val="0"/>
        </w:numPr>
        <w:spacing w:after="0"/>
        <w:ind w:left="432"/>
        <w:rPr>
          <w:rFonts w:ascii="Century" w:eastAsia="Calibri" w:hAnsi="Century"/>
          <w:sz w:val="22"/>
          <w:szCs w:val="22"/>
        </w:rPr>
      </w:pPr>
      <w:bookmarkStart w:id="12" w:name="_Toc288566802"/>
    </w:p>
    <w:tbl>
      <w:tblPr>
        <w:tblStyle w:val="TableGrid"/>
        <w:tblW w:w="10080" w:type="dxa"/>
        <w:tblInd w:w="720" w:type="dxa"/>
        <w:tblLook w:val="04A0" w:firstRow="1" w:lastRow="0" w:firstColumn="1" w:lastColumn="0" w:noHBand="0" w:noVBand="1"/>
      </w:tblPr>
      <w:tblGrid>
        <w:gridCol w:w="3325"/>
        <w:gridCol w:w="6755"/>
      </w:tblGrid>
      <w:tr w:rsidR="00553CB5" w:rsidRPr="004D5B75" w14:paraId="5AE77C57" w14:textId="77777777" w:rsidTr="000D306F">
        <w:tc>
          <w:tcPr>
            <w:tcW w:w="3325" w:type="dxa"/>
            <w:shd w:val="clear" w:color="auto" w:fill="17365D" w:themeFill="text2" w:themeFillShade="BF"/>
            <w:vAlign w:val="bottom"/>
          </w:tcPr>
          <w:p w14:paraId="559F0012" w14:textId="20954AA1" w:rsidR="00553CB5" w:rsidRPr="00E55D89" w:rsidRDefault="000F2A64" w:rsidP="00403380">
            <w:pPr>
              <w:spacing w:after="0"/>
              <w:rPr>
                <w:rFonts w:ascii="Century" w:eastAsia="Calibri" w:hAnsi="Century" w:cs="Arial"/>
                <w:b/>
                <w:color w:val="FFFFFF" w:themeColor="background1"/>
                <w:sz w:val="22"/>
                <w:szCs w:val="22"/>
              </w:rPr>
            </w:pPr>
            <w:r>
              <w:rPr>
                <w:rFonts w:ascii="Century" w:eastAsia="Calibri" w:hAnsi="Century" w:cs="Arial"/>
                <w:b/>
                <w:color w:val="FFFFFF" w:themeColor="background1"/>
                <w:sz w:val="22"/>
                <w:szCs w:val="22"/>
              </w:rPr>
              <w:t>Term</w:t>
            </w:r>
          </w:p>
        </w:tc>
        <w:tc>
          <w:tcPr>
            <w:tcW w:w="6755" w:type="dxa"/>
            <w:shd w:val="clear" w:color="auto" w:fill="17365D" w:themeFill="text2" w:themeFillShade="BF"/>
            <w:vAlign w:val="bottom"/>
          </w:tcPr>
          <w:p w14:paraId="4FD2893B" w14:textId="2AB40A48" w:rsidR="00553CB5" w:rsidRPr="00E55D89" w:rsidRDefault="000F2A64" w:rsidP="00403380">
            <w:pPr>
              <w:spacing w:after="0"/>
              <w:rPr>
                <w:rFonts w:ascii="Century" w:eastAsia="Calibri" w:hAnsi="Century" w:cs="Arial"/>
                <w:b/>
                <w:color w:val="FFFFFF" w:themeColor="background1"/>
                <w:sz w:val="22"/>
                <w:szCs w:val="22"/>
              </w:rPr>
            </w:pPr>
            <w:r>
              <w:rPr>
                <w:rFonts w:ascii="Century" w:eastAsia="Calibri" w:hAnsi="Century" w:cs="Arial"/>
                <w:b/>
                <w:color w:val="FFFFFF" w:themeColor="background1"/>
                <w:sz w:val="22"/>
                <w:szCs w:val="22"/>
              </w:rPr>
              <w:t>Definition</w:t>
            </w:r>
          </w:p>
        </w:tc>
      </w:tr>
      <w:tr w:rsidR="00553CB5" w:rsidRPr="004D5B75" w14:paraId="3FF09B8B" w14:textId="77777777" w:rsidTr="000D306F">
        <w:tc>
          <w:tcPr>
            <w:tcW w:w="3325" w:type="dxa"/>
            <w:shd w:val="clear" w:color="auto" w:fill="auto"/>
            <w:vAlign w:val="center"/>
          </w:tcPr>
          <w:p w14:paraId="7D9A029F" w14:textId="2C5066CE" w:rsidR="00553CB5" w:rsidRPr="004D5B75" w:rsidRDefault="000F2A64" w:rsidP="00403380">
            <w:pPr>
              <w:spacing w:after="0"/>
              <w:rPr>
                <w:rFonts w:ascii="Century" w:eastAsia="Calibri" w:hAnsi="Century" w:cs="Arial"/>
                <w:sz w:val="22"/>
                <w:szCs w:val="22"/>
              </w:rPr>
            </w:pPr>
            <w:r w:rsidRPr="0091323D">
              <w:rPr>
                <w:rFonts w:ascii="Century" w:eastAsia="Calibri" w:hAnsi="Century" w:cs="Arial"/>
                <w:sz w:val="22"/>
                <w:szCs w:val="22"/>
              </w:rPr>
              <w:t>Del</w:t>
            </w:r>
            <w:r w:rsidR="00325F6B" w:rsidRPr="0091323D">
              <w:rPr>
                <w:rFonts w:ascii="Century" w:eastAsia="Calibri" w:hAnsi="Century" w:cs="Arial"/>
                <w:sz w:val="22"/>
                <w:szCs w:val="22"/>
              </w:rPr>
              <w:t>eg</w:t>
            </w:r>
            <w:r w:rsidRPr="0091323D">
              <w:rPr>
                <w:rFonts w:ascii="Century" w:eastAsia="Calibri" w:hAnsi="Century" w:cs="Arial"/>
                <w:sz w:val="22"/>
                <w:szCs w:val="22"/>
              </w:rPr>
              <w:t>ated Authority</w:t>
            </w:r>
          </w:p>
        </w:tc>
        <w:tc>
          <w:tcPr>
            <w:tcW w:w="6755" w:type="dxa"/>
            <w:shd w:val="clear" w:color="auto" w:fill="auto"/>
            <w:vAlign w:val="center"/>
          </w:tcPr>
          <w:p w14:paraId="186398FB" w14:textId="1A277D5A" w:rsidR="00922DA6" w:rsidRPr="004D5B75" w:rsidRDefault="000D306F" w:rsidP="000D306F">
            <w:pPr>
              <w:pStyle w:val="Default"/>
              <w:rPr>
                <w:rFonts w:ascii="Century" w:eastAsia="Calibri" w:hAnsi="Century" w:cs="Arial"/>
                <w:sz w:val="22"/>
                <w:szCs w:val="22"/>
              </w:rPr>
            </w:pPr>
            <w:r w:rsidRPr="000D306F">
              <w:rPr>
                <w:rFonts w:ascii="Century" w:hAnsi="Century" w:cs="Arial"/>
                <w:sz w:val="22"/>
                <w:szCs w:val="22"/>
              </w:rPr>
              <w:t>IFC has been granted Delegated Authority from the Board (IFC/M96-68) to exercise rights issues up to an aggregate ceiling amount for the fiscal year</w:t>
            </w:r>
            <w:r w:rsidR="000F2A64" w:rsidRPr="000F2A64">
              <w:rPr>
                <w:rFonts w:ascii="Century" w:eastAsia="Calibri" w:hAnsi="Century" w:cs="Arial"/>
                <w:sz w:val="22"/>
                <w:szCs w:val="22"/>
              </w:rPr>
              <w:t>.</w:t>
            </w:r>
          </w:p>
        </w:tc>
      </w:tr>
      <w:tr w:rsidR="00B0781C" w:rsidRPr="004D5B75" w14:paraId="71578C4B" w14:textId="77777777" w:rsidTr="000D306F">
        <w:tc>
          <w:tcPr>
            <w:tcW w:w="3325" w:type="dxa"/>
            <w:shd w:val="clear" w:color="auto" w:fill="auto"/>
            <w:vAlign w:val="center"/>
          </w:tcPr>
          <w:p w14:paraId="2EE8B6A4" w14:textId="61812D1C" w:rsidR="00B0781C" w:rsidRDefault="00B0781C" w:rsidP="00B0781C">
            <w:pPr>
              <w:spacing w:after="0"/>
              <w:rPr>
                <w:rFonts w:ascii="Century" w:eastAsia="Calibri" w:hAnsi="Century" w:cs="Arial"/>
                <w:sz w:val="22"/>
                <w:szCs w:val="22"/>
              </w:rPr>
            </w:pPr>
            <w:r>
              <w:rPr>
                <w:rFonts w:ascii="Century" w:hAnsi="Century" w:cs="Arial"/>
                <w:sz w:val="22"/>
                <w:szCs w:val="22"/>
              </w:rPr>
              <w:t>Amount Requested</w:t>
            </w:r>
          </w:p>
        </w:tc>
        <w:tc>
          <w:tcPr>
            <w:tcW w:w="6755" w:type="dxa"/>
            <w:shd w:val="clear" w:color="auto" w:fill="auto"/>
            <w:vAlign w:val="center"/>
          </w:tcPr>
          <w:p w14:paraId="30B3808E" w14:textId="33AC6E3A" w:rsidR="00B0781C" w:rsidRDefault="00B0781C" w:rsidP="00B0781C">
            <w:pPr>
              <w:pStyle w:val="Default"/>
              <w:rPr>
                <w:rFonts w:ascii="Century" w:hAnsi="Century" w:cs="Arial"/>
                <w:sz w:val="22"/>
                <w:szCs w:val="22"/>
              </w:rPr>
            </w:pPr>
            <w:r>
              <w:rPr>
                <w:rFonts w:ascii="Century" w:hAnsi="Century" w:cs="Arial"/>
                <w:sz w:val="22"/>
                <w:szCs w:val="22"/>
              </w:rPr>
              <w:t>It refers to the amount being requested against the product within the project</w:t>
            </w:r>
          </w:p>
        </w:tc>
      </w:tr>
      <w:tr w:rsidR="004B5D36" w:rsidRPr="004D5B75" w14:paraId="0754237A" w14:textId="77777777" w:rsidTr="000D306F">
        <w:tc>
          <w:tcPr>
            <w:tcW w:w="3325" w:type="dxa"/>
            <w:shd w:val="clear" w:color="auto" w:fill="auto"/>
            <w:vAlign w:val="center"/>
          </w:tcPr>
          <w:p w14:paraId="60487FC0" w14:textId="720B4E0B" w:rsidR="004B5D36" w:rsidRPr="004D5B75" w:rsidRDefault="000F2A64" w:rsidP="00403380">
            <w:pPr>
              <w:spacing w:after="0"/>
              <w:rPr>
                <w:rFonts w:ascii="Century" w:eastAsia="Calibri" w:hAnsi="Century" w:cs="Arial"/>
                <w:sz w:val="22"/>
                <w:szCs w:val="22"/>
              </w:rPr>
            </w:pPr>
            <w:r>
              <w:rPr>
                <w:rFonts w:ascii="Century" w:eastAsia="Calibri" w:hAnsi="Century" w:cs="Arial"/>
                <w:sz w:val="22"/>
                <w:szCs w:val="22"/>
              </w:rPr>
              <w:t>Aggregate Ceiling Amount</w:t>
            </w:r>
          </w:p>
        </w:tc>
        <w:tc>
          <w:tcPr>
            <w:tcW w:w="6755" w:type="dxa"/>
            <w:shd w:val="clear" w:color="auto" w:fill="auto"/>
            <w:vAlign w:val="center"/>
          </w:tcPr>
          <w:p w14:paraId="2BA55598" w14:textId="78175834" w:rsidR="000F2A64" w:rsidRDefault="000F2A64" w:rsidP="000F2A64">
            <w:pPr>
              <w:pStyle w:val="Default"/>
              <w:rPr>
                <w:rFonts w:ascii="Century" w:hAnsi="Century" w:cs="Arial"/>
                <w:sz w:val="22"/>
                <w:szCs w:val="22"/>
              </w:rPr>
            </w:pPr>
            <w:r>
              <w:rPr>
                <w:rFonts w:ascii="Century" w:hAnsi="Century" w:cs="Arial"/>
                <w:sz w:val="22"/>
                <w:szCs w:val="22"/>
              </w:rPr>
              <w:t>The ceiling amount</w:t>
            </w:r>
            <w:r w:rsidRPr="000F2A64">
              <w:rPr>
                <w:rFonts w:ascii="Century" w:hAnsi="Century" w:cs="Arial"/>
                <w:sz w:val="22"/>
                <w:szCs w:val="22"/>
              </w:rPr>
              <w:t xml:space="preserve"> refer to the </w:t>
            </w:r>
            <w:r w:rsidR="00DB028A">
              <w:rPr>
                <w:rFonts w:ascii="Century" w:hAnsi="Century" w:cs="Arial"/>
                <w:sz w:val="22"/>
                <w:szCs w:val="22"/>
              </w:rPr>
              <w:t>total</w:t>
            </w:r>
            <w:r w:rsidRPr="000F2A64">
              <w:rPr>
                <w:rFonts w:ascii="Century" w:hAnsi="Century" w:cs="Arial"/>
                <w:sz w:val="22"/>
                <w:szCs w:val="22"/>
              </w:rPr>
              <w:t xml:space="preserve"> amount </w:t>
            </w:r>
            <w:r>
              <w:rPr>
                <w:rFonts w:ascii="Century" w:hAnsi="Century" w:cs="Arial"/>
                <w:sz w:val="22"/>
                <w:szCs w:val="22"/>
              </w:rPr>
              <w:t xml:space="preserve">for the IFC financial year </w:t>
            </w:r>
            <w:r w:rsidRPr="000F2A64">
              <w:rPr>
                <w:rFonts w:ascii="Century" w:hAnsi="Century" w:cs="Arial"/>
                <w:sz w:val="22"/>
                <w:szCs w:val="22"/>
              </w:rPr>
              <w:t>delegated by the Board t</w:t>
            </w:r>
            <w:r>
              <w:rPr>
                <w:rFonts w:ascii="Century" w:hAnsi="Century" w:cs="Arial"/>
                <w:sz w:val="22"/>
                <w:szCs w:val="22"/>
              </w:rPr>
              <w:t xml:space="preserve">o IFC Management for </w:t>
            </w:r>
            <w:r w:rsidR="00A02F92">
              <w:rPr>
                <w:rFonts w:ascii="Century" w:hAnsi="Century" w:cs="Arial"/>
                <w:sz w:val="22"/>
                <w:szCs w:val="22"/>
              </w:rPr>
              <w:t xml:space="preserve">all </w:t>
            </w:r>
            <w:r>
              <w:rPr>
                <w:rFonts w:ascii="Century" w:hAnsi="Century" w:cs="Arial"/>
                <w:sz w:val="22"/>
                <w:szCs w:val="22"/>
              </w:rPr>
              <w:t xml:space="preserve">projects </w:t>
            </w:r>
            <w:r w:rsidRPr="000F2A64">
              <w:rPr>
                <w:rFonts w:ascii="Century" w:hAnsi="Century" w:cs="Arial"/>
                <w:sz w:val="22"/>
                <w:szCs w:val="22"/>
              </w:rPr>
              <w:t>processed under the Delegated Authority approval process and with project sub-categor</w:t>
            </w:r>
            <w:r>
              <w:rPr>
                <w:rFonts w:ascii="Century" w:hAnsi="Century" w:cs="Arial"/>
                <w:sz w:val="22"/>
                <w:szCs w:val="22"/>
              </w:rPr>
              <w:t>y as</w:t>
            </w:r>
            <w:r w:rsidRPr="000F2A64">
              <w:rPr>
                <w:rFonts w:ascii="Century" w:hAnsi="Century" w:cs="Arial"/>
                <w:sz w:val="22"/>
                <w:szCs w:val="22"/>
              </w:rPr>
              <w:t xml:space="preserve"> </w:t>
            </w:r>
            <w:r w:rsidR="0022223F">
              <w:rPr>
                <w:rFonts w:ascii="Century" w:hAnsi="Century" w:cs="Arial"/>
                <w:sz w:val="22"/>
                <w:szCs w:val="22"/>
              </w:rPr>
              <w:t>Rights Issue</w:t>
            </w:r>
            <w:r w:rsidR="000D306F">
              <w:rPr>
                <w:rFonts w:ascii="Century" w:hAnsi="Century" w:cs="Arial"/>
                <w:sz w:val="22"/>
                <w:szCs w:val="22"/>
              </w:rPr>
              <w:t>.</w:t>
            </w:r>
          </w:p>
          <w:p w14:paraId="5859C7D5" w14:textId="26095C32" w:rsidR="000F2A64" w:rsidRPr="004D5B75" w:rsidRDefault="00A02F92" w:rsidP="00A02F92">
            <w:pPr>
              <w:pStyle w:val="Default"/>
              <w:rPr>
                <w:rFonts w:ascii="Century" w:hAnsi="Century" w:cs="Arial"/>
                <w:sz w:val="22"/>
                <w:szCs w:val="22"/>
              </w:rPr>
            </w:pPr>
            <w:r>
              <w:rPr>
                <w:rFonts w:ascii="Century" w:hAnsi="Century" w:cs="Arial"/>
                <w:sz w:val="22"/>
                <w:szCs w:val="22"/>
              </w:rPr>
              <w:t xml:space="preserve">The fiscal year ceiling amount </w:t>
            </w:r>
            <w:r w:rsidR="000F2A64" w:rsidRPr="000F2A64">
              <w:rPr>
                <w:rFonts w:ascii="Century" w:hAnsi="Century" w:cs="Arial"/>
                <w:sz w:val="22"/>
                <w:szCs w:val="22"/>
              </w:rPr>
              <w:t xml:space="preserve">is usually finalized around </w:t>
            </w:r>
            <w:r w:rsidR="000F2A64">
              <w:rPr>
                <w:rFonts w:ascii="Century" w:hAnsi="Century" w:cs="Arial"/>
                <w:sz w:val="22"/>
                <w:szCs w:val="22"/>
              </w:rPr>
              <w:t xml:space="preserve">May/June of the current financial year </w:t>
            </w:r>
            <w:r>
              <w:rPr>
                <w:rFonts w:ascii="Century" w:hAnsi="Century" w:cs="Arial"/>
                <w:sz w:val="22"/>
                <w:szCs w:val="22"/>
              </w:rPr>
              <w:t xml:space="preserve">and </w:t>
            </w:r>
            <w:r w:rsidR="000F2A64">
              <w:rPr>
                <w:rFonts w:ascii="Century" w:hAnsi="Century" w:cs="Arial"/>
                <w:sz w:val="22"/>
                <w:szCs w:val="22"/>
              </w:rPr>
              <w:t>is effective for the next financial year i.e. July onwards</w:t>
            </w:r>
            <w:r w:rsidR="00DB028A">
              <w:rPr>
                <w:rFonts w:ascii="Century" w:hAnsi="Century" w:cs="Arial"/>
                <w:sz w:val="22"/>
                <w:szCs w:val="22"/>
              </w:rPr>
              <w:t>.</w:t>
            </w:r>
          </w:p>
        </w:tc>
      </w:tr>
      <w:tr w:rsidR="00B0781C" w:rsidRPr="004D5B75" w14:paraId="5ABAF17E" w14:textId="77777777" w:rsidTr="000D306F">
        <w:tc>
          <w:tcPr>
            <w:tcW w:w="3325" w:type="dxa"/>
            <w:shd w:val="clear" w:color="auto" w:fill="auto"/>
            <w:vAlign w:val="center"/>
          </w:tcPr>
          <w:p w14:paraId="024FD248" w14:textId="64883DB7" w:rsidR="00B0781C" w:rsidRDefault="00B0781C" w:rsidP="00B0781C">
            <w:pPr>
              <w:spacing w:after="0"/>
              <w:rPr>
                <w:rFonts w:ascii="Century" w:eastAsia="Calibri" w:hAnsi="Century" w:cs="Arial"/>
                <w:sz w:val="22"/>
                <w:szCs w:val="22"/>
              </w:rPr>
            </w:pPr>
            <w:r>
              <w:rPr>
                <w:rFonts w:ascii="Century" w:hAnsi="Century" w:cs="Arial"/>
                <w:sz w:val="22"/>
                <w:szCs w:val="22"/>
              </w:rPr>
              <w:t>Single Transaction Amount</w:t>
            </w:r>
          </w:p>
        </w:tc>
        <w:tc>
          <w:tcPr>
            <w:tcW w:w="6755" w:type="dxa"/>
            <w:shd w:val="clear" w:color="auto" w:fill="auto"/>
            <w:vAlign w:val="center"/>
          </w:tcPr>
          <w:p w14:paraId="4B42BF8A" w14:textId="59B48905" w:rsidR="00B0781C" w:rsidRPr="000F2A64" w:rsidRDefault="00B0781C" w:rsidP="00B0781C">
            <w:pPr>
              <w:pStyle w:val="Default"/>
              <w:rPr>
                <w:rFonts w:ascii="Century" w:hAnsi="Century" w:cs="Arial"/>
                <w:sz w:val="22"/>
                <w:szCs w:val="22"/>
              </w:rPr>
            </w:pPr>
            <w:r>
              <w:rPr>
                <w:rFonts w:ascii="Century" w:hAnsi="Century" w:cs="Arial"/>
                <w:sz w:val="22"/>
                <w:szCs w:val="22"/>
              </w:rPr>
              <w:t>Maximum amount that can be approved in single workflow</w:t>
            </w:r>
          </w:p>
        </w:tc>
      </w:tr>
      <w:tr w:rsidR="004B5D36" w:rsidRPr="004D5B75" w14:paraId="4ED143CE" w14:textId="77777777" w:rsidTr="000D306F">
        <w:tc>
          <w:tcPr>
            <w:tcW w:w="3325" w:type="dxa"/>
            <w:shd w:val="clear" w:color="auto" w:fill="auto"/>
            <w:vAlign w:val="center"/>
          </w:tcPr>
          <w:p w14:paraId="7541D0CD" w14:textId="0E70A20F" w:rsidR="004B5D36" w:rsidRPr="004D5B75" w:rsidRDefault="000F2A64" w:rsidP="00403380">
            <w:pPr>
              <w:spacing w:after="0"/>
              <w:rPr>
                <w:rFonts w:ascii="Century" w:eastAsia="Calibri" w:hAnsi="Century" w:cs="Arial"/>
                <w:sz w:val="22"/>
                <w:szCs w:val="22"/>
              </w:rPr>
            </w:pPr>
            <w:r>
              <w:rPr>
                <w:rFonts w:ascii="Century" w:eastAsia="Calibri" w:hAnsi="Century" w:cs="Arial"/>
                <w:sz w:val="22"/>
                <w:szCs w:val="22"/>
              </w:rPr>
              <w:t>Utilization Amount</w:t>
            </w:r>
          </w:p>
        </w:tc>
        <w:tc>
          <w:tcPr>
            <w:tcW w:w="6755" w:type="dxa"/>
            <w:shd w:val="clear" w:color="auto" w:fill="auto"/>
            <w:vAlign w:val="center"/>
          </w:tcPr>
          <w:p w14:paraId="78F44A3F" w14:textId="20D5AED8" w:rsidR="004B5D36" w:rsidRPr="004D5B75" w:rsidRDefault="000F2A64" w:rsidP="0022223F">
            <w:pPr>
              <w:pStyle w:val="Default"/>
              <w:rPr>
                <w:rFonts w:ascii="Century" w:hAnsi="Century" w:cs="Arial"/>
                <w:sz w:val="22"/>
                <w:szCs w:val="22"/>
              </w:rPr>
            </w:pPr>
            <w:r w:rsidRPr="000F2A64">
              <w:rPr>
                <w:rFonts w:ascii="Century" w:hAnsi="Century" w:cs="Arial"/>
                <w:sz w:val="22"/>
                <w:szCs w:val="22"/>
              </w:rPr>
              <w:t xml:space="preserve">Utilization amount refers to the total amount that has been approved against all the </w:t>
            </w:r>
            <w:r w:rsidR="0022223F">
              <w:rPr>
                <w:rFonts w:ascii="Century" w:hAnsi="Century" w:cs="Arial"/>
                <w:sz w:val="22"/>
                <w:szCs w:val="22"/>
              </w:rPr>
              <w:t>Rights Issue</w:t>
            </w:r>
            <w:r>
              <w:rPr>
                <w:rFonts w:ascii="Century" w:hAnsi="Century" w:cs="Arial"/>
                <w:sz w:val="22"/>
                <w:szCs w:val="22"/>
              </w:rPr>
              <w:t xml:space="preserve"> </w:t>
            </w:r>
            <w:r w:rsidRPr="000F2A64">
              <w:rPr>
                <w:rFonts w:ascii="Century" w:hAnsi="Century" w:cs="Arial"/>
                <w:sz w:val="22"/>
                <w:szCs w:val="22"/>
              </w:rPr>
              <w:t>workflows</w:t>
            </w:r>
            <w:r w:rsidR="000D306F">
              <w:rPr>
                <w:rFonts w:ascii="Century" w:hAnsi="Century" w:cs="Arial"/>
                <w:sz w:val="22"/>
                <w:szCs w:val="22"/>
              </w:rPr>
              <w:t xml:space="preserve"> instances </w:t>
            </w:r>
            <w:r>
              <w:rPr>
                <w:rFonts w:ascii="Century" w:hAnsi="Century" w:cs="Arial"/>
                <w:sz w:val="22"/>
                <w:szCs w:val="22"/>
              </w:rPr>
              <w:t xml:space="preserve">i.e. </w:t>
            </w:r>
            <w:r w:rsidR="0022223F">
              <w:rPr>
                <w:rFonts w:ascii="Century" w:hAnsi="Century" w:cs="Arial"/>
                <w:sz w:val="22"/>
                <w:szCs w:val="22"/>
              </w:rPr>
              <w:t>Rights Issue</w:t>
            </w:r>
            <w:r w:rsidR="00ED526F">
              <w:rPr>
                <w:rFonts w:ascii="Century" w:hAnsi="Century" w:cs="Arial"/>
                <w:sz w:val="22"/>
                <w:szCs w:val="22"/>
              </w:rPr>
              <w:t xml:space="preserve"> </w:t>
            </w:r>
            <w:r w:rsidR="0022223F">
              <w:rPr>
                <w:rFonts w:ascii="Century" w:hAnsi="Century" w:cs="Arial"/>
                <w:sz w:val="22"/>
                <w:szCs w:val="22"/>
              </w:rPr>
              <w:t>(CSO &amp; Non CSO)</w:t>
            </w:r>
            <w:r w:rsidRPr="000F2A64">
              <w:rPr>
                <w:rFonts w:ascii="Century" w:hAnsi="Century" w:cs="Arial"/>
                <w:sz w:val="22"/>
                <w:szCs w:val="22"/>
              </w:rPr>
              <w:t xml:space="preserve"> across </w:t>
            </w:r>
            <w:r w:rsidR="000D306F">
              <w:rPr>
                <w:rFonts w:ascii="Century" w:hAnsi="Century" w:cs="Arial"/>
                <w:sz w:val="22"/>
                <w:szCs w:val="22"/>
              </w:rPr>
              <w:t xml:space="preserve">all </w:t>
            </w:r>
            <w:r w:rsidRPr="000F2A64">
              <w:rPr>
                <w:rFonts w:ascii="Century" w:hAnsi="Century" w:cs="Arial"/>
                <w:sz w:val="22"/>
                <w:szCs w:val="22"/>
              </w:rPr>
              <w:t xml:space="preserve">projects. It is updated by </w:t>
            </w:r>
            <w:proofErr w:type="spellStart"/>
            <w:r w:rsidRPr="000F2A64">
              <w:rPr>
                <w:rFonts w:ascii="Century" w:hAnsi="Century" w:cs="Arial"/>
                <w:sz w:val="22"/>
                <w:szCs w:val="22"/>
              </w:rPr>
              <w:t>iDESK</w:t>
            </w:r>
            <w:proofErr w:type="spellEnd"/>
            <w:r w:rsidRPr="000F2A64">
              <w:rPr>
                <w:rFonts w:ascii="Century" w:hAnsi="Century" w:cs="Arial"/>
                <w:sz w:val="22"/>
                <w:szCs w:val="22"/>
              </w:rPr>
              <w:t xml:space="preserve"> every time the workflow is </w:t>
            </w:r>
            <w:proofErr w:type="gramStart"/>
            <w:r w:rsidRPr="000F2A64">
              <w:rPr>
                <w:rFonts w:ascii="Century" w:hAnsi="Century" w:cs="Arial"/>
                <w:sz w:val="22"/>
                <w:szCs w:val="22"/>
              </w:rPr>
              <w:t>approved(</w:t>
            </w:r>
            <w:proofErr w:type="gramEnd"/>
            <w:r w:rsidRPr="000F2A64">
              <w:rPr>
                <w:rFonts w:ascii="Century" w:hAnsi="Century" w:cs="Arial"/>
                <w:sz w:val="22"/>
                <w:szCs w:val="22"/>
              </w:rPr>
              <w:t>i.e. it is a running counter)</w:t>
            </w:r>
          </w:p>
        </w:tc>
      </w:tr>
      <w:tr w:rsidR="005E259D" w:rsidRPr="004D5B75" w14:paraId="4A337647" w14:textId="77777777" w:rsidTr="000D306F">
        <w:tc>
          <w:tcPr>
            <w:tcW w:w="3325" w:type="dxa"/>
            <w:shd w:val="clear" w:color="auto" w:fill="auto"/>
            <w:vAlign w:val="center"/>
          </w:tcPr>
          <w:p w14:paraId="0A98F1C5" w14:textId="691BD51C" w:rsidR="005E259D" w:rsidRDefault="005E259D" w:rsidP="00403380">
            <w:pPr>
              <w:spacing w:after="0"/>
              <w:rPr>
                <w:rFonts w:ascii="Century" w:hAnsi="Century" w:cs="Arial"/>
                <w:sz w:val="22"/>
                <w:szCs w:val="22"/>
              </w:rPr>
            </w:pPr>
            <w:r>
              <w:rPr>
                <w:rFonts w:ascii="Century" w:hAnsi="Century" w:cs="Arial"/>
                <w:sz w:val="22"/>
                <w:szCs w:val="22"/>
              </w:rPr>
              <w:t>Utilization</w:t>
            </w:r>
            <w:r w:rsidR="00B0781C">
              <w:rPr>
                <w:rFonts w:ascii="Century" w:hAnsi="Century" w:cs="Arial"/>
                <w:sz w:val="22"/>
                <w:szCs w:val="22"/>
              </w:rPr>
              <w:t xml:space="preserve"> Rate</w:t>
            </w:r>
          </w:p>
        </w:tc>
        <w:tc>
          <w:tcPr>
            <w:tcW w:w="6755" w:type="dxa"/>
            <w:shd w:val="clear" w:color="auto" w:fill="auto"/>
            <w:vAlign w:val="center"/>
          </w:tcPr>
          <w:p w14:paraId="287FCEF6" w14:textId="05F51D95" w:rsidR="005E259D" w:rsidRDefault="00B0781C" w:rsidP="00B0781C">
            <w:pPr>
              <w:pStyle w:val="Default"/>
              <w:rPr>
                <w:rFonts w:ascii="Century" w:hAnsi="Century" w:cs="Arial"/>
                <w:sz w:val="22"/>
                <w:szCs w:val="22"/>
              </w:rPr>
            </w:pPr>
            <w:r>
              <w:rPr>
                <w:rFonts w:ascii="Century" w:hAnsi="Century" w:cs="Arial"/>
                <w:sz w:val="22"/>
                <w:szCs w:val="22"/>
              </w:rPr>
              <w:t>R</w:t>
            </w:r>
            <w:r w:rsidR="00696CA4">
              <w:rPr>
                <w:rFonts w:ascii="Century" w:hAnsi="Century" w:cs="Arial"/>
                <w:sz w:val="22"/>
                <w:szCs w:val="22"/>
              </w:rPr>
              <w:t xml:space="preserve">epresented as </w:t>
            </w:r>
            <w:r w:rsidR="00506DE7" w:rsidRPr="00506DE7">
              <w:rPr>
                <w:rFonts w:ascii="Century" w:hAnsi="Century" w:cs="Arial"/>
                <w:sz w:val="22"/>
                <w:szCs w:val="22"/>
              </w:rPr>
              <w:t xml:space="preserve">(total utilization amount/total aggregate ceiling </w:t>
            </w:r>
            <w:proofErr w:type="gramStart"/>
            <w:r w:rsidR="00506DE7" w:rsidRPr="00506DE7">
              <w:rPr>
                <w:rFonts w:ascii="Century" w:hAnsi="Century" w:cs="Arial"/>
                <w:sz w:val="22"/>
                <w:szCs w:val="22"/>
              </w:rPr>
              <w:t>amount)*</w:t>
            </w:r>
            <w:proofErr w:type="gramEnd"/>
            <w:r w:rsidR="00506DE7" w:rsidRPr="00506DE7">
              <w:rPr>
                <w:rFonts w:ascii="Century" w:hAnsi="Century" w:cs="Arial"/>
                <w:sz w:val="22"/>
                <w:szCs w:val="22"/>
              </w:rPr>
              <w:t>100)</w:t>
            </w:r>
          </w:p>
        </w:tc>
      </w:tr>
    </w:tbl>
    <w:p w14:paraId="0C8BEC7B" w14:textId="321C6A7F" w:rsidR="00553CB5" w:rsidRPr="004D5B75" w:rsidRDefault="00553CB5" w:rsidP="00403380">
      <w:pPr>
        <w:spacing w:after="0"/>
        <w:rPr>
          <w:rFonts w:ascii="Century" w:eastAsia="Calibri" w:hAnsi="Century"/>
          <w:sz w:val="22"/>
          <w:szCs w:val="22"/>
        </w:rPr>
      </w:pPr>
    </w:p>
    <w:p w14:paraId="6EFBDB03" w14:textId="77777777" w:rsidR="00E94B09" w:rsidRPr="004D5B75" w:rsidRDefault="00E94B09" w:rsidP="00403380">
      <w:pPr>
        <w:pStyle w:val="Heading1"/>
        <w:spacing w:after="0"/>
        <w:rPr>
          <w:rFonts w:ascii="Century" w:eastAsia="Calibri" w:hAnsi="Century"/>
          <w:sz w:val="22"/>
          <w:szCs w:val="22"/>
        </w:rPr>
      </w:pPr>
      <w:bookmarkStart w:id="13" w:name="_Toc475617016"/>
      <w:r w:rsidRPr="004D5B75">
        <w:rPr>
          <w:rFonts w:ascii="Century" w:eastAsia="Calibri" w:hAnsi="Century"/>
          <w:sz w:val="22"/>
          <w:szCs w:val="22"/>
        </w:rPr>
        <w:t>OVERVIEW</w:t>
      </w:r>
      <w:bookmarkEnd w:id="12"/>
      <w:bookmarkEnd w:id="13"/>
    </w:p>
    <w:p w14:paraId="4F0DE1FF" w14:textId="77777777" w:rsidR="00E94B09" w:rsidRDefault="00E94B09" w:rsidP="00403380">
      <w:pPr>
        <w:pStyle w:val="Heading2"/>
        <w:keepLines/>
        <w:tabs>
          <w:tab w:val="clear" w:pos="864"/>
        </w:tabs>
        <w:spacing w:before="120" w:after="0"/>
        <w:ind w:left="576" w:hanging="576"/>
        <w:rPr>
          <w:rFonts w:ascii="Century" w:hAnsi="Century"/>
          <w:sz w:val="22"/>
          <w:szCs w:val="22"/>
        </w:rPr>
      </w:pPr>
      <w:bookmarkStart w:id="14" w:name="_Toc288566803"/>
      <w:bookmarkStart w:id="15" w:name="_Toc475617017"/>
      <w:r w:rsidRPr="004D5B75">
        <w:rPr>
          <w:rFonts w:ascii="Century" w:hAnsi="Century"/>
          <w:sz w:val="22"/>
          <w:szCs w:val="22"/>
        </w:rPr>
        <w:t>B</w:t>
      </w:r>
      <w:bookmarkEnd w:id="14"/>
      <w:r w:rsidR="00CD2FCA" w:rsidRPr="004D5B75">
        <w:rPr>
          <w:rFonts w:ascii="Century" w:hAnsi="Century"/>
          <w:sz w:val="22"/>
          <w:szCs w:val="22"/>
        </w:rPr>
        <w:t>ackground</w:t>
      </w:r>
      <w:bookmarkEnd w:id="15"/>
    </w:p>
    <w:p w14:paraId="3A43D5CE" w14:textId="29ED50FF" w:rsidR="0022223F" w:rsidRPr="0022223F" w:rsidRDefault="0022223F" w:rsidP="00EB78F0">
      <w:pPr>
        <w:spacing w:after="0"/>
        <w:ind w:left="576"/>
        <w:jc w:val="both"/>
        <w:rPr>
          <w:rFonts w:ascii="Century" w:hAnsi="Century"/>
          <w:sz w:val="22"/>
          <w:szCs w:val="22"/>
        </w:rPr>
      </w:pPr>
      <w:r w:rsidRPr="0022223F">
        <w:rPr>
          <w:rFonts w:ascii="Century" w:hAnsi="Century"/>
          <w:sz w:val="22"/>
          <w:szCs w:val="22"/>
        </w:rPr>
        <w:t>Rights are generally defined as short-term options to purchase shares from an issuer at a fixed price. Rights are often used as a substitute for a dividend or as a “sweetener” in connection to an issuance. Rights granted to existing shareholders of a corporation, which give them the right (but not the obligation) to subscribe to a certain number of shares of a new equity issue, are also called a “privileged” subscription. Such subscriptions can also take place when the existing shareholder has the privilege (either contractually or by law) to maintain its percentage ownership and be protected against a dilution of value. Such rights are called pre</w:t>
      </w:r>
      <w:r w:rsidR="00503635">
        <w:rPr>
          <w:rFonts w:ascii="Century" w:hAnsi="Century"/>
          <w:sz w:val="22"/>
          <w:szCs w:val="22"/>
        </w:rPr>
        <w:t>-</w:t>
      </w:r>
      <w:r w:rsidRPr="0022223F">
        <w:rPr>
          <w:rFonts w:ascii="Century" w:hAnsi="Century"/>
          <w:sz w:val="22"/>
          <w:szCs w:val="22"/>
        </w:rPr>
        <w:t>emptive rights. Accordingly, the number of pre</w:t>
      </w:r>
      <w:r w:rsidR="00503635">
        <w:rPr>
          <w:rFonts w:ascii="Century" w:hAnsi="Century"/>
          <w:sz w:val="22"/>
          <w:szCs w:val="22"/>
        </w:rPr>
        <w:t>-</w:t>
      </w:r>
      <w:r w:rsidRPr="0022223F">
        <w:rPr>
          <w:rFonts w:ascii="Century" w:hAnsi="Century"/>
          <w:sz w:val="22"/>
          <w:szCs w:val="22"/>
        </w:rPr>
        <w:t>emptive rights granted to such privileged shareholders is usually proportional to their respective ownership percentage. The terms of the rights issue (including the number of rights needed to buy 1 new share, the subscription price and subscription window) are announced by the company in advance of an offering.</w:t>
      </w:r>
    </w:p>
    <w:p w14:paraId="62A3E0A8" w14:textId="03ED40B8" w:rsidR="00733193" w:rsidRDefault="000D306F" w:rsidP="00EB78F0">
      <w:pPr>
        <w:spacing w:after="0"/>
        <w:ind w:left="576"/>
        <w:jc w:val="both"/>
        <w:rPr>
          <w:rFonts w:ascii="Century" w:hAnsi="Century"/>
          <w:sz w:val="22"/>
          <w:szCs w:val="22"/>
        </w:rPr>
      </w:pPr>
      <w:bookmarkStart w:id="16" w:name="_Toc288566804"/>
      <w:r w:rsidRPr="00503635">
        <w:rPr>
          <w:rFonts w:ascii="Century" w:hAnsi="Century"/>
          <w:sz w:val="22"/>
          <w:szCs w:val="22"/>
        </w:rPr>
        <w:t>Rights Issue</w:t>
      </w:r>
      <w:r w:rsidR="00DB028A" w:rsidRPr="00503635">
        <w:rPr>
          <w:rFonts w:ascii="Century" w:hAnsi="Century"/>
          <w:sz w:val="22"/>
          <w:szCs w:val="22"/>
        </w:rPr>
        <w:t xml:space="preserve"> </w:t>
      </w:r>
      <w:r w:rsidR="001345E0" w:rsidRPr="00503635">
        <w:rPr>
          <w:rFonts w:ascii="Century" w:hAnsi="Century"/>
          <w:sz w:val="22"/>
          <w:szCs w:val="22"/>
        </w:rPr>
        <w:t>template and process is primarily leveraged for streamlining</w:t>
      </w:r>
      <w:r w:rsidR="00126A9C" w:rsidRPr="00503635">
        <w:rPr>
          <w:rFonts w:ascii="Century" w:hAnsi="Century"/>
          <w:sz w:val="22"/>
          <w:szCs w:val="22"/>
        </w:rPr>
        <w:t xml:space="preserve"> the </w:t>
      </w:r>
      <w:r w:rsidR="00D65A1D" w:rsidRPr="00503635">
        <w:rPr>
          <w:rFonts w:ascii="Century" w:hAnsi="Century"/>
          <w:sz w:val="22"/>
          <w:szCs w:val="22"/>
        </w:rPr>
        <w:t>processing of</w:t>
      </w:r>
      <w:r w:rsidR="0021551B" w:rsidRPr="00503635">
        <w:rPr>
          <w:rFonts w:ascii="Century" w:hAnsi="Century"/>
          <w:sz w:val="22"/>
          <w:szCs w:val="22"/>
        </w:rPr>
        <w:t xml:space="preserve"> </w:t>
      </w:r>
      <w:r w:rsidRPr="00503635">
        <w:rPr>
          <w:rFonts w:ascii="Century" w:hAnsi="Century"/>
          <w:sz w:val="22"/>
          <w:szCs w:val="22"/>
        </w:rPr>
        <w:t>obtaining necessary approvals for subscribing to the rights issue</w:t>
      </w:r>
      <w:r w:rsidR="00126A9C" w:rsidRPr="00503635">
        <w:rPr>
          <w:rFonts w:ascii="Century" w:hAnsi="Century"/>
          <w:sz w:val="22"/>
          <w:szCs w:val="22"/>
        </w:rPr>
        <w:t xml:space="preserve">. </w:t>
      </w:r>
      <w:r w:rsidR="00CD2FCA" w:rsidRPr="00503635">
        <w:rPr>
          <w:rFonts w:ascii="Century" w:hAnsi="Century"/>
          <w:sz w:val="22"/>
          <w:szCs w:val="22"/>
        </w:rPr>
        <w:t>Post go live</w:t>
      </w:r>
      <w:r w:rsidR="001345E0" w:rsidRPr="00503635">
        <w:rPr>
          <w:rFonts w:ascii="Century" w:hAnsi="Century"/>
          <w:sz w:val="22"/>
          <w:szCs w:val="22"/>
        </w:rPr>
        <w:t xml:space="preserve"> of the automated </w:t>
      </w:r>
      <w:r w:rsidRPr="00503635">
        <w:rPr>
          <w:rFonts w:ascii="Century" w:hAnsi="Century"/>
          <w:sz w:val="22"/>
          <w:szCs w:val="22"/>
        </w:rPr>
        <w:t>Rights Issue</w:t>
      </w:r>
      <w:r w:rsidR="001345E0" w:rsidRPr="00503635">
        <w:rPr>
          <w:rFonts w:ascii="Century" w:hAnsi="Century"/>
          <w:sz w:val="22"/>
          <w:szCs w:val="22"/>
        </w:rPr>
        <w:t xml:space="preserve"> </w:t>
      </w:r>
      <w:r w:rsidR="001345E0" w:rsidRPr="00503635">
        <w:rPr>
          <w:rFonts w:ascii="Century" w:hAnsi="Century"/>
          <w:sz w:val="22"/>
          <w:szCs w:val="22"/>
        </w:rPr>
        <w:lastRenderedPageBreak/>
        <w:t xml:space="preserve">template in </w:t>
      </w:r>
      <w:proofErr w:type="spellStart"/>
      <w:r w:rsidR="001345E0" w:rsidRPr="00503635">
        <w:rPr>
          <w:rFonts w:ascii="Century" w:hAnsi="Century"/>
          <w:sz w:val="22"/>
          <w:szCs w:val="22"/>
        </w:rPr>
        <w:t>IFCDocs</w:t>
      </w:r>
      <w:proofErr w:type="spellEnd"/>
      <w:r w:rsidR="00CD2FCA" w:rsidRPr="00503635">
        <w:rPr>
          <w:rFonts w:ascii="Century" w:hAnsi="Century"/>
          <w:sz w:val="22"/>
          <w:szCs w:val="22"/>
        </w:rPr>
        <w:t xml:space="preserve">, a large amount of </w:t>
      </w:r>
      <w:r w:rsidR="004B5D36" w:rsidRPr="00503635">
        <w:rPr>
          <w:rFonts w:ascii="Century" w:hAnsi="Century"/>
          <w:sz w:val="22"/>
          <w:szCs w:val="22"/>
        </w:rPr>
        <w:t>suggested improvements</w:t>
      </w:r>
      <w:r w:rsidR="00CD2FCA" w:rsidRPr="00503635">
        <w:rPr>
          <w:rFonts w:ascii="Century" w:hAnsi="Century"/>
          <w:sz w:val="22"/>
          <w:szCs w:val="22"/>
        </w:rPr>
        <w:t xml:space="preserve"> </w:t>
      </w:r>
      <w:proofErr w:type="gramStart"/>
      <w:r w:rsidR="00CD2FCA" w:rsidRPr="00503635">
        <w:rPr>
          <w:rFonts w:ascii="Century" w:hAnsi="Century"/>
          <w:sz w:val="22"/>
          <w:szCs w:val="22"/>
        </w:rPr>
        <w:t>have</w:t>
      </w:r>
      <w:proofErr w:type="gramEnd"/>
      <w:r w:rsidR="00CD2FCA" w:rsidRPr="00503635">
        <w:rPr>
          <w:rFonts w:ascii="Century" w:hAnsi="Century"/>
          <w:sz w:val="22"/>
          <w:szCs w:val="22"/>
        </w:rPr>
        <w:t xml:space="preserve"> been received for</w:t>
      </w:r>
      <w:r w:rsidR="004B5D36" w:rsidRPr="00503635">
        <w:rPr>
          <w:rFonts w:ascii="Century" w:hAnsi="Century"/>
          <w:sz w:val="22"/>
          <w:szCs w:val="22"/>
        </w:rPr>
        <w:t xml:space="preserve"> processing the </w:t>
      </w:r>
      <w:r w:rsidR="00D65A1D" w:rsidRPr="00503635">
        <w:rPr>
          <w:rFonts w:ascii="Century" w:hAnsi="Century"/>
          <w:sz w:val="22"/>
          <w:szCs w:val="22"/>
        </w:rPr>
        <w:t>same</w:t>
      </w:r>
      <w:r w:rsidR="00CD2FCA" w:rsidRPr="00503635">
        <w:rPr>
          <w:rFonts w:ascii="Century" w:hAnsi="Century"/>
          <w:sz w:val="22"/>
          <w:szCs w:val="22"/>
        </w:rPr>
        <w:t xml:space="preserve">. The iPortal 1.5 </w:t>
      </w:r>
      <w:r w:rsidRPr="00503635">
        <w:rPr>
          <w:rFonts w:ascii="Century" w:hAnsi="Century"/>
          <w:sz w:val="22"/>
          <w:szCs w:val="22"/>
        </w:rPr>
        <w:t>Rights Issue</w:t>
      </w:r>
      <w:r w:rsidR="00DB028A" w:rsidRPr="00503635">
        <w:rPr>
          <w:rFonts w:ascii="Century" w:hAnsi="Century"/>
          <w:sz w:val="22"/>
          <w:szCs w:val="22"/>
        </w:rPr>
        <w:t xml:space="preserve"> </w:t>
      </w:r>
      <w:r w:rsidR="004B5D36" w:rsidRPr="00503635">
        <w:rPr>
          <w:rFonts w:ascii="Century" w:hAnsi="Century"/>
          <w:sz w:val="22"/>
          <w:szCs w:val="22"/>
        </w:rPr>
        <w:t>form and corresponding process</w:t>
      </w:r>
      <w:r w:rsidR="00D37DC6" w:rsidRPr="00503635">
        <w:rPr>
          <w:rFonts w:ascii="Century" w:hAnsi="Century"/>
          <w:sz w:val="22"/>
          <w:szCs w:val="22"/>
        </w:rPr>
        <w:t>es</w:t>
      </w:r>
      <w:r w:rsidR="004B5D36" w:rsidRPr="00503635">
        <w:rPr>
          <w:rFonts w:ascii="Century" w:hAnsi="Century"/>
          <w:sz w:val="22"/>
          <w:szCs w:val="22"/>
        </w:rPr>
        <w:t xml:space="preserve"> </w:t>
      </w:r>
      <w:r w:rsidR="00CD2FCA" w:rsidRPr="00503635">
        <w:rPr>
          <w:rFonts w:ascii="Century" w:hAnsi="Century"/>
          <w:sz w:val="22"/>
          <w:szCs w:val="22"/>
        </w:rPr>
        <w:t>intend to incorporate the existing capabilities</w:t>
      </w:r>
      <w:r w:rsidR="00D37DC6" w:rsidRPr="00503635">
        <w:rPr>
          <w:rFonts w:ascii="Century" w:hAnsi="Century"/>
          <w:sz w:val="22"/>
          <w:szCs w:val="22"/>
        </w:rPr>
        <w:t xml:space="preserve"> and also suggested</w:t>
      </w:r>
      <w:r w:rsidR="00CD2FCA" w:rsidRPr="00503635">
        <w:rPr>
          <w:rFonts w:ascii="Century" w:hAnsi="Century"/>
          <w:sz w:val="22"/>
          <w:szCs w:val="22"/>
        </w:rPr>
        <w:t xml:space="preserve"> </w:t>
      </w:r>
      <w:r w:rsidR="00D37DC6" w:rsidRPr="00503635">
        <w:rPr>
          <w:rFonts w:ascii="Century" w:hAnsi="Century"/>
          <w:sz w:val="22"/>
          <w:szCs w:val="22"/>
        </w:rPr>
        <w:t>improvements</w:t>
      </w:r>
      <w:r w:rsidR="00CD2FCA" w:rsidRPr="00503635">
        <w:rPr>
          <w:rFonts w:ascii="Century" w:hAnsi="Century"/>
          <w:sz w:val="22"/>
          <w:szCs w:val="22"/>
        </w:rPr>
        <w:t xml:space="preserve"> </w:t>
      </w:r>
    </w:p>
    <w:p w14:paraId="118B3EFE" w14:textId="77777777" w:rsidR="00EB78F0" w:rsidRDefault="00EB78F0" w:rsidP="00503635">
      <w:pPr>
        <w:spacing w:after="0"/>
        <w:ind w:left="576"/>
        <w:rPr>
          <w:rFonts w:ascii="Century" w:hAnsi="Century"/>
          <w:sz w:val="22"/>
          <w:szCs w:val="22"/>
        </w:rPr>
      </w:pPr>
    </w:p>
    <w:p w14:paraId="1DFABEF0" w14:textId="362FAAA4" w:rsidR="00EB78F0" w:rsidRPr="00EB78F0" w:rsidRDefault="00EB78F0" w:rsidP="00EB78F0">
      <w:pPr>
        <w:spacing w:after="0"/>
        <w:ind w:left="576"/>
        <w:rPr>
          <w:rFonts w:ascii="Century" w:hAnsi="Century"/>
          <w:sz w:val="22"/>
          <w:szCs w:val="22"/>
          <w:u w:val="single"/>
        </w:rPr>
      </w:pPr>
      <w:r w:rsidRPr="00EB78F0">
        <w:rPr>
          <w:rFonts w:ascii="Century" w:hAnsi="Century"/>
          <w:sz w:val="22"/>
          <w:szCs w:val="22"/>
          <w:u w:val="single"/>
        </w:rPr>
        <w:t>Standard Rules:</w:t>
      </w:r>
    </w:p>
    <w:p w14:paraId="377BB41C" w14:textId="6AF99F5C" w:rsidR="00EB78F0" w:rsidRPr="00EB78F0" w:rsidRDefault="00EB78F0" w:rsidP="006E0747">
      <w:pPr>
        <w:pStyle w:val="ListParagraph"/>
        <w:numPr>
          <w:ilvl w:val="0"/>
          <w:numId w:val="24"/>
        </w:numPr>
        <w:spacing w:after="0"/>
        <w:rPr>
          <w:rFonts w:ascii="Century" w:hAnsi="Century"/>
          <w:sz w:val="22"/>
          <w:szCs w:val="22"/>
        </w:rPr>
      </w:pPr>
      <w:r w:rsidRPr="00EB78F0">
        <w:rPr>
          <w:rFonts w:ascii="Century" w:hAnsi="Century"/>
          <w:sz w:val="22"/>
          <w:szCs w:val="22"/>
        </w:rPr>
        <w:t xml:space="preserve">The ceiling amounts refer to the maximum allowable approval amount delegated by the Board to IFC Management for projects:   </w:t>
      </w:r>
    </w:p>
    <w:p w14:paraId="1FB9757C" w14:textId="2BD6A090" w:rsidR="00EB78F0" w:rsidRPr="00EB78F0" w:rsidRDefault="00EB78F0" w:rsidP="006E0747">
      <w:pPr>
        <w:pStyle w:val="ListParagraph"/>
        <w:numPr>
          <w:ilvl w:val="1"/>
          <w:numId w:val="24"/>
        </w:numPr>
        <w:spacing w:after="0"/>
        <w:rPr>
          <w:rFonts w:ascii="Century" w:hAnsi="Century"/>
          <w:sz w:val="22"/>
          <w:szCs w:val="22"/>
        </w:rPr>
      </w:pPr>
      <w:r w:rsidRPr="00EB78F0">
        <w:rPr>
          <w:rFonts w:ascii="Century" w:hAnsi="Century"/>
          <w:sz w:val="22"/>
          <w:szCs w:val="22"/>
        </w:rPr>
        <w:t xml:space="preserve">processed under the Delegated Authority approval process and </w:t>
      </w:r>
    </w:p>
    <w:p w14:paraId="28DCCB53" w14:textId="76D1BCEF" w:rsidR="00EB78F0" w:rsidRPr="00EB78F0" w:rsidRDefault="00EB78F0" w:rsidP="006E0747">
      <w:pPr>
        <w:pStyle w:val="ListParagraph"/>
        <w:numPr>
          <w:ilvl w:val="1"/>
          <w:numId w:val="24"/>
        </w:numPr>
        <w:spacing w:after="0"/>
        <w:rPr>
          <w:rFonts w:ascii="Century" w:hAnsi="Century"/>
          <w:sz w:val="22"/>
          <w:szCs w:val="22"/>
        </w:rPr>
      </w:pPr>
      <w:r w:rsidRPr="00EB78F0">
        <w:rPr>
          <w:rFonts w:ascii="Century" w:hAnsi="Century"/>
          <w:sz w:val="22"/>
          <w:szCs w:val="22"/>
        </w:rPr>
        <w:t xml:space="preserve">with project sub-categories Rights Issue, Risk Management and B Loan </w:t>
      </w:r>
    </w:p>
    <w:p w14:paraId="3970E840" w14:textId="58E1D44E" w:rsidR="00EB78F0" w:rsidRPr="00EB78F0" w:rsidRDefault="00EB78F0" w:rsidP="006E0747">
      <w:pPr>
        <w:pStyle w:val="ListParagraph"/>
        <w:numPr>
          <w:ilvl w:val="0"/>
          <w:numId w:val="24"/>
        </w:numPr>
        <w:spacing w:after="0"/>
        <w:rPr>
          <w:rFonts w:ascii="Century" w:hAnsi="Century"/>
          <w:sz w:val="22"/>
          <w:szCs w:val="22"/>
        </w:rPr>
      </w:pPr>
      <w:r w:rsidRPr="00EB78F0">
        <w:rPr>
          <w:rFonts w:ascii="Century" w:hAnsi="Century"/>
          <w:sz w:val="22"/>
          <w:szCs w:val="22"/>
        </w:rPr>
        <w:t xml:space="preserve">Utilization amount refers to the total amount that has been approved against all the workflows across projects. It is updated by </w:t>
      </w:r>
      <w:proofErr w:type="spellStart"/>
      <w:r w:rsidRPr="00EB78F0">
        <w:rPr>
          <w:rFonts w:ascii="Century" w:hAnsi="Century"/>
          <w:sz w:val="22"/>
          <w:szCs w:val="22"/>
        </w:rPr>
        <w:t>iDESK</w:t>
      </w:r>
      <w:proofErr w:type="spellEnd"/>
      <w:r w:rsidRPr="00EB78F0">
        <w:rPr>
          <w:rFonts w:ascii="Century" w:hAnsi="Century"/>
          <w:sz w:val="22"/>
          <w:szCs w:val="22"/>
        </w:rPr>
        <w:t xml:space="preserve"> every time the workflow is </w:t>
      </w:r>
      <w:r w:rsidR="00163859" w:rsidRPr="00EB78F0">
        <w:rPr>
          <w:rFonts w:ascii="Century" w:hAnsi="Century"/>
          <w:sz w:val="22"/>
          <w:szCs w:val="22"/>
        </w:rPr>
        <w:t>approved (</w:t>
      </w:r>
      <w:r w:rsidRPr="00EB78F0">
        <w:rPr>
          <w:rFonts w:ascii="Century" w:hAnsi="Century"/>
          <w:sz w:val="22"/>
          <w:szCs w:val="22"/>
        </w:rPr>
        <w:t xml:space="preserve">i.e. it is a running counter) </w:t>
      </w:r>
    </w:p>
    <w:p w14:paraId="3B8AA276" w14:textId="78BAC9C7" w:rsidR="00EB78F0" w:rsidRPr="00EB78F0" w:rsidRDefault="00EB78F0" w:rsidP="006E0747">
      <w:pPr>
        <w:pStyle w:val="ListParagraph"/>
        <w:numPr>
          <w:ilvl w:val="0"/>
          <w:numId w:val="24"/>
        </w:numPr>
        <w:spacing w:after="0"/>
        <w:rPr>
          <w:rFonts w:ascii="Century" w:hAnsi="Century"/>
          <w:sz w:val="22"/>
          <w:szCs w:val="22"/>
        </w:rPr>
      </w:pPr>
      <w:r w:rsidRPr="00EB78F0">
        <w:rPr>
          <w:rFonts w:ascii="Century" w:hAnsi="Century"/>
          <w:sz w:val="22"/>
          <w:szCs w:val="22"/>
        </w:rPr>
        <w:t xml:space="preserve">Each project sub category has its own ceiling </w:t>
      </w:r>
      <w:r w:rsidR="00163859" w:rsidRPr="00EB78F0">
        <w:rPr>
          <w:rFonts w:ascii="Century" w:hAnsi="Century"/>
          <w:sz w:val="22"/>
          <w:szCs w:val="22"/>
        </w:rPr>
        <w:t>amount and</w:t>
      </w:r>
      <w:r w:rsidRPr="00EB78F0">
        <w:rPr>
          <w:rFonts w:ascii="Century" w:hAnsi="Century"/>
          <w:sz w:val="22"/>
          <w:szCs w:val="22"/>
        </w:rPr>
        <w:t xml:space="preserve"> utilization amount</w:t>
      </w:r>
    </w:p>
    <w:p w14:paraId="50876015" w14:textId="459E97BC" w:rsidR="00EB78F0" w:rsidRPr="00EB78F0" w:rsidRDefault="00EB78F0" w:rsidP="006E0747">
      <w:pPr>
        <w:pStyle w:val="ListParagraph"/>
        <w:numPr>
          <w:ilvl w:val="0"/>
          <w:numId w:val="24"/>
        </w:numPr>
        <w:spacing w:after="0"/>
        <w:rPr>
          <w:rFonts w:ascii="Century" w:hAnsi="Century"/>
          <w:sz w:val="22"/>
          <w:szCs w:val="22"/>
        </w:rPr>
      </w:pPr>
      <w:r w:rsidRPr="00EB78F0">
        <w:rPr>
          <w:rFonts w:ascii="Century" w:hAnsi="Century"/>
          <w:sz w:val="22"/>
          <w:szCs w:val="22"/>
        </w:rPr>
        <w:t xml:space="preserve">Tracking of said ceiling for each project sub category, without going beyond the approval limit per fiscal year, starts every July 1st to June 30 the following year.  </w:t>
      </w:r>
    </w:p>
    <w:p w14:paraId="747DEFF3" w14:textId="27D41543" w:rsidR="00EB78F0" w:rsidRPr="00EB78F0" w:rsidRDefault="00EB78F0" w:rsidP="006E0747">
      <w:pPr>
        <w:pStyle w:val="ListParagraph"/>
        <w:numPr>
          <w:ilvl w:val="0"/>
          <w:numId w:val="24"/>
        </w:numPr>
        <w:spacing w:after="0"/>
        <w:rPr>
          <w:rFonts w:ascii="Century" w:hAnsi="Century"/>
          <w:sz w:val="22"/>
          <w:szCs w:val="22"/>
        </w:rPr>
      </w:pPr>
      <w:r w:rsidRPr="00EB78F0">
        <w:rPr>
          <w:rFonts w:ascii="Century" w:hAnsi="Century"/>
          <w:sz w:val="22"/>
          <w:szCs w:val="22"/>
        </w:rPr>
        <w:t>The fiscal year ceiling amount may change effective the beginning of the following fiscal year, as stated in the final Strategy and Budget Paper for the following fiscal year.  This budget paper is usually finalized around May/June.</w:t>
      </w:r>
    </w:p>
    <w:p w14:paraId="1E6B33D1" w14:textId="63F7753C" w:rsidR="00EB78F0" w:rsidRPr="00EB78F0" w:rsidRDefault="00EB78F0" w:rsidP="006E0747">
      <w:pPr>
        <w:pStyle w:val="ListParagraph"/>
        <w:numPr>
          <w:ilvl w:val="0"/>
          <w:numId w:val="24"/>
        </w:numPr>
        <w:spacing w:after="0"/>
        <w:rPr>
          <w:rFonts w:ascii="Century" w:hAnsi="Century"/>
          <w:sz w:val="22"/>
          <w:szCs w:val="22"/>
        </w:rPr>
      </w:pPr>
      <w:r w:rsidRPr="00EB78F0">
        <w:rPr>
          <w:rFonts w:ascii="Century" w:hAnsi="Century"/>
          <w:sz w:val="22"/>
          <w:szCs w:val="22"/>
        </w:rPr>
        <w:t>If the amount issued against a given sub project category (Rights Issue, Risk Management or B Loan) and cancelled in the same year; the approval ceiling amount is not required to be re-adjusted against the respective sub project category due to cancellations.</w:t>
      </w:r>
    </w:p>
    <w:p w14:paraId="11AF9A31" w14:textId="089B3712" w:rsidR="00EB78F0" w:rsidRPr="00EB78F0" w:rsidRDefault="00EB78F0" w:rsidP="006E0747">
      <w:pPr>
        <w:pStyle w:val="ListParagraph"/>
        <w:numPr>
          <w:ilvl w:val="0"/>
          <w:numId w:val="24"/>
        </w:numPr>
        <w:spacing w:after="0"/>
        <w:rPr>
          <w:rFonts w:ascii="Century" w:hAnsi="Century"/>
          <w:sz w:val="22"/>
          <w:szCs w:val="22"/>
        </w:rPr>
      </w:pPr>
      <w:r w:rsidRPr="00EB78F0">
        <w:rPr>
          <w:rFonts w:ascii="Century" w:hAnsi="Century"/>
          <w:sz w:val="22"/>
          <w:szCs w:val="22"/>
        </w:rPr>
        <w:t>If the workflow has been initiated in a previous fiscal year but approved in the current fiscal year, the utilization amount of the current year will be updated accordingly.</w:t>
      </w:r>
    </w:p>
    <w:p w14:paraId="18BB054C" w14:textId="51F97029" w:rsidR="00EB78F0" w:rsidRPr="00EB78F0" w:rsidRDefault="00EB78F0" w:rsidP="006E0747">
      <w:pPr>
        <w:pStyle w:val="ListParagraph"/>
        <w:numPr>
          <w:ilvl w:val="0"/>
          <w:numId w:val="24"/>
        </w:numPr>
        <w:spacing w:after="0"/>
        <w:rPr>
          <w:rFonts w:ascii="Century" w:hAnsi="Century"/>
          <w:sz w:val="22"/>
          <w:szCs w:val="22"/>
        </w:rPr>
      </w:pPr>
      <w:r w:rsidRPr="00EB78F0">
        <w:rPr>
          <w:rFonts w:ascii="Century" w:hAnsi="Century"/>
          <w:sz w:val="22"/>
          <w:szCs w:val="22"/>
        </w:rPr>
        <w:t>There is a possibility that the ceiling amount can be increased for a given year</w:t>
      </w:r>
    </w:p>
    <w:p w14:paraId="5AD9DA18" w14:textId="18AF7FFC" w:rsidR="00EB78F0" w:rsidRPr="00EB78F0" w:rsidRDefault="00EB78F0" w:rsidP="006E0747">
      <w:pPr>
        <w:pStyle w:val="ListParagraph"/>
        <w:numPr>
          <w:ilvl w:val="0"/>
          <w:numId w:val="24"/>
        </w:numPr>
        <w:spacing w:after="0"/>
        <w:rPr>
          <w:rFonts w:ascii="Century" w:hAnsi="Century"/>
          <w:sz w:val="22"/>
          <w:szCs w:val="22"/>
        </w:rPr>
      </w:pPr>
      <w:r w:rsidRPr="00EB78F0">
        <w:rPr>
          <w:rFonts w:ascii="Century" w:hAnsi="Century"/>
          <w:sz w:val="22"/>
          <w:szCs w:val="22"/>
        </w:rPr>
        <w:t>On final approval of each workflow, the utilization amount and utilization rate needs to be updated accordingly against respective sub project category</w:t>
      </w:r>
    </w:p>
    <w:p w14:paraId="43EE71E3" w14:textId="77777777" w:rsidR="00C10781" w:rsidRPr="004D5B75" w:rsidRDefault="00126A9C" w:rsidP="00403380">
      <w:pPr>
        <w:pStyle w:val="Heading2"/>
        <w:keepLines/>
        <w:tabs>
          <w:tab w:val="clear" w:pos="864"/>
        </w:tabs>
        <w:spacing w:before="120" w:after="0"/>
        <w:ind w:left="576" w:hanging="576"/>
        <w:rPr>
          <w:rFonts w:ascii="Century" w:hAnsi="Century"/>
          <w:sz w:val="22"/>
          <w:szCs w:val="22"/>
        </w:rPr>
      </w:pPr>
      <w:bookmarkStart w:id="17" w:name="_Toc475617018"/>
      <w:r w:rsidRPr="004D5B75">
        <w:rPr>
          <w:rFonts w:ascii="Century" w:hAnsi="Century"/>
          <w:sz w:val="22"/>
          <w:szCs w:val="22"/>
        </w:rPr>
        <w:t>Scope</w:t>
      </w:r>
      <w:bookmarkEnd w:id="17"/>
    </w:p>
    <w:p w14:paraId="2D93D7AD" w14:textId="137AF852" w:rsidR="00126A9C" w:rsidRPr="004D5B75" w:rsidRDefault="00D65A1D" w:rsidP="000365A0">
      <w:pPr>
        <w:spacing w:after="0"/>
        <w:ind w:left="630"/>
        <w:rPr>
          <w:rFonts w:ascii="Century" w:hAnsi="Century" w:cs="Arial"/>
          <w:sz w:val="22"/>
          <w:szCs w:val="22"/>
        </w:rPr>
      </w:pPr>
      <w:r>
        <w:rPr>
          <w:rFonts w:ascii="Century" w:hAnsi="Century" w:cs="Arial"/>
          <w:sz w:val="22"/>
          <w:szCs w:val="22"/>
        </w:rPr>
        <w:t>The s</w:t>
      </w:r>
      <w:r w:rsidR="00126A9C" w:rsidRPr="004D5B75">
        <w:rPr>
          <w:rFonts w:ascii="Century" w:hAnsi="Century" w:cs="Arial"/>
          <w:sz w:val="22"/>
          <w:szCs w:val="22"/>
        </w:rPr>
        <w:t xml:space="preserve">cope </w:t>
      </w:r>
      <w:r>
        <w:rPr>
          <w:rFonts w:ascii="Century" w:hAnsi="Century" w:cs="Arial"/>
          <w:sz w:val="22"/>
          <w:szCs w:val="22"/>
        </w:rPr>
        <w:t xml:space="preserve">of this document </w:t>
      </w:r>
      <w:r w:rsidR="00126A9C" w:rsidRPr="004D5B75">
        <w:rPr>
          <w:rFonts w:ascii="Century" w:hAnsi="Century" w:cs="Arial"/>
          <w:sz w:val="22"/>
          <w:szCs w:val="22"/>
        </w:rPr>
        <w:t xml:space="preserve">is limited to </w:t>
      </w:r>
      <w:r>
        <w:rPr>
          <w:rFonts w:ascii="Century" w:hAnsi="Century" w:cs="Arial"/>
          <w:sz w:val="22"/>
          <w:szCs w:val="22"/>
        </w:rPr>
        <w:t>encompassing</w:t>
      </w:r>
      <w:r w:rsidR="00126A9C" w:rsidRPr="004D5B75">
        <w:rPr>
          <w:rFonts w:ascii="Century" w:hAnsi="Century" w:cs="Arial"/>
          <w:sz w:val="22"/>
          <w:szCs w:val="22"/>
        </w:rPr>
        <w:t xml:space="preserve"> requirements</w:t>
      </w:r>
      <w:r w:rsidR="005A0823">
        <w:rPr>
          <w:rFonts w:ascii="Century" w:hAnsi="Century" w:cs="Arial"/>
          <w:sz w:val="22"/>
          <w:szCs w:val="22"/>
        </w:rPr>
        <w:t xml:space="preserve"> for the </w:t>
      </w:r>
      <w:r>
        <w:rPr>
          <w:rFonts w:ascii="Century" w:hAnsi="Century" w:cs="Arial"/>
          <w:sz w:val="22"/>
          <w:szCs w:val="22"/>
        </w:rPr>
        <w:t xml:space="preserve">processing of </w:t>
      </w:r>
      <w:r w:rsidR="00126A9C" w:rsidRPr="004D5B75">
        <w:rPr>
          <w:rFonts w:ascii="Century" w:hAnsi="Century" w:cs="Arial"/>
          <w:sz w:val="22"/>
          <w:szCs w:val="22"/>
        </w:rPr>
        <w:t xml:space="preserve">the </w:t>
      </w:r>
      <w:r w:rsidR="000D306F">
        <w:rPr>
          <w:rFonts w:ascii="Century" w:hAnsi="Century" w:cs="Arial"/>
          <w:sz w:val="22"/>
          <w:szCs w:val="22"/>
        </w:rPr>
        <w:t>Rights Issue</w:t>
      </w:r>
      <w:r w:rsidR="001345E0">
        <w:rPr>
          <w:rFonts w:ascii="Century" w:hAnsi="Century" w:cs="Arial"/>
          <w:sz w:val="22"/>
          <w:szCs w:val="22"/>
        </w:rPr>
        <w:t xml:space="preserve"> template</w:t>
      </w:r>
    </w:p>
    <w:p w14:paraId="71E760B3" w14:textId="06B645FE" w:rsidR="00126A9C" w:rsidRPr="00DB1227" w:rsidRDefault="007422BF" w:rsidP="00403380">
      <w:pPr>
        <w:spacing w:after="0"/>
        <w:ind w:left="720"/>
        <w:rPr>
          <w:rFonts w:ascii="Century" w:hAnsi="Century" w:cs="Arial"/>
          <w:b/>
          <w:sz w:val="22"/>
          <w:szCs w:val="22"/>
        </w:rPr>
      </w:pPr>
      <w:r w:rsidRPr="00DB1227">
        <w:rPr>
          <w:rFonts w:ascii="Century" w:hAnsi="Century" w:cs="Arial"/>
          <w:b/>
          <w:sz w:val="22"/>
          <w:szCs w:val="22"/>
        </w:rPr>
        <w:tab/>
      </w:r>
    </w:p>
    <w:p w14:paraId="54759ABB" w14:textId="0F5436F3" w:rsidR="00E94B09" w:rsidRDefault="00403380" w:rsidP="00403380">
      <w:pPr>
        <w:pStyle w:val="Heading1"/>
        <w:spacing w:after="0"/>
        <w:rPr>
          <w:rFonts w:ascii="Century" w:hAnsi="Century"/>
          <w:sz w:val="22"/>
          <w:szCs w:val="22"/>
        </w:rPr>
      </w:pPr>
      <w:bookmarkStart w:id="18" w:name="_Toc288566805"/>
      <w:bookmarkStart w:id="19" w:name="_Toc475617019"/>
      <w:bookmarkEnd w:id="16"/>
      <w:r w:rsidRPr="004D5B75">
        <w:rPr>
          <w:rFonts w:ascii="Century" w:hAnsi="Century"/>
          <w:sz w:val="22"/>
          <w:szCs w:val="22"/>
        </w:rPr>
        <w:t>BUSINESS REQUIREMENTS</w:t>
      </w:r>
      <w:bookmarkEnd w:id="18"/>
      <w:bookmarkEnd w:id="19"/>
    </w:p>
    <w:p w14:paraId="1B11F680" w14:textId="637E3EBB" w:rsidR="000365A0" w:rsidRPr="00E55D89" w:rsidRDefault="000365A0" w:rsidP="00E55D89">
      <w:pPr>
        <w:pStyle w:val="Heading2"/>
        <w:keepLines/>
        <w:tabs>
          <w:tab w:val="clear" w:pos="864"/>
        </w:tabs>
        <w:spacing w:before="120" w:after="0"/>
        <w:ind w:left="576" w:hanging="576"/>
        <w:rPr>
          <w:rFonts w:ascii="Century" w:hAnsi="Century"/>
          <w:sz w:val="22"/>
          <w:szCs w:val="22"/>
        </w:rPr>
      </w:pPr>
      <w:bookmarkStart w:id="20" w:name="_Toc475617020"/>
      <w:r>
        <w:rPr>
          <w:rFonts w:ascii="Century" w:hAnsi="Century"/>
          <w:sz w:val="22"/>
          <w:szCs w:val="22"/>
        </w:rPr>
        <w:t>High Level Business Requirements</w:t>
      </w:r>
      <w:bookmarkEnd w:id="20"/>
    </w:p>
    <w:tbl>
      <w:tblPr>
        <w:tblW w:w="10417"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7"/>
        <w:gridCol w:w="9630"/>
      </w:tblGrid>
      <w:tr w:rsidR="00E94B09" w:rsidRPr="004D5B75" w14:paraId="645DC7C5" w14:textId="77777777" w:rsidTr="00696CA4">
        <w:trPr>
          <w:cantSplit/>
          <w:tblHeader/>
        </w:trPr>
        <w:tc>
          <w:tcPr>
            <w:tcW w:w="787" w:type="dxa"/>
            <w:shd w:val="clear" w:color="auto" w:fill="17365D" w:themeFill="text2" w:themeFillShade="BF"/>
          </w:tcPr>
          <w:p w14:paraId="3EBDD179" w14:textId="6304BA99" w:rsidR="00E94B09" w:rsidRPr="00E55D89" w:rsidRDefault="00E94B09" w:rsidP="00403380">
            <w:pPr>
              <w:spacing w:after="0"/>
              <w:rPr>
                <w:rFonts w:ascii="Century" w:eastAsia="Calibri" w:hAnsi="Century" w:cs="Arial"/>
                <w:b/>
                <w:color w:val="FFFFFF" w:themeColor="background1"/>
                <w:sz w:val="22"/>
                <w:szCs w:val="22"/>
              </w:rPr>
            </w:pPr>
            <w:r w:rsidRPr="00E55D89">
              <w:rPr>
                <w:rFonts w:ascii="Century" w:eastAsia="Calibri" w:hAnsi="Century" w:cs="Arial"/>
                <w:b/>
                <w:color w:val="FFFFFF" w:themeColor="background1"/>
                <w:sz w:val="22"/>
                <w:szCs w:val="22"/>
              </w:rPr>
              <w:t>I</w:t>
            </w:r>
            <w:r w:rsidR="000365A0">
              <w:rPr>
                <w:rFonts w:ascii="Century" w:eastAsia="Calibri" w:hAnsi="Century" w:cs="Arial"/>
                <w:b/>
                <w:color w:val="FFFFFF" w:themeColor="background1"/>
                <w:sz w:val="22"/>
                <w:szCs w:val="22"/>
              </w:rPr>
              <w:t>D</w:t>
            </w:r>
          </w:p>
        </w:tc>
        <w:tc>
          <w:tcPr>
            <w:tcW w:w="9630" w:type="dxa"/>
            <w:shd w:val="clear" w:color="auto" w:fill="17365D" w:themeFill="text2" w:themeFillShade="BF"/>
          </w:tcPr>
          <w:p w14:paraId="1319EB1F" w14:textId="77777777" w:rsidR="00E94B09" w:rsidRPr="00E55D89" w:rsidRDefault="00E94B09" w:rsidP="00403380">
            <w:pPr>
              <w:spacing w:after="0"/>
              <w:rPr>
                <w:rFonts w:ascii="Century" w:eastAsia="Calibri" w:hAnsi="Century" w:cs="Arial"/>
                <w:b/>
                <w:color w:val="FFFFFF" w:themeColor="background1"/>
                <w:sz w:val="22"/>
                <w:szCs w:val="22"/>
              </w:rPr>
            </w:pPr>
            <w:r w:rsidRPr="00E55D89">
              <w:rPr>
                <w:rFonts w:ascii="Century" w:eastAsia="Calibri" w:hAnsi="Century" w:cs="Arial"/>
                <w:b/>
                <w:color w:val="FFFFFF" w:themeColor="background1"/>
                <w:sz w:val="22"/>
                <w:szCs w:val="22"/>
              </w:rPr>
              <w:t>Requirement Definition</w:t>
            </w:r>
          </w:p>
        </w:tc>
      </w:tr>
      <w:tr w:rsidR="00E94B09" w:rsidRPr="004D5B75" w14:paraId="121F85C3" w14:textId="77777777" w:rsidTr="00696CA4">
        <w:trPr>
          <w:cantSplit/>
          <w:trHeight w:val="288"/>
        </w:trPr>
        <w:tc>
          <w:tcPr>
            <w:tcW w:w="787" w:type="dxa"/>
            <w:vAlign w:val="center"/>
          </w:tcPr>
          <w:p w14:paraId="7CC5C3A7" w14:textId="77777777" w:rsidR="00E94B09" w:rsidRPr="004D5B75" w:rsidRDefault="00E94B09" w:rsidP="00403380">
            <w:pPr>
              <w:pStyle w:val="ListParagraph"/>
              <w:numPr>
                <w:ilvl w:val="0"/>
                <w:numId w:val="21"/>
              </w:numPr>
              <w:spacing w:before="0" w:after="0"/>
              <w:jc w:val="left"/>
              <w:rPr>
                <w:rFonts w:ascii="Century" w:hAnsi="Century"/>
                <w:sz w:val="22"/>
                <w:szCs w:val="22"/>
              </w:rPr>
            </w:pPr>
          </w:p>
        </w:tc>
        <w:tc>
          <w:tcPr>
            <w:tcW w:w="9630" w:type="dxa"/>
            <w:vAlign w:val="center"/>
          </w:tcPr>
          <w:p w14:paraId="49EFDDDF" w14:textId="1C479F6E" w:rsidR="00E94B09" w:rsidRPr="004D5B75" w:rsidRDefault="0013555F" w:rsidP="000D306F">
            <w:pPr>
              <w:spacing w:after="0"/>
              <w:rPr>
                <w:rFonts w:ascii="Century" w:hAnsi="Century" w:cs="Arial"/>
                <w:sz w:val="22"/>
                <w:szCs w:val="22"/>
              </w:rPr>
            </w:pPr>
            <w:r w:rsidRPr="004D5B75">
              <w:rPr>
                <w:rFonts w:ascii="Century" w:hAnsi="Century" w:cs="Arial"/>
                <w:sz w:val="22"/>
                <w:szCs w:val="22"/>
              </w:rPr>
              <w:t xml:space="preserve">The </w:t>
            </w:r>
            <w:r w:rsidR="00DB028A">
              <w:rPr>
                <w:rFonts w:ascii="Century" w:hAnsi="Century" w:cs="Arial"/>
                <w:sz w:val="22"/>
                <w:szCs w:val="22"/>
              </w:rPr>
              <w:t>Portfolio Officer</w:t>
            </w:r>
            <w:r w:rsidR="007422BF" w:rsidRPr="004D5B75">
              <w:rPr>
                <w:rFonts w:ascii="Century" w:hAnsi="Century" w:cs="Arial"/>
                <w:sz w:val="22"/>
                <w:szCs w:val="22"/>
              </w:rPr>
              <w:t xml:space="preserve"> </w:t>
            </w:r>
            <w:r w:rsidRPr="004D5B75">
              <w:rPr>
                <w:rFonts w:ascii="Century" w:hAnsi="Century" w:cs="Arial"/>
                <w:sz w:val="22"/>
                <w:szCs w:val="22"/>
              </w:rPr>
              <w:t>sh</w:t>
            </w:r>
            <w:r w:rsidR="007422BF" w:rsidRPr="004D5B75">
              <w:rPr>
                <w:rFonts w:ascii="Century" w:hAnsi="Century" w:cs="Arial"/>
                <w:sz w:val="22"/>
                <w:szCs w:val="22"/>
              </w:rPr>
              <w:t>ould</w:t>
            </w:r>
            <w:r w:rsidRPr="004D5B75">
              <w:rPr>
                <w:rFonts w:ascii="Century" w:hAnsi="Century" w:cs="Arial"/>
                <w:sz w:val="22"/>
                <w:szCs w:val="22"/>
              </w:rPr>
              <w:t xml:space="preserve"> have the </w:t>
            </w:r>
            <w:r w:rsidR="000D306F">
              <w:rPr>
                <w:rFonts w:ascii="Century" w:hAnsi="Century" w:cs="Arial"/>
                <w:sz w:val="22"/>
                <w:szCs w:val="22"/>
              </w:rPr>
              <w:t xml:space="preserve">ability to initiate a Rights Issue </w:t>
            </w:r>
            <w:r w:rsidR="00495C6E">
              <w:rPr>
                <w:rFonts w:ascii="Century" w:hAnsi="Century" w:cs="Arial"/>
                <w:sz w:val="22"/>
                <w:szCs w:val="22"/>
              </w:rPr>
              <w:t>form</w:t>
            </w:r>
            <w:r w:rsidR="00D22AE8">
              <w:rPr>
                <w:rFonts w:ascii="Century" w:hAnsi="Century" w:cs="Arial"/>
                <w:sz w:val="22"/>
                <w:szCs w:val="22"/>
              </w:rPr>
              <w:t xml:space="preserve"> at a</w:t>
            </w:r>
            <w:r w:rsidR="007422BF" w:rsidRPr="004D5B75">
              <w:rPr>
                <w:rFonts w:ascii="Century" w:hAnsi="Century" w:cs="Arial"/>
                <w:sz w:val="22"/>
                <w:szCs w:val="22"/>
              </w:rPr>
              <w:t xml:space="preserve"> Project Level</w:t>
            </w:r>
          </w:p>
        </w:tc>
      </w:tr>
      <w:tr w:rsidR="00A21F03" w:rsidRPr="004D5B75" w14:paraId="16197AF6" w14:textId="77777777" w:rsidTr="00696CA4">
        <w:trPr>
          <w:cantSplit/>
          <w:trHeight w:val="288"/>
        </w:trPr>
        <w:tc>
          <w:tcPr>
            <w:tcW w:w="787" w:type="dxa"/>
            <w:vAlign w:val="center"/>
          </w:tcPr>
          <w:p w14:paraId="5E5B43D5" w14:textId="77777777" w:rsidR="00A21F03" w:rsidRPr="004D5B75" w:rsidRDefault="00A21F03" w:rsidP="00403380">
            <w:pPr>
              <w:pStyle w:val="ListParagraph"/>
              <w:numPr>
                <w:ilvl w:val="0"/>
                <w:numId w:val="21"/>
              </w:numPr>
              <w:spacing w:before="0" w:after="0"/>
              <w:jc w:val="left"/>
              <w:rPr>
                <w:rFonts w:ascii="Century" w:hAnsi="Century"/>
                <w:sz w:val="22"/>
                <w:szCs w:val="22"/>
              </w:rPr>
            </w:pPr>
          </w:p>
        </w:tc>
        <w:tc>
          <w:tcPr>
            <w:tcW w:w="9630" w:type="dxa"/>
            <w:vAlign w:val="center"/>
          </w:tcPr>
          <w:p w14:paraId="6E4632D8" w14:textId="2961AFBE" w:rsidR="00A21F03" w:rsidRPr="004D5B75" w:rsidRDefault="00597C17" w:rsidP="00F054AC">
            <w:pPr>
              <w:spacing w:after="0"/>
              <w:rPr>
                <w:rFonts w:ascii="Century" w:hAnsi="Century" w:cs="Arial"/>
                <w:sz w:val="22"/>
                <w:szCs w:val="22"/>
              </w:rPr>
            </w:pPr>
            <w:r w:rsidRPr="004D5B75">
              <w:rPr>
                <w:rFonts w:ascii="Century" w:hAnsi="Century" w:cs="Arial"/>
                <w:sz w:val="22"/>
                <w:szCs w:val="22"/>
              </w:rPr>
              <w:t>The P</w:t>
            </w:r>
            <w:r w:rsidR="00DB028A">
              <w:rPr>
                <w:rFonts w:ascii="Century" w:hAnsi="Century" w:cs="Arial"/>
                <w:sz w:val="22"/>
                <w:szCs w:val="22"/>
              </w:rPr>
              <w:t>ortfolio Officer</w:t>
            </w:r>
            <w:r w:rsidRPr="004D5B75">
              <w:rPr>
                <w:rFonts w:ascii="Century" w:hAnsi="Century" w:cs="Arial"/>
                <w:sz w:val="22"/>
                <w:szCs w:val="22"/>
              </w:rPr>
              <w:t xml:space="preserve"> should have the ability to submit the </w:t>
            </w:r>
            <w:r w:rsidR="00F054AC">
              <w:rPr>
                <w:rFonts w:ascii="Century" w:hAnsi="Century" w:cs="Arial"/>
                <w:sz w:val="22"/>
                <w:szCs w:val="22"/>
              </w:rPr>
              <w:t>Rights Issue</w:t>
            </w:r>
            <w:r w:rsidR="00495C6E">
              <w:rPr>
                <w:rFonts w:ascii="Century" w:hAnsi="Century" w:cs="Arial"/>
                <w:sz w:val="22"/>
                <w:szCs w:val="22"/>
              </w:rPr>
              <w:t xml:space="preserve"> form </w:t>
            </w:r>
            <w:r w:rsidRPr="004D5B75">
              <w:rPr>
                <w:rFonts w:ascii="Century" w:hAnsi="Century" w:cs="Arial"/>
                <w:sz w:val="22"/>
                <w:szCs w:val="22"/>
              </w:rPr>
              <w:t>for clearances/approvals</w:t>
            </w:r>
          </w:p>
        </w:tc>
      </w:tr>
    </w:tbl>
    <w:p w14:paraId="704B9E1D" w14:textId="77777777" w:rsidR="00187F73" w:rsidRDefault="00187F73" w:rsidP="00403380">
      <w:pPr>
        <w:spacing w:after="0"/>
        <w:rPr>
          <w:rFonts w:ascii="Century" w:hAnsi="Century"/>
        </w:rPr>
      </w:pPr>
    </w:p>
    <w:p w14:paraId="77DE275A" w14:textId="77777777" w:rsidR="001666D5" w:rsidRPr="004D5B75" w:rsidRDefault="001666D5" w:rsidP="00403380">
      <w:pPr>
        <w:pStyle w:val="Heading2"/>
        <w:spacing w:after="0"/>
        <w:rPr>
          <w:rFonts w:ascii="Century" w:hAnsi="Century"/>
          <w:kern w:val="28"/>
          <w:sz w:val="22"/>
          <w:szCs w:val="22"/>
        </w:rPr>
      </w:pPr>
      <w:bookmarkStart w:id="21" w:name="_Toc475617021"/>
      <w:r w:rsidRPr="004D5B75">
        <w:rPr>
          <w:rFonts w:ascii="Century" w:hAnsi="Century"/>
          <w:kern w:val="28"/>
          <w:sz w:val="22"/>
          <w:szCs w:val="22"/>
        </w:rPr>
        <w:t>Requirements</w:t>
      </w:r>
      <w:bookmarkEnd w:id="21"/>
    </w:p>
    <w:tbl>
      <w:tblPr>
        <w:tblW w:w="4739" w:type="pct"/>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0"/>
        <w:gridCol w:w="1158"/>
        <w:gridCol w:w="7979"/>
      </w:tblGrid>
      <w:tr w:rsidR="000365A0" w:rsidRPr="004D5B75" w14:paraId="065FF42B" w14:textId="77777777" w:rsidTr="0002021C">
        <w:trPr>
          <w:cantSplit/>
          <w:trHeight w:val="20"/>
          <w:tblHeader/>
        </w:trPr>
        <w:tc>
          <w:tcPr>
            <w:tcW w:w="533" w:type="pct"/>
            <w:shd w:val="clear" w:color="auto" w:fill="17365D" w:themeFill="text2" w:themeFillShade="BF"/>
          </w:tcPr>
          <w:p w14:paraId="20988F40" w14:textId="77777777" w:rsidR="00E94B09" w:rsidRPr="00E55D89" w:rsidRDefault="00E94B09" w:rsidP="00403380">
            <w:pPr>
              <w:spacing w:after="0"/>
              <w:rPr>
                <w:rFonts w:ascii="Century" w:eastAsia="Calibri" w:hAnsi="Century" w:cs="Arial"/>
                <w:b/>
                <w:color w:val="FFFFFF" w:themeColor="background1"/>
                <w:sz w:val="22"/>
                <w:szCs w:val="22"/>
              </w:rPr>
            </w:pPr>
            <w:r w:rsidRPr="00E55D89">
              <w:rPr>
                <w:rFonts w:ascii="Century" w:eastAsia="Calibri" w:hAnsi="Century" w:cs="Arial"/>
                <w:b/>
                <w:color w:val="FFFFFF" w:themeColor="background1"/>
                <w:sz w:val="22"/>
                <w:szCs w:val="22"/>
              </w:rPr>
              <w:t>ID</w:t>
            </w:r>
          </w:p>
        </w:tc>
        <w:tc>
          <w:tcPr>
            <w:tcW w:w="566" w:type="pct"/>
            <w:shd w:val="clear" w:color="auto" w:fill="17365D" w:themeFill="text2" w:themeFillShade="BF"/>
          </w:tcPr>
          <w:p w14:paraId="17BC3EED" w14:textId="77777777" w:rsidR="00E94B09" w:rsidRPr="00E55D89" w:rsidRDefault="00E94B09" w:rsidP="00403380">
            <w:pPr>
              <w:spacing w:after="0"/>
              <w:rPr>
                <w:rFonts w:ascii="Century" w:eastAsia="Calibri" w:hAnsi="Century" w:cs="Arial"/>
                <w:b/>
                <w:color w:val="FFFFFF" w:themeColor="background1"/>
                <w:sz w:val="22"/>
                <w:szCs w:val="22"/>
              </w:rPr>
            </w:pPr>
            <w:r w:rsidRPr="00E55D89">
              <w:rPr>
                <w:rFonts w:ascii="Century" w:eastAsia="Calibri" w:hAnsi="Century" w:cs="Arial"/>
                <w:b/>
                <w:color w:val="FFFFFF" w:themeColor="background1"/>
                <w:sz w:val="22"/>
                <w:szCs w:val="22"/>
              </w:rPr>
              <w:t>BR reference</w:t>
            </w:r>
          </w:p>
        </w:tc>
        <w:tc>
          <w:tcPr>
            <w:tcW w:w="3900" w:type="pct"/>
            <w:shd w:val="clear" w:color="auto" w:fill="17365D" w:themeFill="text2" w:themeFillShade="BF"/>
          </w:tcPr>
          <w:p w14:paraId="2BC6D82D" w14:textId="77777777" w:rsidR="00E94B09" w:rsidRPr="00E55D89" w:rsidRDefault="00E94B09" w:rsidP="00403380">
            <w:pPr>
              <w:spacing w:after="0"/>
              <w:rPr>
                <w:rFonts w:ascii="Century" w:eastAsia="Calibri" w:hAnsi="Century" w:cs="Arial"/>
                <w:b/>
                <w:color w:val="FFFFFF" w:themeColor="background1"/>
                <w:sz w:val="22"/>
                <w:szCs w:val="22"/>
              </w:rPr>
            </w:pPr>
            <w:r w:rsidRPr="00E55D89">
              <w:rPr>
                <w:rFonts w:ascii="Century" w:eastAsia="Calibri" w:hAnsi="Century" w:cs="Arial"/>
                <w:b/>
                <w:color w:val="FFFFFF" w:themeColor="background1"/>
                <w:sz w:val="22"/>
                <w:szCs w:val="22"/>
              </w:rPr>
              <w:t>Description</w:t>
            </w:r>
          </w:p>
        </w:tc>
      </w:tr>
      <w:tr w:rsidR="009D40CF" w:rsidRPr="004D5B75" w14:paraId="2C25FF74" w14:textId="77777777" w:rsidTr="0091323D">
        <w:trPr>
          <w:cantSplit/>
          <w:trHeight w:val="20"/>
        </w:trPr>
        <w:tc>
          <w:tcPr>
            <w:tcW w:w="5000" w:type="pct"/>
            <w:gridSpan w:val="3"/>
          </w:tcPr>
          <w:p w14:paraId="2A26C37B" w14:textId="1BF160FB" w:rsidR="009D40CF" w:rsidRPr="004D5B75" w:rsidRDefault="009D40CF" w:rsidP="005C7F65">
            <w:pPr>
              <w:spacing w:after="0"/>
              <w:rPr>
                <w:rFonts w:ascii="Century" w:hAnsi="Century" w:cs="Arial"/>
                <w:b/>
                <w:i/>
                <w:sz w:val="22"/>
                <w:szCs w:val="22"/>
                <w:u w:val="single"/>
              </w:rPr>
            </w:pPr>
            <w:r w:rsidRPr="004D5B75">
              <w:rPr>
                <w:rFonts w:ascii="Century" w:hAnsi="Century" w:cs="Arial"/>
                <w:b/>
                <w:i/>
                <w:sz w:val="22"/>
                <w:szCs w:val="22"/>
                <w:u w:val="single"/>
              </w:rPr>
              <w:t>Form Initiation</w:t>
            </w:r>
            <w:r w:rsidR="005E259D">
              <w:rPr>
                <w:rFonts w:ascii="Century" w:hAnsi="Century" w:cs="Arial"/>
                <w:b/>
                <w:i/>
                <w:sz w:val="22"/>
                <w:szCs w:val="22"/>
                <w:u w:val="single"/>
              </w:rPr>
              <w:t xml:space="preserve"> &amp; Form Submission for Workflow</w:t>
            </w:r>
            <w:r w:rsidRPr="004D5B75">
              <w:rPr>
                <w:rFonts w:ascii="Century" w:hAnsi="Century" w:cs="Arial"/>
                <w:b/>
                <w:i/>
                <w:sz w:val="22"/>
                <w:szCs w:val="22"/>
                <w:u w:val="single"/>
              </w:rPr>
              <w:t xml:space="preserve"> Business Rules</w:t>
            </w:r>
            <w:r w:rsidR="00011763" w:rsidRPr="004D5B75">
              <w:rPr>
                <w:rFonts w:ascii="Century" w:hAnsi="Century" w:cs="Arial"/>
                <w:b/>
                <w:i/>
                <w:sz w:val="22"/>
                <w:szCs w:val="22"/>
                <w:u w:val="single"/>
              </w:rPr>
              <w:t xml:space="preserve"> </w:t>
            </w:r>
          </w:p>
        </w:tc>
      </w:tr>
      <w:tr w:rsidR="000365A0" w:rsidRPr="004D5B75" w14:paraId="23E9B01B" w14:textId="77777777" w:rsidTr="0002021C">
        <w:trPr>
          <w:cantSplit/>
          <w:trHeight w:val="20"/>
        </w:trPr>
        <w:tc>
          <w:tcPr>
            <w:tcW w:w="533" w:type="pct"/>
          </w:tcPr>
          <w:p w14:paraId="48C5E0B4" w14:textId="77777777" w:rsidR="00E94B09" w:rsidRPr="004D5B75" w:rsidRDefault="00E94B09" w:rsidP="0097054B">
            <w:pPr>
              <w:pStyle w:val="ListParagraph"/>
              <w:numPr>
                <w:ilvl w:val="0"/>
                <w:numId w:val="22"/>
              </w:numPr>
              <w:spacing w:before="0" w:after="0"/>
              <w:jc w:val="left"/>
              <w:rPr>
                <w:rFonts w:ascii="Century" w:hAnsi="Century"/>
                <w:sz w:val="22"/>
                <w:szCs w:val="22"/>
              </w:rPr>
            </w:pPr>
          </w:p>
        </w:tc>
        <w:tc>
          <w:tcPr>
            <w:tcW w:w="566" w:type="pct"/>
          </w:tcPr>
          <w:p w14:paraId="6A4A31E1" w14:textId="77777777" w:rsidR="00E94B09" w:rsidRPr="004D5B75" w:rsidRDefault="00E94B09" w:rsidP="00403380">
            <w:pPr>
              <w:spacing w:after="0"/>
              <w:rPr>
                <w:rFonts w:ascii="Century" w:hAnsi="Century" w:cs="Arial"/>
                <w:sz w:val="22"/>
                <w:szCs w:val="22"/>
              </w:rPr>
            </w:pPr>
            <w:r w:rsidRPr="004D5B75">
              <w:rPr>
                <w:rFonts w:ascii="Century" w:hAnsi="Century" w:cs="Arial"/>
                <w:sz w:val="22"/>
                <w:szCs w:val="22"/>
              </w:rPr>
              <w:t>BR1</w:t>
            </w:r>
          </w:p>
        </w:tc>
        <w:tc>
          <w:tcPr>
            <w:tcW w:w="3900" w:type="pct"/>
          </w:tcPr>
          <w:p w14:paraId="00D264EE" w14:textId="64104F59" w:rsidR="00292EA2" w:rsidRDefault="005C7F65" w:rsidP="00292EA2">
            <w:pPr>
              <w:spacing w:after="0"/>
              <w:rPr>
                <w:rFonts w:ascii="Century" w:hAnsi="Century" w:cs="Arial"/>
                <w:b/>
                <w:sz w:val="22"/>
                <w:szCs w:val="22"/>
                <w:u w:val="single"/>
              </w:rPr>
            </w:pPr>
            <w:r>
              <w:rPr>
                <w:rFonts w:ascii="Century" w:hAnsi="Century" w:cs="Arial"/>
                <w:b/>
                <w:sz w:val="22"/>
                <w:szCs w:val="22"/>
                <w:u w:val="single"/>
              </w:rPr>
              <w:t>I</w:t>
            </w:r>
            <w:r w:rsidR="001B1D5C" w:rsidRPr="004D5B75">
              <w:rPr>
                <w:rFonts w:ascii="Century" w:hAnsi="Century" w:cs="Arial"/>
                <w:b/>
                <w:sz w:val="22"/>
                <w:szCs w:val="22"/>
                <w:u w:val="single"/>
              </w:rPr>
              <w:t>nitiat</w:t>
            </w:r>
            <w:r w:rsidR="00292EA2">
              <w:rPr>
                <w:rFonts w:ascii="Century" w:hAnsi="Century" w:cs="Arial"/>
                <w:b/>
                <w:sz w:val="22"/>
                <w:szCs w:val="22"/>
                <w:u w:val="single"/>
              </w:rPr>
              <w:t>or &amp; Submitter</w:t>
            </w:r>
          </w:p>
          <w:p w14:paraId="30FAE32B" w14:textId="1B1C3627" w:rsidR="0045678C" w:rsidRPr="004D5B75" w:rsidRDefault="00B337F8" w:rsidP="00292EA2">
            <w:pPr>
              <w:spacing w:after="0"/>
              <w:rPr>
                <w:rFonts w:ascii="Century" w:hAnsi="Century" w:cs="Arial"/>
                <w:sz w:val="22"/>
                <w:szCs w:val="22"/>
              </w:rPr>
            </w:pPr>
            <w:r w:rsidRPr="004D5B75">
              <w:rPr>
                <w:rFonts w:ascii="Century" w:hAnsi="Century" w:cs="Arial"/>
                <w:sz w:val="22"/>
                <w:szCs w:val="22"/>
              </w:rPr>
              <w:t xml:space="preserve">The </w:t>
            </w:r>
            <w:r w:rsidR="00495C6E">
              <w:rPr>
                <w:rFonts w:ascii="Century" w:hAnsi="Century" w:cs="Arial"/>
                <w:sz w:val="22"/>
                <w:szCs w:val="22"/>
              </w:rPr>
              <w:t>Portfolio Officer</w:t>
            </w:r>
            <w:r w:rsidR="00292EA2">
              <w:rPr>
                <w:rFonts w:ascii="Century" w:hAnsi="Century" w:cs="Arial"/>
                <w:sz w:val="22"/>
                <w:szCs w:val="22"/>
              </w:rPr>
              <w:t>, Transaction Leader and Team Leader</w:t>
            </w:r>
            <w:r w:rsidR="00BF5A7D" w:rsidRPr="004D5B75">
              <w:rPr>
                <w:rFonts w:ascii="Century" w:hAnsi="Century" w:cs="Arial"/>
                <w:sz w:val="22"/>
                <w:szCs w:val="22"/>
              </w:rPr>
              <w:t xml:space="preserve"> </w:t>
            </w:r>
            <w:r w:rsidR="00B1363A">
              <w:rPr>
                <w:rFonts w:ascii="Century" w:hAnsi="Century" w:cs="Arial"/>
                <w:sz w:val="22"/>
                <w:szCs w:val="22"/>
              </w:rPr>
              <w:t xml:space="preserve">within the </w:t>
            </w:r>
            <w:r w:rsidR="0036264B">
              <w:rPr>
                <w:rFonts w:ascii="Century" w:hAnsi="Century" w:cs="Arial"/>
                <w:sz w:val="22"/>
                <w:szCs w:val="22"/>
              </w:rPr>
              <w:t>project</w:t>
            </w:r>
            <w:r w:rsidR="00B1363A">
              <w:rPr>
                <w:rFonts w:ascii="Century" w:hAnsi="Century" w:cs="Arial"/>
                <w:sz w:val="22"/>
                <w:szCs w:val="22"/>
              </w:rPr>
              <w:t xml:space="preserve"> team</w:t>
            </w:r>
            <w:r w:rsidR="005A092B" w:rsidRPr="004D5B75">
              <w:rPr>
                <w:rFonts w:ascii="Century" w:hAnsi="Century" w:cs="Arial"/>
                <w:sz w:val="22"/>
                <w:szCs w:val="22"/>
              </w:rPr>
              <w:t xml:space="preserve"> </w:t>
            </w:r>
            <w:r w:rsidR="00453A24" w:rsidRPr="004D5B75">
              <w:rPr>
                <w:rFonts w:ascii="Century" w:hAnsi="Century" w:cs="Arial"/>
                <w:sz w:val="22"/>
                <w:szCs w:val="22"/>
              </w:rPr>
              <w:t>should have the ability to</w:t>
            </w:r>
            <w:r w:rsidR="00597C17" w:rsidRPr="004D5B75">
              <w:rPr>
                <w:rFonts w:ascii="Century" w:hAnsi="Century" w:cs="Arial"/>
                <w:sz w:val="22"/>
                <w:szCs w:val="22"/>
              </w:rPr>
              <w:t xml:space="preserve"> initiate the </w:t>
            </w:r>
            <w:r w:rsidR="0036264B">
              <w:rPr>
                <w:rFonts w:ascii="Century" w:hAnsi="Century" w:cs="Arial"/>
                <w:sz w:val="22"/>
                <w:szCs w:val="22"/>
              </w:rPr>
              <w:t xml:space="preserve">form </w:t>
            </w:r>
            <w:r w:rsidR="006F5E5E" w:rsidRPr="004D5B75">
              <w:rPr>
                <w:rFonts w:ascii="Century" w:hAnsi="Century" w:cs="Arial"/>
                <w:sz w:val="22"/>
                <w:szCs w:val="22"/>
              </w:rPr>
              <w:t xml:space="preserve">via the </w:t>
            </w:r>
            <w:r w:rsidR="0036264B">
              <w:rPr>
                <w:rFonts w:ascii="Century" w:hAnsi="Century"/>
                <w:sz w:val="22"/>
                <w:szCs w:val="22"/>
              </w:rPr>
              <w:t xml:space="preserve">“Draft &amp; Finalize </w:t>
            </w:r>
            <w:r w:rsidR="00F054AC">
              <w:rPr>
                <w:rFonts w:ascii="Century" w:hAnsi="Century"/>
                <w:sz w:val="22"/>
                <w:szCs w:val="22"/>
              </w:rPr>
              <w:t>Rights Issue</w:t>
            </w:r>
            <w:r w:rsidR="0036264B">
              <w:rPr>
                <w:rFonts w:ascii="Century" w:hAnsi="Century"/>
                <w:sz w:val="22"/>
                <w:szCs w:val="22"/>
              </w:rPr>
              <w:t xml:space="preserve">” </w:t>
            </w:r>
            <w:r w:rsidR="009569C6">
              <w:rPr>
                <w:rFonts w:ascii="Century" w:hAnsi="Century"/>
                <w:sz w:val="22"/>
                <w:szCs w:val="22"/>
              </w:rPr>
              <w:t xml:space="preserve">step within </w:t>
            </w:r>
            <w:r w:rsidR="00495C6E">
              <w:rPr>
                <w:rFonts w:ascii="Century" w:hAnsi="Century"/>
                <w:sz w:val="22"/>
                <w:szCs w:val="22"/>
              </w:rPr>
              <w:t>the Project Cycle</w:t>
            </w:r>
          </w:p>
        </w:tc>
      </w:tr>
      <w:tr w:rsidR="000365A0" w:rsidRPr="004D5B75" w14:paraId="1FEC7C0B" w14:textId="77777777" w:rsidTr="0002021C">
        <w:trPr>
          <w:cantSplit/>
          <w:trHeight w:val="20"/>
        </w:trPr>
        <w:tc>
          <w:tcPr>
            <w:tcW w:w="533" w:type="pct"/>
          </w:tcPr>
          <w:p w14:paraId="5715BA39" w14:textId="77777777" w:rsidR="00E94B09" w:rsidRPr="004D5B75" w:rsidRDefault="00E94B09" w:rsidP="006E0747">
            <w:pPr>
              <w:pStyle w:val="ListParagraph"/>
              <w:numPr>
                <w:ilvl w:val="0"/>
                <w:numId w:val="22"/>
              </w:numPr>
              <w:spacing w:before="0" w:after="0"/>
              <w:jc w:val="left"/>
              <w:rPr>
                <w:rFonts w:ascii="Century" w:hAnsi="Century"/>
                <w:sz w:val="22"/>
                <w:szCs w:val="22"/>
              </w:rPr>
            </w:pPr>
          </w:p>
        </w:tc>
        <w:tc>
          <w:tcPr>
            <w:tcW w:w="566" w:type="pct"/>
          </w:tcPr>
          <w:p w14:paraId="7796024F" w14:textId="77777777" w:rsidR="00E94B09" w:rsidRPr="004D5B75" w:rsidRDefault="00E94B09" w:rsidP="00403380">
            <w:pPr>
              <w:spacing w:after="0"/>
              <w:rPr>
                <w:rFonts w:ascii="Century" w:hAnsi="Century" w:cs="Arial"/>
                <w:sz w:val="22"/>
                <w:szCs w:val="22"/>
              </w:rPr>
            </w:pPr>
            <w:r w:rsidRPr="004D5B75">
              <w:rPr>
                <w:rFonts w:ascii="Century" w:hAnsi="Century" w:cs="Arial"/>
                <w:sz w:val="22"/>
                <w:szCs w:val="22"/>
              </w:rPr>
              <w:t>BR1</w:t>
            </w:r>
          </w:p>
        </w:tc>
        <w:tc>
          <w:tcPr>
            <w:tcW w:w="3900" w:type="pct"/>
          </w:tcPr>
          <w:p w14:paraId="50E3763A" w14:textId="281891EC" w:rsidR="00011763" w:rsidRPr="004D5B75" w:rsidRDefault="00292EA2" w:rsidP="00403380">
            <w:pPr>
              <w:spacing w:after="0"/>
              <w:rPr>
                <w:rFonts w:ascii="Century" w:hAnsi="Century" w:cs="Arial"/>
                <w:b/>
                <w:sz w:val="22"/>
                <w:szCs w:val="22"/>
                <w:u w:val="single"/>
              </w:rPr>
            </w:pPr>
            <w:r>
              <w:rPr>
                <w:rFonts w:ascii="Century" w:hAnsi="Century" w:cs="Arial"/>
                <w:b/>
                <w:sz w:val="22"/>
                <w:szCs w:val="22"/>
                <w:u w:val="single"/>
              </w:rPr>
              <w:t>Project Status</w:t>
            </w:r>
          </w:p>
          <w:p w14:paraId="7C3EAE49" w14:textId="6421FD2A" w:rsidR="00876B1B" w:rsidRDefault="00292EA2" w:rsidP="00495C6E">
            <w:pPr>
              <w:spacing w:after="0"/>
              <w:rPr>
                <w:rFonts w:ascii="Century" w:hAnsi="Century" w:cs="Arial"/>
                <w:sz w:val="22"/>
                <w:szCs w:val="22"/>
              </w:rPr>
            </w:pPr>
            <w:r w:rsidRPr="00292EA2">
              <w:rPr>
                <w:rFonts w:ascii="Century" w:hAnsi="Century" w:cs="Arial"/>
                <w:i/>
                <w:sz w:val="22"/>
                <w:szCs w:val="22"/>
                <w:u w:val="single"/>
              </w:rPr>
              <w:t>Initiation:</w:t>
            </w:r>
            <w:r>
              <w:rPr>
                <w:rFonts w:ascii="Century" w:hAnsi="Century" w:cs="Arial"/>
                <w:sz w:val="22"/>
                <w:szCs w:val="22"/>
              </w:rPr>
              <w:t xml:space="preserve"> </w:t>
            </w:r>
            <w:r w:rsidR="00011763" w:rsidRPr="004D5B75">
              <w:rPr>
                <w:rFonts w:ascii="Century" w:hAnsi="Century" w:cs="Arial"/>
                <w:sz w:val="22"/>
                <w:szCs w:val="22"/>
              </w:rPr>
              <w:t xml:space="preserve">The </w:t>
            </w:r>
            <w:r>
              <w:rPr>
                <w:rFonts w:ascii="Century" w:hAnsi="Century" w:cs="Arial"/>
                <w:sz w:val="22"/>
                <w:szCs w:val="22"/>
              </w:rPr>
              <w:t>form</w:t>
            </w:r>
            <w:r w:rsidR="00453A24" w:rsidRPr="004D5B75">
              <w:rPr>
                <w:rFonts w:ascii="Century" w:hAnsi="Century" w:cs="Arial"/>
                <w:sz w:val="22"/>
                <w:szCs w:val="22"/>
              </w:rPr>
              <w:t xml:space="preserve"> </w:t>
            </w:r>
            <w:r w:rsidR="000365A0">
              <w:rPr>
                <w:rFonts w:ascii="Century" w:hAnsi="Century" w:cs="Arial"/>
                <w:sz w:val="22"/>
                <w:szCs w:val="22"/>
              </w:rPr>
              <w:t xml:space="preserve">can be initiated </w:t>
            </w:r>
            <w:r w:rsidR="00011763" w:rsidRPr="004D5B75">
              <w:rPr>
                <w:rFonts w:ascii="Century" w:hAnsi="Century" w:cs="Arial"/>
                <w:sz w:val="22"/>
                <w:szCs w:val="22"/>
              </w:rPr>
              <w:t xml:space="preserve">as long </w:t>
            </w:r>
            <w:r w:rsidR="003D3DBE">
              <w:rPr>
                <w:rFonts w:ascii="Century" w:hAnsi="Century" w:cs="Arial"/>
                <w:sz w:val="22"/>
                <w:szCs w:val="22"/>
              </w:rPr>
              <w:t>as project status is “Active”</w:t>
            </w:r>
            <w:r>
              <w:rPr>
                <w:rFonts w:ascii="Century" w:hAnsi="Century" w:cs="Arial"/>
                <w:sz w:val="22"/>
                <w:szCs w:val="22"/>
              </w:rPr>
              <w:t xml:space="preserve"> or “On Hold”</w:t>
            </w:r>
          </w:p>
          <w:p w14:paraId="413B6DB4" w14:textId="2C5583A5" w:rsidR="00292EA2" w:rsidRPr="00292EA2" w:rsidRDefault="00292EA2" w:rsidP="00292EA2">
            <w:pPr>
              <w:spacing w:after="0"/>
              <w:rPr>
                <w:rFonts w:ascii="Century" w:hAnsi="Century" w:cs="Arial"/>
                <w:sz w:val="22"/>
                <w:szCs w:val="22"/>
              </w:rPr>
            </w:pPr>
            <w:r w:rsidRPr="00292EA2">
              <w:rPr>
                <w:rFonts w:ascii="Century" w:hAnsi="Century" w:cs="Arial"/>
                <w:i/>
                <w:sz w:val="22"/>
                <w:szCs w:val="22"/>
                <w:u w:val="single"/>
              </w:rPr>
              <w:t>Submission for Workflow:</w:t>
            </w:r>
            <w:r>
              <w:rPr>
                <w:rFonts w:ascii="Century" w:hAnsi="Century" w:cs="Arial"/>
                <w:sz w:val="22"/>
                <w:szCs w:val="22"/>
              </w:rPr>
              <w:t xml:space="preserve">  </w:t>
            </w:r>
            <w:r w:rsidRPr="004D5B75">
              <w:rPr>
                <w:rFonts w:ascii="Century" w:hAnsi="Century" w:cs="Arial"/>
                <w:sz w:val="22"/>
                <w:szCs w:val="22"/>
              </w:rPr>
              <w:t xml:space="preserve">The </w:t>
            </w:r>
            <w:r>
              <w:rPr>
                <w:rFonts w:ascii="Century" w:hAnsi="Century" w:cs="Arial"/>
                <w:sz w:val="22"/>
                <w:szCs w:val="22"/>
              </w:rPr>
              <w:t>form</w:t>
            </w:r>
            <w:r w:rsidRPr="004D5B75">
              <w:rPr>
                <w:rFonts w:ascii="Century" w:hAnsi="Century" w:cs="Arial"/>
                <w:sz w:val="22"/>
                <w:szCs w:val="22"/>
              </w:rPr>
              <w:t xml:space="preserve"> </w:t>
            </w:r>
            <w:r>
              <w:rPr>
                <w:rFonts w:ascii="Century" w:hAnsi="Century" w:cs="Arial"/>
                <w:sz w:val="22"/>
                <w:szCs w:val="22"/>
              </w:rPr>
              <w:t xml:space="preserve">can be submitted for workflow </w:t>
            </w:r>
            <w:r w:rsidRPr="004D5B75">
              <w:rPr>
                <w:rFonts w:ascii="Century" w:hAnsi="Century" w:cs="Arial"/>
                <w:sz w:val="22"/>
                <w:szCs w:val="22"/>
              </w:rPr>
              <w:t xml:space="preserve">as long </w:t>
            </w:r>
            <w:r>
              <w:rPr>
                <w:rFonts w:ascii="Century" w:hAnsi="Century" w:cs="Arial"/>
                <w:sz w:val="22"/>
                <w:szCs w:val="22"/>
              </w:rPr>
              <w:t>as project status is “Active”</w:t>
            </w:r>
          </w:p>
        </w:tc>
      </w:tr>
      <w:tr w:rsidR="000365A0" w:rsidRPr="004D5B75" w14:paraId="421AA0E3" w14:textId="77777777" w:rsidTr="0002021C">
        <w:trPr>
          <w:cantSplit/>
          <w:trHeight w:val="20"/>
        </w:trPr>
        <w:tc>
          <w:tcPr>
            <w:tcW w:w="533" w:type="pct"/>
          </w:tcPr>
          <w:p w14:paraId="4E5F69D1" w14:textId="77777777" w:rsidR="00011763" w:rsidRPr="004D5B75" w:rsidRDefault="00011763" w:rsidP="006E0747">
            <w:pPr>
              <w:pStyle w:val="ListParagraph"/>
              <w:numPr>
                <w:ilvl w:val="0"/>
                <w:numId w:val="22"/>
              </w:numPr>
              <w:spacing w:before="0" w:after="0"/>
              <w:jc w:val="left"/>
              <w:rPr>
                <w:rFonts w:ascii="Century" w:hAnsi="Century"/>
                <w:sz w:val="22"/>
                <w:szCs w:val="22"/>
              </w:rPr>
            </w:pPr>
          </w:p>
        </w:tc>
        <w:tc>
          <w:tcPr>
            <w:tcW w:w="566" w:type="pct"/>
          </w:tcPr>
          <w:p w14:paraId="3D6B5D21" w14:textId="77777777" w:rsidR="00011763" w:rsidRPr="004D5B75" w:rsidRDefault="00011763" w:rsidP="00403380">
            <w:pPr>
              <w:spacing w:after="0"/>
              <w:rPr>
                <w:rFonts w:ascii="Century" w:hAnsi="Century" w:cs="Arial"/>
                <w:sz w:val="22"/>
                <w:szCs w:val="22"/>
              </w:rPr>
            </w:pPr>
            <w:r w:rsidRPr="004D5B75">
              <w:rPr>
                <w:rFonts w:ascii="Century" w:hAnsi="Century" w:cs="Arial"/>
                <w:sz w:val="22"/>
                <w:szCs w:val="22"/>
              </w:rPr>
              <w:t>BR1</w:t>
            </w:r>
          </w:p>
        </w:tc>
        <w:tc>
          <w:tcPr>
            <w:tcW w:w="3900" w:type="pct"/>
          </w:tcPr>
          <w:p w14:paraId="5AE08B89" w14:textId="53929755" w:rsidR="00011763" w:rsidRPr="004D5B75" w:rsidRDefault="003D3DBE" w:rsidP="00403380">
            <w:pPr>
              <w:spacing w:after="0"/>
              <w:rPr>
                <w:rFonts w:ascii="Century" w:hAnsi="Century" w:cs="Arial"/>
                <w:b/>
                <w:sz w:val="22"/>
                <w:szCs w:val="22"/>
                <w:u w:val="single"/>
              </w:rPr>
            </w:pPr>
            <w:r>
              <w:rPr>
                <w:rFonts w:ascii="Century" w:hAnsi="Century" w:cs="Arial"/>
                <w:b/>
                <w:sz w:val="22"/>
                <w:szCs w:val="22"/>
                <w:u w:val="single"/>
              </w:rPr>
              <w:t xml:space="preserve">Single </w:t>
            </w:r>
            <w:r w:rsidR="00765964">
              <w:rPr>
                <w:rFonts w:ascii="Century" w:hAnsi="Century" w:cs="Arial"/>
                <w:b/>
                <w:sz w:val="22"/>
                <w:szCs w:val="22"/>
                <w:u w:val="single"/>
              </w:rPr>
              <w:t>A</w:t>
            </w:r>
            <w:r w:rsidR="00DE3610">
              <w:rPr>
                <w:rFonts w:ascii="Century" w:hAnsi="Century" w:cs="Arial"/>
                <w:b/>
                <w:sz w:val="22"/>
                <w:szCs w:val="22"/>
                <w:u w:val="single"/>
              </w:rPr>
              <w:t xml:space="preserve">ctive </w:t>
            </w:r>
            <w:r w:rsidR="00765964">
              <w:rPr>
                <w:rFonts w:ascii="Century" w:hAnsi="Century" w:cs="Arial"/>
                <w:b/>
                <w:sz w:val="22"/>
                <w:szCs w:val="22"/>
                <w:u w:val="single"/>
              </w:rPr>
              <w:t>I</w:t>
            </w:r>
            <w:r>
              <w:rPr>
                <w:rFonts w:ascii="Century" w:hAnsi="Century" w:cs="Arial"/>
                <w:b/>
                <w:sz w:val="22"/>
                <w:szCs w:val="22"/>
                <w:u w:val="single"/>
              </w:rPr>
              <w:t>nstance</w:t>
            </w:r>
          </w:p>
          <w:p w14:paraId="7355EAB9" w14:textId="753AD19F" w:rsidR="00011763" w:rsidRPr="004D5B75" w:rsidRDefault="003D3DBE" w:rsidP="00F054AC">
            <w:pPr>
              <w:spacing w:after="0"/>
              <w:rPr>
                <w:rFonts w:ascii="Century" w:hAnsi="Century" w:cs="Arial"/>
                <w:sz w:val="22"/>
                <w:szCs w:val="22"/>
              </w:rPr>
            </w:pPr>
            <w:r>
              <w:rPr>
                <w:rFonts w:ascii="Century" w:hAnsi="Century" w:cs="Arial"/>
                <w:sz w:val="22"/>
                <w:szCs w:val="22"/>
              </w:rPr>
              <w:t xml:space="preserve">Only 1 instance of the </w:t>
            </w:r>
            <w:r w:rsidR="00F054AC">
              <w:rPr>
                <w:rFonts w:ascii="Century" w:hAnsi="Century" w:cs="Arial"/>
                <w:sz w:val="22"/>
                <w:szCs w:val="22"/>
              </w:rPr>
              <w:t>Rights Issue</w:t>
            </w:r>
            <w:r>
              <w:rPr>
                <w:rFonts w:ascii="Century" w:hAnsi="Century" w:cs="Arial"/>
                <w:sz w:val="22"/>
                <w:szCs w:val="22"/>
              </w:rPr>
              <w:t xml:space="preserve"> can be active at any given point in time i.e. only 1 form instance can have status as either “Draft” or “Workflow in Progress”</w:t>
            </w:r>
          </w:p>
        </w:tc>
      </w:tr>
      <w:tr w:rsidR="00495C6E" w:rsidRPr="004D5B75" w14:paraId="48795CEB" w14:textId="77777777" w:rsidTr="0002021C">
        <w:trPr>
          <w:cantSplit/>
          <w:trHeight w:val="20"/>
        </w:trPr>
        <w:tc>
          <w:tcPr>
            <w:tcW w:w="533" w:type="pct"/>
          </w:tcPr>
          <w:p w14:paraId="297F1768" w14:textId="77777777" w:rsidR="00495C6E" w:rsidRPr="004D5B75" w:rsidRDefault="00495C6E" w:rsidP="006E0747">
            <w:pPr>
              <w:pStyle w:val="ListParagraph"/>
              <w:numPr>
                <w:ilvl w:val="0"/>
                <w:numId w:val="22"/>
              </w:numPr>
              <w:spacing w:before="0" w:after="0"/>
              <w:jc w:val="left"/>
              <w:rPr>
                <w:rFonts w:ascii="Century" w:hAnsi="Century"/>
                <w:sz w:val="22"/>
                <w:szCs w:val="22"/>
              </w:rPr>
            </w:pPr>
          </w:p>
        </w:tc>
        <w:tc>
          <w:tcPr>
            <w:tcW w:w="566" w:type="pct"/>
          </w:tcPr>
          <w:p w14:paraId="0BB1ADB4" w14:textId="72EE7A6F" w:rsidR="00495C6E" w:rsidRPr="004D5B75" w:rsidRDefault="00495C6E" w:rsidP="00403380">
            <w:pPr>
              <w:spacing w:after="0"/>
              <w:rPr>
                <w:rFonts w:ascii="Century" w:hAnsi="Century" w:cs="Arial"/>
                <w:sz w:val="22"/>
                <w:szCs w:val="22"/>
              </w:rPr>
            </w:pPr>
            <w:r>
              <w:rPr>
                <w:rFonts w:ascii="Century" w:hAnsi="Century" w:cs="Arial"/>
                <w:sz w:val="22"/>
                <w:szCs w:val="22"/>
              </w:rPr>
              <w:t>BR1</w:t>
            </w:r>
          </w:p>
        </w:tc>
        <w:tc>
          <w:tcPr>
            <w:tcW w:w="3900" w:type="pct"/>
          </w:tcPr>
          <w:p w14:paraId="2EA26C65" w14:textId="4DC80BD1" w:rsidR="00495C6E" w:rsidRDefault="006C1B5D" w:rsidP="00403380">
            <w:pPr>
              <w:spacing w:after="0"/>
              <w:rPr>
                <w:rFonts w:ascii="Century" w:hAnsi="Century" w:cs="Arial"/>
                <w:b/>
                <w:sz w:val="22"/>
                <w:szCs w:val="22"/>
                <w:u w:val="single"/>
              </w:rPr>
            </w:pPr>
            <w:r>
              <w:rPr>
                <w:rFonts w:ascii="Century" w:hAnsi="Century" w:cs="Arial"/>
                <w:b/>
                <w:sz w:val="22"/>
                <w:szCs w:val="22"/>
                <w:u w:val="single"/>
              </w:rPr>
              <w:t>Project Sub Category</w:t>
            </w:r>
            <w:r w:rsidR="00BF3418">
              <w:rPr>
                <w:rFonts w:ascii="Century" w:hAnsi="Century" w:cs="Arial"/>
                <w:b/>
                <w:sz w:val="22"/>
                <w:szCs w:val="22"/>
                <w:u w:val="single"/>
              </w:rPr>
              <w:t xml:space="preserve"> &amp; Approval Process</w:t>
            </w:r>
          </w:p>
          <w:p w14:paraId="48B37079" w14:textId="77777777" w:rsidR="00495C6E" w:rsidRDefault="006C1B5D" w:rsidP="00BF3418">
            <w:pPr>
              <w:spacing w:after="0"/>
              <w:rPr>
                <w:rFonts w:ascii="Century" w:hAnsi="Century" w:cs="Arial"/>
                <w:sz w:val="22"/>
                <w:szCs w:val="22"/>
              </w:rPr>
            </w:pPr>
            <w:r w:rsidRPr="006C1B5D">
              <w:rPr>
                <w:rFonts w:ascii="Century" w:hAnsi="Century" w:cs="Arial"/>
                <w:sz w:val="22"/>
                <w:szCs w:val="22"/>
              </w:rPr>
              <w:t xml:space="preserve">Project Sub Category </w:t>
            </w:r>
            <w:r w:rsidR="00BF3418">
              <w:rPr>
                <w:rFonts w:ascii="Century" w:hAnsi="Century" w:cs="Arial"/>
                <w:sz w:val="22"/>
                <w:szCs w:val="22"/>
              </w:rPr>
              <w:t>should be</w:t>
            </w:r>
            <w:r>
              <w:rPr>
                <w:rFonts w:ascii="Century" w:hAnsi="Century" w:cs="Arial"/>
                <w:sz w:val="22"/>
                <w:szCs w:val="22"/>
              </w:rPr>
              <w:t xml:space="preserve"> “</w:t>
            </w:r>
            <w:r w:rsidR="00F054AC">
              <w:rPr>
                <w:rFonts w:ascii="Century" w:hAnsi="Century" w:cs="Arial"/>
                <w:sz w:val="22"/>
                <w:szCs w:val="22"/>
              </w:rPr>
              <w:t>Rights Issue</w:t>
            </w:r>
            <w:r>
              <w:rPr>
                <w:rFonts w:ascii="Century" w:hAnsi="Century" w:cs="Arial"/>
                <w:sz w:val="22"/>
                <w:szCs w:val="22"/>
              </w:rPr>
              <w:t>”</w:t>
            </w:r>
            <w:r w:rsidR="00BF3418">
              <w:rPr>
                <w:rFonts w:ascii="Century" w:hAnsi="Century" w:cs="Arial"/>
                <w:sz w:val="22"/>
                <w:szCs w:val="22"/>
              </w:rPr>
              <w:t xml:space="preserve"> and Approval Process as “Delegated VP”</w:t>
            </w:r>
          </w:p>
          <w:p w14:paraId="3A61795B" w14:textId="0BC6BC9A" w:rsidR="00084A1F" w:rsidRPr="006C1B5D" w:rsidRDefault="00084A1F" w:rsidP="00A91833">
            <w:pPr>
              <w:spacing w:after="0"/>
              <w:rPr>
                <w:rFonts w:ascii="Century" w:hAnsi="Century" w:cs="Arial"/>
                <w:sz w:val="22"/>
                <w:szCs w:val="22"/>
              </w:rPr>
            </w:pPr>
            <w:r w:rsidRPr="00A91833">
              <w:rPr>
                <w:rFonts w:ascii="Century" w:hAnsi="Century" w:cs="Arial"/>
                <w:i/>
                <w:sz w:val="22"/>
                <w:szCs w:val="22"/>
                <w:u w:val="single"/>
              </w:rPr>
              <w:t>Error Message:</w:t>
            </w:r>
            <w:r>
              <w:rPr>
                <w:rFonts w:ascii="Century" w:hAnsi="Century" w:cs="Arial"/>
                <w:sz w:val="22"/>
                <w:szCs w:val="22"/>
              </w:rPr>
              <w:t xml:space="preserve"> Invalid project sub c</w:t>
            </w:r>
            <w:r w:rsidRPr="00292EA2">
              <w:rPr>
                <w:rFonts w:ascii="Century" w:hAnsi="Century" w:cs="Arial"/>
                <w:sz w:val="22"/>
                <w:szCs w:val="22"/>
              </w:rPr>
              <w:t xml:space="preserve">ategory, please select </w:t>
            </w:r>
            <w:r w:rsidR="00A91833">
              <w:rPr>
                <w:rFonts w:ascii="Century" w:hAnsi="Century" w:cs="Arial"/>
                <w:sz w:val="22"/>
                <w:szCs w:val="22"/>
              </w:rPr>
              <w:t>&lt;Sub Category&gt;</w:t>
            </w:r>
            <w:r w:rsidRPr="00292EA2">
              <w:rPr>
                <w:rFonts w:ascii="Century" w:hAnsi="Century" w:cs="Arial"/>
                <w:sz w:val="22"/>
                <w:szCs w:val="22"/>
              </w:rPr>
              <w:t xml:space="preserve"> as</w:t>
            </w:r>
            <w:r>
              <w:rPr>
                <w:rFonts w:ascii="Century" w:hAnsi="Century" w:cs="Arial"/>
                <w:sz w:val="22"/>
                <w:szCs w:val="22"/>
              </w:rPr>
              <w:t xml:space="preserve"> </w:t>
            </w:r>
            <w:r w:rsidR="00A91833">
              <w:rPr>
                <w:rFonts w:ascii="Century" w:hAnsi="Century" w:cs="Arial"/>
                <w:sz w:val="22"/>
                <w:szCs w:val="22"/>
              </w:rPr>
              <w:t>the</w:t>
            </w:r>
            <w:r w:rsidRPr="00292EA2">
              <w:rPr>
                <w:rFonts w:ascii="Century" w:hAnsi="Century" w:cs="Arial"/>
                <w:sz w:val="22"/>
                <w:szCs w:val="22"/>
              </w:rPr>
              <w:t xml:space="preserve"> sub category for project</w:t>
            </w:r>
          </w:p>
        </w:tc>
      </w:tr>
      <w:tr w:rsidR="006C1B5D" w:rsidRPr="004D5B75" w14:paraId="7CF044DA" w14:textId="77777777" w:rsidTr="0002021C">
        <w:trPr>
          <w:cantSplit/>
          <w:trHeight w:val="4497"/>
        </w:trPr>
        <w:tc>
          <w:tcPr>
            <w:tcW w:w="533" w:type="pct"/>
          </w:tcPr>
          <w:p w14:paraId="2DDCD914" w14:textId="77777777" w:rsidR="006C1B5D" w:rsidRPr="004D5B75" w:rsidRDefault="006C1B5D" w:rsidP="006E0747">
            <w:pPr>
              <w:pStyle w:val="ListParagraph"/>
              <w:numPr>
                <w:ilvl w:val="0"/>
                <w:numId w:val="22"/>
              </w:numPr>
              <w:spacing w:before="0" w:after="0"/>
              <w:jc w:val="left"/>
              <w:rPr>
                <w:rFonts w:ascii="Century" w:hAnsi="Century"/>
                <w:sz w:val="22"/>
                <w:szCs w:val="22"/>
              </w:rPr>
            </w:pPr>
          </w:p>
        </w:tc>
        <w:tc>
          <w:tcPr>
            <w:tcW w:w="566" w:type="pct"/>
          </w:tcPr>
          <w:p w14:paraId="0C80A365" w14:textId="288E6B50" w:rsidR="006C1B5D" w:rsidRDefault="006C1B5D" w:rsidP="00403380">
            <w:pPr>
              <w:spacing w:after="0"/>
              <w:rPr>
                <w:rFonts w:ascii="Century" w:hAnsi="Century" w:cs="Arial"/>
                <w:sz w:val="22"/>
                <w:szCs w:val="22"/>
              </w:rPr>
            </w:pPr>
            <w:r>
              <w:rPr>
                <w:rFonts w:ascii="Century" w:hAnsi="Century" w:cs="Arial"/>
                <w:sz w:val="22"/>
                <w:szCs w:val="22"/>
              </w:rPr>
              <w:t>BR1</w:t>
            </w:r>
          </w:p>
        </w:tc>
        <w:tc>
          <w:tcPr>
            <w:tcW w:w="3900" w:type="pct"/>
          </w:tcPr>
          <w:p w14:paraId="5506B283" w14:textId="4579F98A" w:rsidR="006C1B5D" w:rsidRDefault="005E259D" w:rsidP="00F054AC">
            <w:pPr>
              <w:spacing w:after="0"/>
              <w:rPr>
                <w:rFonts w:ascii="Century" w:hAnsi="Century" w:cs="Arial"/>
                <w:b/>
                <w:sz w:val="22"/>
                <w:szCs w:val="22"/>
                <w:u w:val="single"/>
              </w:rPr>
            </w:pPr>
            <w:r>
              <w:rPr>
                <w:rFonts w:ascii="Century" w:hAnsi="Century" w:cs="Arial"/>
                <w:b/>
                <w:sz w:val="22"/>
                <w:szCs w:val="22"/>
                <w:u w:val="single"/>
              </w:rPr>
              <w:t xml:space="preserve">Product </w:t>
            </w:r>
            <w:r w:rsidR="00163859">
              <w:rPr>
                <w:rFonts w:ascii="Century" w:hAnsi="Century" w:cs="Arial"/>
                <w:b/>
                <w:sz w:val="22"/>
                <w:szCs w:val="22"/>
                <w:u w:val="single"/>
              </w:rPr>
              <w:t>Type, Sub</w:t>
            </w:r>
            <w:r>
              <w:rPr>
                <w:rFonts w:ascii="Century" w:hAnsi="Century" w:cs="Arial"/>
                <w:b/>
                <w:sz w:val="22"/>
                <w:szCs w:val="22"/>
                <w:u w:val="single"/>
              </w:rPr>
              <w:t xml:space="preserve"> Type and Product Status</w:t>
            </w:r>
          </w:p>
          <w:p w14:paraId="15E07084" w14:textId="6BC15BF9" w:rsidR="00F054AC" w:rsidRDefault="00605681" w:rsidP="00F054AC">
            <w:pPr>
              <w:spacing w:after="0"/>
              <w:rPr>
                <w:rFonts w:ascii="Century" w:hAnsi="Century" w:cs="Arial"/>
                <w:sz w:val="22"/>
                <w:szCs w:val="22"/>
              </w:rPr>
            </w:pPr>
            <w:r>
              <w:rPr>
                <w:rFonts w:ascii="Century" w:hAnsi="Century" w:cs="Arial"/>
                <w:sz w:val="22"/>
                <w:szCs w:val="22"/>
              </w:rPr>
              <w:t>Only the following product type, sub type combinations must be allowed</w:t>
            </w:r>
            <w:r w:rsidR="00521938">
              <w:rPr>
                <w:rFonts w:ascii="Century" w:hAnsi="Century" w:cs="Arial"/>
                <w:sz w:val="22"/>
                <w:szCs w:val="22"/>
              </w:rPr>
              <w:t xml:space="preserve"> for rights </w:t>
            </w:r>
            <w:r w:rsidR="00163859">
              <w:rPr>
                <w:rFonts w:ascii="Century" w:hAnsi="Century" w:cs="Arial"/>
                <w:sz w:val="22"/>
                <w:szCs w:val="22"/>
              </w:rPr>
              <w:t>issue.</w:t>
            </w:r>
            <w:r w:rsidR="00521938">
              <w:rPr>
                <w:rFonts w:ascii="Century" w:hAnsi="Century" w:cs="Arial"/>
                <w:sz w:val="22"/>
                <w:szCs w:val="22"/>
              </w:rPr>
              <w:t xml:space="preserve"> The product status should be “Active”</w:t>
            </w:r>
          </w:p>
          <w:p w14:paraId="6899D375" w14:textId="77777777" w:rsidR="00A91833" w:rsidRDefault="00A91833" w:rsidP="00F054AC">
            <w:pPr>
              <w:spacing w:after="0"/>
              <w:rPr>
                <w:rFonts w:ascii="Century" w:hAnsi="Century" w:cs="Arial"/>
                <w:sz w:val="22"/>
                <w:szCs w:val="22"/>
              </w:rPr>
            </w:pPr>
          </w:p>
          <w:tbl>
            <w:tblPr>
              <w:tblW w:w="7440" w:type="dxa"/>
              <w:tblLook w:val="04A0" w:firstRow="1" w:lastRow="0" w:firstColumn="1" w:lastColumn="0" w:noHBand="0" w:noVBand="1"/>
            </w:tblPr>
            <w:tblGrid>
              <w:gridCol w:w="557"/>
              <w:gridCol w:w="1264"/>
              <w:gridCol w:w="1066"/>
              <w:gridCol w:w="4553"/>
            </w:tblGrid>
            <w:tr w:rsidR="0097032C" w:rsidRPr="00F94EED" w14:paraId="7FA08539" w14:textId="77777777" w:rsidTr="0091323D">
              <w:trPr>
                <w:trHeight w:val="264"/>
              </w:trPr>
              <w:tc>
                <w:tcPr>
                  <w:tcW w:w="55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47B1E81A" w14:textId="77777777" w:rsidR="00F94EED" w:rsidRPr="0002021C" w:rsidRDefault="00F94EED" w:rsidP="00F94EED">
                  <w:pPr>
                    <w:spacing w:after="0"/>
                    <w:jc w:val="center"/>
                    <w:rPr>
                      <w:rFonts w:ascii="Century" w:hAnsi="Century" w:cs="Arial"/>
                      <w:color w:val="000000"/>
                      <w:sz w:val="22"/>
                      <w:szCs w:val="22"/>
                      <w:lang w:val="en-US"/>
                    </w:rPr>
                  </w:pPr>
                  <w:r w:rsidRPr="0002021C">
                    <w:rPr>
                      <w:rFonts w:ascii="Century" w:hAnsi="Century" w:cs="Arial"/>
                      <w:color w:val="000000"/>
                      <w:sz w:val="22"/>
                      <w:szCs w:val="22"/>
                      <w:lang w:val="en-US"/>
                    </w:rPr>
                    <w:t>QE</w:t>
                  </w:r>
                </w:p>
              </w:tc>
              <w:tc>
                <w:tcPr>
                  <w:tcW w:w="1264"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F221214" w14:textId="77777777" w:rsidR="00F94EED" w:rsidRPr="0002021C" w:rsidRDefault="00F94EED" w:rsidP="00F94EED">
                  <w:pPr>
                    <w:spacing w:after="0"/>
                    <w:rPr>
                      <w:rFonts w:ascii="Century" w:hAnsi="Century" w:cs="Arial"/>
                      <w:sz w:val="22"/>
                      <w:szCs w:val="22"/>
                      <w:lang w:val="en-US"/>
                    </w:rPr>
                  </w:pPr>
                  <w:r w:rsidRPr="0002021C">
                    <w:rPr>
                      <w:rFonts w:ascii="Century" w:hAnsi="Century" w:cs="Arial"/>
                      <w:sz w:val="22"/>
                      <w:szCs w:val="22"/>
                      <w:lang w:val="en-US"/>
                    </w:rPr>
                    <w:t>Quasi-Equity</w:t>
                  </w:r>
                </w:p>
              </w:tc>
              <w:tc>
                <w:tcPr>
                  <w:tcW w:w="1066" w:type="dxa"/>
                  <w:tcBorders>
                    <w:top w:val="single" w:sz="4" w:space="0" w:color="auto"/>
                    <w:left w:val="nil"/>
                    <w:bottom w:val="single" w:sz="4" w:space="0" w:color="auto"/>
                    <w:right w:val="single" w:sz="4" w:space="0" w:color="auto"/>
                  </w:tcBorders>
                  <w:shd w:val="clear" w:color="auto" w:fill="auto"/>
                  <w:noWrap/>
                  <w:vAlign w:val="center"/>
                  <w:hideMark/>
                </w:tcPr>
                <w:p w14:paraId="291C3A92" w14:textId="77777777" w:rsidR="00F94EED" w:rsidRPr="0002021C" w:rsidRDefault="00F94EED" w:rsidP="00F94EED">
                  <w:pPr>
                    <w:spacing w:after="0"/>
                    <w:jc w:val="center"/>
                    <w:rPr>
                      <w:rFonts w:ascii="Century" w:hAnsi="Century" w:cs="Arial"/>
                      <w:sz w:val="22"/>
                      <w:szCs w:val="22"/>
                      <w:lang w:val="en-US"/>
                    </w:rPr>
                  </w:pPr>
                  <w:r w:rsidRPr="0002021C">
                    <w:rPr>
                      <w:rFonts w:ascii="Century" w:hAnsi="Century" w:cs="Arial"/>
                      <w:sz w:val="22"/>
                      <w:szCs w:val="22"/>
                      <w:lang w:val="en-US"/>
                    </w:rPr>
                    <w:t>SLO</w:t>
                  </w:r>
                </w:p>
              </w:tc>
              <w:tc>
                <w:tcPr>
                  <w:tcW w:w="4553" w:type="dxa"/>
                  <w:tcBorders>
                    <w:top w:val="single" w:sz="4" w:space="0" w:color="auto"/>
                    <w:left w:val="nil"/>
                    <w:bottom w:val="single" w:sz="4" w:space="0" w:color="auto"/>
                    <w:right w:val="single" w:sz="4" w:space="0" w:color="auto"/>
                  </w:tcBorders>
                  <w:shd w:val="clear" w:color="auto" w:fill="auto"/>
                  <w:noWrap/>
                  <w:vAlign w:val="center"/>
                  <w:hideMark/>
                </w:tcPr>
                <w:p w14:paraId="3AFFBA72" w14:textId="77777777" w:rsidR="00F94EED" w:rsidRPr="0002021C" w:rsidRDefault="00F94EED" w:rsidP="00F94EED">
                  <w:pPr>
                    <w:spacing w:after="0"/>
                    <w:rPr>
                      <w:rFonts w:ascii="Century" w:hAnsi="Century" w:cs="Arial"/>
                      <w:sz w:val="22"/>
                      <w:szCs w:val="22"/>
                      <w:lang w:val="en-US"/>
                    </w:rPr>
                  </w:pPr>
                  <w:r w:rsidRPr="0002021C">
                    <w:rPr>
                      <w:rFonts w:ascii="Century" w:hAnsi="Century" w:cs="Arial"/>
                      <w:sz w:val="22"/>
                      <w:szCs w:val="22"/>
                      <w:lang w:val="en-US"/>
                    </w:rPr>
                    <w:t>Senior Loan with Options</w:t>
                  </w:r>
                </w:p>
              </w:tc>
            </w:tr>
            <w:tr w:rsidR="00F94EED" w:rsidRPr="00F94EED" w14:paraId="3F858480" w14:textId="77777777" w:rsidTr="0091323D">
              <w:trPr>
                <w:trHeight w:val="264"/>
              </w:trPr>
              <w:tc>
                <w:tcPr>
                  <w:tcW w:w="557"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4C23C56E" w14:textId="77777777" w:rsidR="00F94EED" w:rsidRPr="0002021C" w:rsidRDefault="00F94EED" w:rsidP="00F94EED">
                  <w:pPr>
                    <w:spacing w:after="0"/>
                    <w:rPr>
                      <w:rFonts w:ascii="Century" w:hAnsi="Century" w:cs="Arial"/>
                      <w:color w:val="000000"/>
                      <w:sz w:val="22"/>
                      <w:szCs w:val="22"/>
                      <w:lang w:val="en-US"/>
                    </w:rPr>
                  </w:pPr>
                </w:p>
              </w:tc>
              <w:tc>
                <w:tcPr>
                  <w:tcW w:w="1264"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1359F231" w14:textId="77777777" w:rsidR="00F94EED" w:rsidRPr="0002021C" w:rsidRDefault="00F94EED" w:rsidP="00F94EED">
                  <w:pPr>
                    <w:spacing w:after="0"/>
                    <w:rPr>
                      <w:rFonts w:ascii="Century" w:hAnsi="Century" w:cs="Arial"/>
                      <w:sz w:val="22"/>
                      <w:szCs w:val="22"/>
                      <w:lang w:val="en-US"/>
                    </w:rPr>
                  </w:pPr>
                </w:p>
              </w:tc>
              <w:tc>
                <w:tcPr>
                  <w:tcW w:w="1066" w:type="dxa"/>
                  <w:tcBorders>
                    <w:top w:val="nil"/>
                    <w:left w:val="nil"/>
                    <w:bottom w:val="single" w:sz="4" w:space="0" w:color="auto"/>
                    <w:right w:val="single" w:sz="4" w:space="0" w:color="auto"/>
                  </w:tcBorders>
                  <w:shd w:val="clear" w:color="auto" w:fill="auto"/>
                  <w:noWrap/>
                  <w:vAlign w:val="center"/>
                  <w:hideMark/>
                </w:tcPr>
                <w:p w14:paraId="7CAD047C" w14:textId="77777777" w:rsidR="00F94EED" w:rsidRPr="0002021C" w:rsidRDefault="00F94EED" w:rsidP="00F94EED">
                  <w:pPr>
                    <w:spacing w:after="0"/>
                    <w:jc w:val="center"/>
                    <w:rPr>
                      <w:rFonts w:ascii="Century" w:hAnsi="Century" w:cs="Arial"/>
                      <w:sz w:val="22"/>
                      <w:szCs w:val="22"/>
                      <w:lang w:val="en-US"/>
                    </w:rPr>
                  </w:pPr>
                  <w:r w:rsidRPr="0002021C">
                    <w:rPr>
                      <w:rFonts w:ascii="Century" w:hAnsi="Century" w:cs="Arial"/>
                      <w:sz w:val="22"/>
                      <w:szCs w:val="22"/>
                      <w:lang w:val="en-US"/>
                    </w:rPr>
                    <w:t>SBL</w:t>
                  </w:r>
                </w:p>
              </w:tc>
              <w:tc>
                <w:tcPr>
                  <w:tcW w:w="4553" w:type="dxa"/>
                  <w:tcBorders>
                    <w:top w:val="nil"/>
                    <w:left w:val="nil"/>
                    <w:bottom w:val="single" w:sz="4" w:space="0" w:color="auto"/>
                    <w:right w:val="single" w:sz="4" w:space="0" w:color="auto"/>
                  </w:tcBorders>
                  <w:shd w:val="clear" w:color="auto" w:fill="auto"/>
                  <w:noWrap/>
                  <w:vAlign w:val="center"/>
                  <w:hideMark/>
                </w:tcPr>
                <w:p w14:paraId="1491FC37" w14:textId="77777777" w:rsidR="00F94EED" w:rsidRPr="0002021C" w:rsidRDefault="00F94EED" w:rsidP="00F94EED">
                  <w:pPr>
                    <w:spacing w:after="0"/>
                    <w:rPr>
                      <w:rFonts w:ascii="Century" w:hAnsi="Century" w:cs="Arial"/>
                      <w:sz w:val="22"/>
                      <w:szCs w:val="22"/>
                      <w:lang w:val="en-US"/>
                    </w:rPr>
                  </w:pPr>
                  <w:r w:rsidRPr="0002021C">
                    <w:rPr>
                      <w:rFonts w:ascii="Century" w:hAnsi="Century" w:cs="Arial"/>
                      <w:sz w:val="22"/>
                      <w:szCs w:val="22"/>
                      <w:lang w:val="en-US"/>
                    </w:rPr>
                    <w:t>Subordinated Loan</w:t>
                  </w:r>
                </w:p>
              </w:tc>
            </w:tr>
            <w:tr w:rsidR="00F94EED" w:rsidRPr="00F94EED" w14:paraId="464D7EC5" w14:textId="77777777" w:rsidTr="0091323D">
              <w:trPr>
                <w:trHeight w:val="264"/>
              </w:trPr>
              <w:tc>
                <w:tcPr>
                  <w:tcW w:w="55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038F706" w14:textId="77777777" w:rsidR="00F94EED" w:rsidRPr="0002021C" w:rsidRDefault="00F94EED" w:rsidP="00F94EED">
                  <w:pPr>
                    <w:spacing w:after="0"/>
                    <w:jc w:val="center"/>
                    <w:rPr>
                      <w:rFonts w:ascii="Century" w:hAnsi="Century" w:cs="Arial"/>
                      <w:sz w:val="22"/>
                      <w:szCs w:val="22"/>
                      <w:lang w:val="en-US"/>
                    </w:rPr>
                  </w:pPr>
                  <w:r w:rsidRPr="0002021C">
                    <w:rPr>
                      <w:rFonts w:ascii="Century" w:hAnsi="Century" w:cs="Arial"/>
                      <w:sz w:val="22"/>
                      <w:szCs w:val="22"/>
                      <w:lang w:val="en-US"/>
                    </w:rPr>
                    <w:t>FN</w:t>
                  </w:r>
                </w:p>
              </w:tc>
              <w:tc>
                <w:tcPr>
                  <w:tcW w:w="126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4695076" w14:textId="77777777" w:rsidR="00F94EED" w:rsidRPr="0002021C" w:rsidRDefault="00F94EED" w:rsidP="00F94EED">
                  <w:pPr>
                    <w:spacing w:after="0"/>
                    <w:rPr>
                      <w:rFonts w:ascii="Century" w:hAnsi="Century" w:cs="Arial"/>
                      <w:sz w:val="22"/>
                      <w:szCs w:val="22"/>
                      <w:lang w:val="en-US"/>
                    </w:rPr>
                  </w:pPr>
                  <w:r w:rsidRPr="0002021C">
                    <w:rPr>
                      <w:rFonts w:ascii="Century" w:hAnsi="Century" w:cs="Arial"/>
                      <w:sz w:val="22"/>
                      <w:szCs w:val="22"/>
                      <w:lang w:val="en-US"/>
                    </w:rPr>
                    <w:t>Fund</w:t>
                  </w:r>
                </w:p>
              </w:tc>
              <w:tc>
                <w:tcPr>
                  <w:tcW w:w="1066" w:type="dxa"/>
                  <w:tcBorders>
                    <w:top w:val="nil"/>
                    <w:left w:val="nil"/>
                    <w:bottom w:val="single" w:sz="4" w:space="0" w:color="auto"/>
                    <w:right w:val="single" w:sz="4" w:space="0" w:color="auto"/>
                  </w:tcBorders>
                  <w:shd w:val="clear" w:color="auto" w:fill="auto"/>
                  <w:noWrap/>
                  <w:vAlign w:val="center"/>
                  <w:hideMark/>
                </w:tcPr>
                <w:p w14:paraId="774089F2" w14:textId="77777777" w:rsidR="00F94EED" w:rsidRPr="0002021C" w:rsidRDefault="00F94EED" w:rsidP="00F94EED">
                  <w:pPr>
                    <w:spacing w:after="0"/>
                    <w:jc w:val="center"/>
                    <w:rPr>
                      <w:rFonts w:ascii="Century" w:hAnsi="Century" w:cs="Arial"/>
                      <w:sz w:val="22"/>
                      <w:szCs w:val="22"/>
                      <w:lang w:val="en-US"/>
                    </w:rPr>
                  </w:pPr>
                  <w:r w:rsidRPr="0002021C">
                    <w:rPr>
                      <w:rFonts w:ascii="Century" w:hAnsi="Century" w:cs="Arial"/>
                      <w:sz w:val="22"/>
                      <w:szCs w:val="22"/>
                      <w:lang w:val="en-US"/>
                    </w:rPr>
                    <w:t>QSL</w:t>
                  </w:r>
                </w:p>
              </w:tc>
              <w:tc>
                <w:tcPr>
                  <w:tcW w:w="4553" w:type="dxa"/>
                  <w:tcBorders>
                    <w:top w:val="nil"/>
                    <w:left w:val="nil"/>
                    <w:bottom w:val="single" w:sz="4" w:space="0" w:color="auto"/>
                    <w:right w:val="single" w:sz="4" w:space="0" w:color="auto"/>
                  </w:tcBorders>
                  <w:shd w:val="clear" w:color="auto" w:fill="auto"/>
                  <w:noWrap/>
                  <w:vAlign w:val="center"/>
                  <w:hideMark/>
                </w:tcPr>
                <w:p w14:paraId="01F8F14B" w14:textId="77777777" w:rsidR="00F94EED" w:rsidRPr="0002021C" w:rsidRDefault="00F94EED" w:rsidP="00F94EED">
                  <w:pPr>
                    <w:spacing w:after="0"/>
                    <w:rPr>
                      <w:rFonts w:ascii="Century" w:hAnsi="Century" w:cs="Arial"/>
                      <w:sz w:val="22"/>
                      <w:szCs w:val="22"/>
                      <w:lang w:val="en-US"/>
                    </w:rPr>
                  </w:pPr>
                  <w:r w:rsidRPr="0002021C">
                    <w:rPr>
                      <w:rFonts w:ascii="Century" w:hAnsi="Century" w:cs="Arial"/>
                      <w:sz w:val="22"/>
                      <w:szCs w:val="22"/>
                      <w:lang w:val="en-US"/>
                    </w:rPr>
                    <w:t>Quasi-Equity Senior Loan</w:t>
                  </w:r>
                </w:p>
              </w:tc>
            </w:tr>
            <w:tr w:rsidR="00F94EED" w:rsidRPr="00F94EED" w14:paraId="32470C37" w14:textId="77777777" w:rsidTr="0091323D">
              <w:trPr>
                <w:trHeight w:val="264"/>
              </w:trPr>
              <w:tc>
                <w:tcPr>
                  <w:tcW w:w="557" w:type="dxa"/>
                  <w:vMerge/>
                  <w:tcBorders>
                    <w:top w:val="nil"/>
                    <w:left w:val="single" w:sz="4" w:space="0" w:color="auto"/>
                    <w:bottom w:val="single" w:sz="4" w:space="0" w:color="000000"/>
                    <w:right w:val="single" w:sz="4" w:space="0" w:color="auto"/>
                  </w:tcBorders>
                  <w:shd w:val="clear" w:color="auto" w:fill="auto"/>
                  <w:vAlign w:val="center"/>
                  <w:hideMark/>
                </w:tcPr>
                <w:p w14:paraId="26053213" w14:textId="77777777" w:rsidR="00F94EED" w:rsidRPr="0002021C" w:rsidRDefault="00F94EED" w:rsidP="00F94EED">
                  <w:pPr>
                    <w:spacing w:after="0"/>
                    <w:rPr>
                      <w:rFonts w:ascii="Century" w:hAnsi="Century" w:cs="Arial"/>
                      <w:sz w:val="22"/>
                      <w:szCs w:val="22"/>
                      <w:lang w:val="en-US"/>
                    </w:rPr>
                  </w:pPr>
                </w:p>
              </w:tc>
              <w:tc>
                <w:tcPr>
                  <w:tcW w:w="1264" w:type="dxa"/>
                  <w:vMerge/>
                  <w:tcBorders>
                    <w:top w:val="nil"/>
                    <w:left w:val="single" w:sz="4" w:space="0" w:color="auto"/>
                    <w:bottom w:val="single" w:sz="4" w:space="0" w:color="000000"/>
                    <w:right w:val="single" w:sz="4" w:space="0" w:color="auto"/>
                  </w:tcBorders>
                  <w:shd w:val="clear" w:color="auto" w:fill="auto"/>
                  <w:vAlign w:val="center"/>
                  <w:hideMark/>
                </w:tcPr>
                <w:p w14:paraId="305EB99A" w14:textId="77777777" w:rsidR="00F94EED" w:rsidRPr="0002021C" w:rsidRDefault="00F94EED" w:rsidP="00F94EED">
                  <w:pPr>
                    <w:spacing w:after="0"/>
                    <w:rPr>
                      <w:rFonts w:ascii="Century" w:hAnsi="Century" w:cs="Arial"/>
                      <w:sz w:val="22"/>
                      <w:szCs w:val="22"/>
                      <w:lang w:val="en-US"/>
                    </w:rPr>
                  </w:pPr>
                </w:p>
              </w:tc>
              <w:tc>
                <w:tcPr>
                  <w:tcW w:w="1066" w:type="dxa"/>
                  <w:tcBorders>
                    <w:top w:val="nil"/>
                    <w:left w:val="nil"/>
                    <w:bottom w:val="single" w:sz="4" w:space="0" w:color="auto"/>
                    <w:right w:val="single" w:sz="4" w:space="0" w:color="auto"/>
                  </w:tcBorders>
                  <w:shd w:val="clear" w:color="auto" w:fill="auto"/>
                  <w:noWrap/>
                  <w:vAlign w:val="center"/>
                  <w:hideMark/>
                </w:tcPr>
                <w:p w14:paraId="3D03135A" w14:textId="77777777" w:rsidR="00F94EED" w:rsidRPr="0002021C" w:rsidRDefault="00F94EED" w:rsidP="00F94EED">
                  <w:pPr>
                    <w:spacing w:after="0"/>
                    <w:jc w:val="center"/>
                    <w:rPr>
                      <w:rFonts w:ascii="Century" w:hAnsi="Century" w:cs="Arial"/>
                      <w:sz w:val="22"/>
                      <w:szCs w:val="22"/>
                      <w:lang w:val="en-US"/>
                    </w:rPr>
                  </w:pPr>
                  <w:r w:rsidRPr="0002021C">
                    <w:rPr>
                      <w:rFonts w:ascii="Century" w:hAnsi="Century" w:cs="Arial"/>
                      <w:sz w:val="22"/>
                      <w:szCs w:val="22"/>
                      <w:lang w:val="en-US"/>
                    </w:rPr>
                    <w:t>QSB</w:t>
                  </w:r>
                </w:p>
              </w:tc>
              <w:tc>
                <w:tcPr>
                  <w:tcW w:w="4553" w:type="dxa"/>
                  <w:tcBorders>
                    <w:top w:val="nil"/>
                    <w:left w:val="nil"/>
                    <w:bottom w:val="single" w:sz="4" w:space="0" w:color="auto"/>
                    <w:right w:val="single" w:sz="4" w:space="0" w:color="auto"/>
                  </w:tcBorders>
                  <w:shd w:val="clear" w:color="auto" w:fill="auto"/>
                  <w:noWrap/>
                  <w:vAlign w:val="center"/>
                  <w:hideMark/>
                </w:tcPr>
                <w:p w14:paraId="3A0A2555" w14:textId="77777777" w:rsidR="00F94EED" w:rsidRPr="0002021C" w:rsidRDefault="00F94EED" w:rsidP="00F94EED">
                  <w:pPr>
                    <w:spacing w:after="0"/>
                    <w:rPr>
                      <w:rFonts w:ascii="Century" w:hAnsi="Century" w:cs="Arial"/>
                      <w:sz w:val="22"/>
                      <w:szCs w:val="22"/>
                      <w:lang w:val="en-US"/>
                    </w:rPr>
                  </w:pPr>
                  <w:r w:rsidRPr="0002021C">
                    <w:rPr>
                      <w:rFonts w:ascii="Century" w:hAnsi="Century" w:cs="Arial"/>
                      <w:sz w:val="22"/>
                      <w:szCs w:val="22"/>
                      <w:lang w:val="en-US"/>
                    </w:rPr>
                    <w:t>Quasi-Equity Subordinated Loan</w:t>
                  </w:r>
                </w:p>
              </w:tc>
            </w:tr>
            <w:tr w:rsidR="00F94EED" w:rsidRPr="00F94EED" w14:paraId="01D0E8BD" w14:textId="77777777" w:rsidTr="0091323D">
              <w:trPr>
                <w:trHeight w:val="264"/>
              </w:trPr>
              <w:tc>
                <w:tcPr>
                  <w:tcW w:w="55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AAC67C1" w14:textId="77777777" w:rsidR="00F94EED" w:rsidRPr="0002021C" w:rsidRDefault="00F94EED" w:rsidP="00F94EED">
                  <w:pPr>
                    <w:spacing w:after="0"/>
                    <w:jc w:val="center"/>
                    <w:rPr>
                      <w:rFonts w:ascii="Century" w:hAnsi="Century" w:cs="Arial"/>
                      <w:color w:val="000000"/>
                      <w:sz w:val="22"/>
                      <w:szCs w:val="22"/>
                      <w:lang w:val="en-US"/>
                    </w:rPr>
                  </w:pPr>
                  <w:r w:rsidRPr="0002021C">
                    <w:rPr>
                      <w:rFonts w:ascii="Century" w:hAnsi="Century" w:cs="Arial"/>
                      <w:color w:val="000000"/>
                      <w:sz w:val="22"/>
                      <w:szCs w:val="22"/>
                      <w:lang w:val="en-US"/>
                    </w:rPr>
                    <w:t>QE</w:t>
                  </w:r>
                </w:p>
              </w:tc>
              <w:tc>
                <w:tcPr>
                  <w:tcW w:w="126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31545C8" w14:textId="77777777" w:rsidR="00F94EED" w:rsidRPr="0002021C" w:rsidRDefault="00F94EED" w:rsidP="00F94EED">
                  <w:pPr>
                    <w:spacing w:after="0"/>
                    <w:rPr>
                      <w:rFonts w:ascii="Century" w:hAnsi="Century" w:cs="Arial"/>
                      <w:sz w:val="22"/>
                      <w:szCs w:val="22"/>
                      <w:lang w:val="en-US"/>
                    </w:rPr>
                  </w:pPr>
                  <w:r w:rsidRPr="0002021C">
                    <w:rPr>
                      <w:rFonts w:ascii="Century" w:hAnsi="Century" w:cs="Arial"/>
                      <w:sz w:val="22"/>
                      <w:szCs w:val="22"/>
                      <w:lang w:val="en-US"/>
                    </w:rPr>
                    <w:t>Quasi-Equity</w:t>
                  </w:r>
                </w:p>
              </w:tc>
              <w:tc>
                <w:tcPr>
                  <w:tcW w:w="1066" w:type="dxa"/>
                  <w:tcBorders>
                    <w:top w:val="nil"/>
                    <w:left w:val="nil"/>
                    <w:bottom w:val="single" w:sz="4" w:space="0" w:color="auto"/>
                    <w:right w:val="single" w:sz="4" w:space="0" w:color="auto"/>
                  </w:tcBorders>
                  <w:shd w:val="clear" w:color="auto" w:fill="auto"/>
                  <w:noWrap/>
                  <w:vAlign w:val="center"/>
                  <w:hideMark/>
                </w:tcPr>
                <w:p w14:paraId="1222EE5D" w14:textId="77777777" w:rsidR="00F94EED" w:rsidRPr="0002021C" w:rsidRDefault="00F94EED" w:rsidP="00F94EED">
                  <w:pPr>
                    <w:spacing w:after="0"/>
                    <w:jc w:val="center"/>
                    <w:rPr>
                      <w:rFonts w:ascii="Century" w:hAnsi="Century" w:cs="Arial"/>
                      <w:sz w:val="22"/>
                      <w:szCs w:val="22"/>
                      <w:lang w:val="en-US"/>
                    </w:rPr>
                  </w:pPr>
                  <w:r w:rsidRPr="0002021C">
                    <w:rPr>
                      <w:rFonts w:ascii="Century" w:hAnsi="Century" w:cs="Arial"/>
                      <w:sz w:val="22"/>
                      <w:szCs w:val="22"/>
                      <w:lang w:val="en-US"/>
                    </w:rPr>
                    <w:t>CSF</w:t>
                  </w:r>
                </w:p>
              </w:tc>
              <w:tc>
                <w:tcPr>
                  <w:tcW w:w="4553" w:type="dxa"/>
                  <w:tcBorders>
                    <w:top w:val="nil"/>
                    <w:left w:val="nil"/>
                    <w:bottom w:val="single" w:sz="4" w:space="0" w:color="auto"/>
                    <w:right w:val="single" w:sz="4" w:space="0" w:color="auto"/>
                  </w:tcBorders>
                  <w:shd w:val="clear" w:color="auto" w:fill="auto"/>
                  <w:noWrap/>
                  <w:vAlign w:val="center"/>
                  <w:hideMark/>
                </w:tcPr>
                <w:p w14:paraId="611F1E0E" w14:textId="77777777" w:rsidR="00F94EED" w:rsidRPr="0002021C" w:rsidRDefault="00F94EED" w:rsidP="00F94EED">
                  <w:pPr>
                    <w:spacing w:after="0"/>
                    <w:rPr>
                      <w:rFonts w:ascii="Century" w:hAnsi="Century" w:cs="Arial"/>
                      <w:sz w:val="22"/>
                      <w:szCs w:val="22"/>
                      <w:lang w:val="en-US"/>
                    </w:rPr>
                  </w:pPr>
                  <w:r w:rsidRPr="0002021C">
                    <w:rPr>
                      <w:rFonts w:ascii="Century" w:hAnsi="Century" w:cs="Arial"/>
                      <w:sz w:val="22"/>
                      <w:szCs w:val="22"/>
                      <w:lang w:val="en-US"/>
                    </w:rPr>
                    <w:t>Common Shares (Fixed $US Return)</w:t>
                  </w:r>
                </w:p>
              </w:tc>
            </w:tr>
            <w:tr w:rsidR="00F94EED" w:rsidRPr="00F94EED" w14:paraId="73D2F61B" w14:textId="77777777" w:rsidTr="0091323D">
              <w:trPr>
                <w:trHeight w:val="264"/>
              </w:trPr>
              <w:tc>
                <w:tcPr>
                  <w:tcW w:w="557" w:type="dxa"/>
                  <w:vMerge/>
                  <w:tcBorders>
                    <w:top w:val="nil"/>
                    <w:left w:val="single" w:sz="4" w:space="0" w:color="auto"/>
                    <w:bottom w:val="single" w:sz="4" w:space="0" w:color="000000"/>
                    <w:right w:val="single" w:sz="4" w:space="0" w:color="auto"/>
                  </w:tcBorders>
                  <w:shd w:val="clear" w:color="auto" w:fill="auto"/>
                  <w:vAlign w:val="center"/>
                  <w:hideMark/>
                </w:tcPr>
                <w:p w14:paraId="467D527B" w14:textId="77777777" w:rsidR="00F94EED" w:rsidRPr="0002021C" w:rsidRDefault="00F94EED" w:rsidP="00F94EED">
                  <w:pPr>
                    <w:spacing w:after="0"/>
                    <w:rPr>
                      <w:rFonts w:ascii="Century" w:hAnsi="Century" w:cs="Arial"/>
                      <w:color w:val="000000"/>
                      <w:sz w:val="22"/>
                      <w:szCs w:val="22"/>
                      <w:lang w:val="en-US"/>
                    </w:rPr>
                  </w:pPr>
                </w:p>
              </w:tc>
              <w:tc>
                <w:tcPr>
                  <w:tcW w:w="1264" w:type="dxa"/>
                  <w:vMerge/>
                  <w:tcBorders>
                    <w:top w:val="nil"/>
                    <w:left w:val="single" w:sz="4" w:space="0" w:color="auto"/>
                    <w:bottom w:val="single" w:sz="4" w:space="0" w:color="000000"/>
                    <w:right w:val="single" w:sz="4" w:space="0" w:color="auto"/>
                  </w:tcBorders>
                  <w:shd w:val="clear" w:color="auto" w:fill="auto"/>
                  <w:vAlign w:val="center"/>
                  <w:hideMark/>
                </w:tcPr>
                <w:p w14:paraId="50D21EE3" w14:textId="77777777" w:rsidR="00F94EED" w:rsidRPr="0002021C" w:rsidRDefault="00F94EED" w:rsidP="00F94EED">
                  <w:pPr>
                    <w:spacing w:after="0"/>
                    <w:rPr>
                      <w:rFonts w:ascii="Century" w:hAnsi="Century" w:cs="Arial"/>
                      <w:sz w:val="22"/>
                      <w:szCs w:val="22"/>
                      <w:lang w:val="en-US"/>
                    </w:rPr>
                  </w:pPr>
                </w:p>
              </w:tc>
              <w:tc>
                <w:tcPr>
                  <w:tcW w:w="1066" w:type="dxa"/>
                  <w:tcBorders>
                    <w:top w:val="nil"/>
                    <w:left w:val="nil"/>
                    <w:bottom w:val="single" w:sz="4" w:space="0" w:color="auto"/>
                    <w:right w:val="single" w:sz="4" w:space="0" w:color="auto"/>
                  </w:tcBorders>
                  <w:shd w:val="clear" w:color="auto" w:fill="auto"/>
                  <w:noWrap/>
                  <w:vAlign w:val="center"/>
                  <w:hideMark/>
                </w:tcPr>
                <w:p w14:paraId="27F7D204" w14:textId="77777777" w:rsidR="00F94EED" w:rsidRPr="0002021C" w:rsidRDefault="00F94EED" w:rsidP="00F94EED">
                  <w:pPr>
                    <w:spacing w:after="0"/>
                    <w:jc w:val="center"/>
                    <w:rPr>
                      <w:rFonts w:ascii="Century" w:hAnsi="Century" w:cs="Arial"/>
                      <w:sz w:val="22"/>
                      <w:szCs w:val="22"/>
                      <w:lang w:val="en-US"/>
                    </w:rPr>
                  </w:pPr>
                  <w:r w:rsidRPr="0002021C">
                    <w:rPr>
                      <w:rFonts w:ascii="Century" w:hAnsi="Century" w:cs="Arial"/>
                      <w:sz w:val="22"/>
                      <w:szCs w:val="22"/>
                      <w:lang w:val="en-US"/>
                    </w:rPr>
                    <w:t>PSF</w:t>
                  </w:r>
                </w:p>
              </w:tc>
              <w:tc>
                <w:tcPr>
                  <w:tcW w:w="4553" w:type="dxa"/>
                  <w:tcBorders>
                    <w:top w:val="nil"/>
                    <w:left w:val="nil"/>
                    <w:bottom w:val="single" w:sz="4" w:space="0" w:color="auto"/>
                    <w:right w:val="single" w:sz="4" w:space="0" w:color="auto"/>
                  </w:tcBorders>
                  <w:shd w:val="clear" w:color="auto" w:fill="auto"/>
                  <w:noWrap/>
                  <w:vAlign w:val="center"/>
                  <w:hideMark/>
                </w:tcPr>
                <w:p w14:paraId="6940BE57" w14:textId="77777777" w:rsidR="00F94EED" w:rsidRPr="0002021C" w:rsidRDefault="00F94EED" w:rsidP="00F94EED">
                  <w:pPr>
                    <w:spacing w:after="0"/>
                    <w:rPr>
                      <w:rFonts w:ascii="Century" w:hAnsi="Century" w:cs="Arial"/>
                      <w:sz w:val="22"/>
                      <w:szCs w:val="22"/>
                      <w:lang w:val="en-US"/>
                    </w:rPr>
                  </w:pPr>
                  <w:r w:rsidRPr="0002021C">
                    <w:rPr>
                      <w:rFonts w:ascii="Century" w:hAnsi="Century" w:cs="Arial"/>
                      <w:sz w:val="22"/>
                      <w:szCs w:val="22"/>
                      <w:lang w:val="en-US"/>
                    </w:rPr>
                    <w:t>Preferred Shares (Fixed $US Return)</w:t>
                  </w:r>
                </w:p>
              </w:tc>
            </w:tr>
            <w:tr w:rsidR="00F94EED" w:rsidRPr="00F94EED" w14:paraId="559EB0D3" w14:textId="77777777" w:rsidTr="0091323D">
              <w:trPr>
                <w:trHeight w:val="264"/>
              </w:trPr>
              <w:tc>
                <w:tcPr>
                  <w:tcW w:w="557" w:type="dxa"/>
                  <w:vMerge/>
                  <w:tcBorders>
                    <w:top w:val="nil"/>
                    <w:left w:val="single" w:sz="4" w:space="0" w:color="auto"/>
                    <w:bottom w:val="single" w:sz="4" w:space="0" w:color="000000"/>
                    <w:right w:val="single" w:sz="4" w:space="0" w:color="auto"/>
                  </w:tcBorders>
                  <w:shd w:val="clear" w:color="auto" w:fill="auto"/>
                  <w:vAlign w:val="center"/>
                  <w:hideMark/>
                </w:tcPr>
                <w:p w14:paraId="7F38563A" w14:textId="77777777" w:rsidR="00F94EED" w:rsidRPr="0002021C" w:rsidRDefault="00F94EED" w:rsidP="00F94EED">
                  <w:pPr>
                    <w:spacing w:after="0"/>
                    <w:rPr>
                      <w:rFonts w:ascii="Century" w:hAnsi="Century" w:cs="Arial"/>
                      <w:color w:val="000000"/>
                      <w:sz w:val="22"/>
                      <w:szCs w:val="22"/>
                      <w:lang w:val="en-US"/>
                    </w:rPr>
                  </w:pPr>
                </w:p>
              </w:tc>
              <w:tc>
                <w:tcPr>
                  <w:tcW w:w="1264" w:type="dxa"/>
                  <w:vMerge/>
                  <w:tcBorders>
                    <w:top w:val="nil"/>
                    <w:left w:val="single" w:sz="4" w:space="0" w:color="auto"/>
                    <w:bottom w:val="single" w:sz="4" w:space="0" w:color="000000"/>
                    <w:right w:val="single" w:sz="4" w:space="0" w:color="auto"/>
                  </w:tcBorders>
                  <w:shd w:val="clear" w:color="auto" w:fill="auto"/>
                  <w:vAlign w:val="center"/>
                  <w:hideMark/>
                </w:tcPr>
                <w:p w14:paraId="2F50E8FB" w14:textId="77777777" w:rsidR="00F94EED" w:rsidRPr="0002021C" w:rsidRDefault="00F94EED" w:rsidP="00F94EED">
                  <w:pPr>
                    <w:spacing w:after="0"/>
                    <w:rPr>
                      <w:rFonts w:ascii="Century" w:hAnsi="Century" w:cs="Arial"/>
                      <w:sz w:val="22"/>
                      <w:szCs w:val="22"/>
                      <w:lang w:val="en-US"/>
                    </w:rPr>
                  </w:pPr>
                </w:p>
              </w:tc>
              <w:tc>
                <w:tcPr>
                  <w:tcW w:w="1066" w:type="dxa"/>
                  <w:tcBorders>
                    <w:top w:val="nil"/>
                    <w:left w:val="nil"/>
                    <w:bottom w:val="single" w:sz="4" w:space="0" w:color="auto"/>
                    <w:right w:val="single" w:sz="4" w:space="0" w:color="auto"/>
                  </w:tcBorders>
                  <w:shd w:val="clear" w:color="auto" w:fill="auto"/>
                  <w:noWrap/>
                  <w:vAlign w:val="center"/>
                  <w:hideMark/>
                </w:tcPr>
                <w:p w14:paraId="4E06AD0A" w14:textId="77777777" w:rsidR="00F94EED" w:rsidRPr="0002021C" w:rsidRDefault="00F94EED" w:rsidP="00F94EED">
                  <w:pPr>
                    <w:spacing w:after="0"/>
                    <w:jc w:val="center"/>
                    <w:rPr>
                      <w:rFonts w:ascii="Century" w:hAnsi="Century" w:cs="Arial"/>
                      <w:sz w:val="22"/>
                      <w:szCs w:val="22"/>
                      <w:lang w:val="en-US"/>
                    </w:rPr>
                  </w:pPr>
                  <w:r w:rsidRPr="0002021C">
                    <w:rPr>
                      <w:rFonts w:ascii="Century" w:hAnsi="Century" w:cs="Arial"/>
                      <w:sz w:val="22"/>
                      <w:szCs w:val="22"/>
                      <w:lang w:val="en-US"/>
                    </w:rPr>
                    <w:t>OEF</w:t>
                  </w:r>
                </w:p>
              </w:tc>
              <w:tc>
                <w:tcPr>
                  <w:tcW w:w="4553" w:type="dxa"/>
                  <w:tcBorders>
                    <w:top w:val="nil"/>
                    <w:left w:val="nil"/>
                    <w:bottom w:val="single" w:sz="4" w:space="0" w:color="auto"/>
                    <w:right w:val="single" w:sz="4" w:space="0" w:color="auto"/>
                  </w:tcBorders>
                  <w:shd w:val="clear" w:color="auto" w:fill="auto"/>
                  <w:noWrap/>
                  <w:vAlign w:val="center"/>
                  <w:hideMark/>
                </w:tcPr>
                <w:p w14:paraId="712939E3" w14:textId="5610C1CC" w:rsidR="00F94EED" w:rsidRPr="0002021C" w:rsidRDefault="00F94EED" w:rsidP="00F94EED">
                  <w:pPr>
                    <w:spacing w:after="0"/>
                    <w:rPr>
                      <w:rFonts w:ascii="Century" w:hAnsi="Century" w:cs="Arial"/>
                      <w:sz w:val="22"/>
                      <w:szCs w:val="22"/>
                      <w:lang w:val="en-US"/>
                    </w:rPr>
                  </w:pPr>
                  <w:r w:rsidRPr="0002021C">
                    <w:rPr>
                      <w:rFonts w:ascii="Century" w:hAnsi="Century" w:cs="Arial"/>
                      <w:sz w:val="22"/>
                      <w:szCs w:val="22"/>
                      <w:lang w:val="en-US"/>
                    </w:rPr>
                    <w:t>Other Non-</w:t>
                  </w:r>
                  <w:r w:rsidR="00163859" w:rsidRPr="0002021C">
                    <w:rPr>
                      <w:rFonts w:ascii="Century" w:hAnsi="Century" w:cs="Arial"/>
                      <w:sz w:val="22"/>
                      <w:szCs w:val="22"/>
                      <w:lang w:val="en-US"/>
                    </w:rPr>
                    <w:t>Share</w:t>
                  </w:r>
                  <w:r w:rsidRPr="0002021C">
                    <w:rPr>
                      <w:rFonts w:ascii="Century" w:hAnsi="Century" w:cs="Arial"/>
                      <w:sz w:val="22"/>
                      <w:szCs w:val="22"/>
                      <w:lang w:val="en-US"/>
                    </w:rPr>
                    <w:t xml:space="preserve"> Equity (Fixed $US Return)</w:t>
                  </w:r>
                </w:p>
              </w:tc>
            </w:tr>
            <w:tr w:rsidR="00F94EED" w:rsidRPr="00F94EED" w14:paraId="765F6CB8" w14:textId="77777777" w:rsidTr="0091323D">
              <w:trPr>
                <w:trHeight w:val="264"/>
              </w:trPr>
              <w:tc>
                <w:tcPr>
                  <w:tcW w:w="55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3F27621" w14:textId="77777777" w:rsidR="00F94EED" w:rsidRPr="0002021C" w:rsidRDefault="00F94EED" w:rsidP="00F94EED">
                  <w:pPr>
                    <w:spacing w:after="0"/>
                    <w:jc w:val="center"/>
                    <w:rPr>
                      <w:rFonts w:ascii="Century" w:hAnsi="Century" w:cs="Arial"/>
                      <w:sz w:val="22"/>
                      <w:szCs w:val="22"/>
                      <w:lang w:val="en-US"/>
                    </w:rPr>
                  </w:pPr>
                  <w:r w:rsidRPr="0002021C">
                    <w:rPr>
                      <w:rFonts w:ascii="Century" w:hAnsi="Century" w:cs="Arial"/>
                      <w:sz w:val="22"/>
                      <w:szCs w:val="22"/>
                      <w:lang w:val="en-US"/>
                    </w:rPr>
                    <w:t>SE</w:t>
                  </w:r>
                </w:p>
              </w:tc>
              <w:tc>
                <w:tcPr>
                  <w:tcW w:w="126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7AAA3E8" w14:textId="77777777" w:rsidR="00F94EED" w:rsidRPr="0002021C" w:rsidRDefault="00F94EED" w:rsidP="00F94EED">
                  <w:pPr>
                    <w:spacing w:after="0"/>
                    <w:rPr>
                      <w:rFonts w:ascii="Century" w:hAnsi="Century" w:cs="Arial"/>
                      <w:sz w:val="22"/>
                      <w:szCs w:val="22"/>
                      <w:lang w:val="en-US"/>
                    </w:rPr>
                  </w:pPr>
                  <w:r w:rsidRPr="0002021C">
                    <w:rPr>
                      <w:rFonts w:ascii="Century" w:hAnsi="Century" w:cs="Arial"/>
                      <w:sz w:val="22"/>
                      <w:szCs w:val="22"/>
                      <w:lang w:val="en-US"/>
                    </w:rPr>
                    <w:t>Straight Equity</w:t>
                  </w:r>
                </w:p>
              </w:tc>
              <w:tc>
                <w:tcPr>
                  <w:tcW w:w="1066" w:type="dxa"/>
                  <w:tcBorders>
                    <w:top w:val="nil"/>
                    <w:left w:val="nil"/>
                    <w:bottom w:val="single" w:sz="4" w:space="0" w:color="auto"/>
                    <w:right w:val="single" w:sz="4" w:space="0" w:color="auto"/>
                  </w:tcBorders>
                  <w:shd w:val="clear" w:color="auto" w:fill="auto"/>
                  <w:noWrap/>
                  <w:vAlign w:val="center"/>
                  <w:hideMark/>
                </w:tcPr>
                <w:p w14:paraId="785EE5E7" w14:textId="77777777" w:rsidR="00F94EED" w:rsidRPr="0002021C" w:rsidRDefault="00F94EED" w:rsidP="00F94EED">
                  <w:pPr>
                    <w:spacing w:after="0"/>
                    <w:jc w:val="center"/>
                    <w:rPr>
                      <w:rFonts w:ascii="Century" w:hAnsi="Century" w:cs="Arial"/>
                      <w:sz w:val="22"/>
                      <w:szCs w:val="22"/>
                      <w:lang w:val="en-US"/>
                    </w:rPr>
                  </w:pPr>
                  <w:r w:rsidRPr="0002021C">
                    <w:rPr>
                      <w:rFonts w:ascii="Century" w:hAnsi="Century" w:cs="Arial"/>
                      <w:sz w:val="22"/>
                      <w:szCs w:val="22"/>
                      <w:lang w:val="en-US"/>
                    </w:rPr>
                    <w:t>COM</w:t>
                  </w:r>
                </w:p>
              </w:tc>
              <w:tc>
                <w:tcPr>
                  <w:tcW w:w="4553" w:type="dxa"/>
                  <w:tcBorders>
                    <w:top w:val="nil"/>
                    <w:left w:val="nil"/>
                    <w:bottom w:val="single" w:sz="4" w:space="0" w:color="auto"/>
                    <w:right w:val="single" w:sz="4" w:space="0" w:color="auto"/>
                  </w:tcBorders>
                  <w:shd w:val="clear" w:color="auto" w:fill="auto"/>
                  <w:noWrap/>
                  <w:vAlign w:val="center"/>
                  <w:hideMark/>
                </w:tcPr>
                <w:p w14:paraId="6BA6BAF6" w14:textId="77777777" w:rsidR="00F94EED" w:rsidRPr="0002021C" w:rsidRDefault="00F94EED" w:rsidP="00F94EED">
                  <w:pPr>
                    <w:spacing w:after="0"/>
                    <w:rPr>
                      <w:rFonts w:ascii="Century" w:hAnsi="Century" w:cs="Arial"/>
                      <w:sz w:val="22"/>
                      <w:szCs w:val="22"/>
                      <w:lang w:val="en-US"/>
                    </w:rPr>
                  </w:pPr>
                  <w:r w:rsidRPr="0002021C">
                    <w:rPr>
                      <w:rFonts w:ascii="Century" w:hAnsi="Century" w:cs="Arial"/>
                      <w:sz w:val="22"/>
                      <w:szCs w:val="22"/>
                      <w:lang w:val="en-US"/>
                    </w:rPr>
                    <w:t>Common Shares</w:t>
                  </w:r>
                </w:p>
              </w:tc>
            </w:tr>
            <w:tr w:rsidR="00F94EED" w:rsidRPr="00F94EED" w14:paraId="3BA0B05F" w14:textId="77777777" w:rsidTr="0091323D">
              <w:trPr>
                <w:trHeight w:val="264"/>
              </w:trPr>
              <w:tc>
                <w:tcPr>
                  <w:tcW w:w="557" w:type="dxa"/>
                  <w:vMerge/>
                  <w:tcBorders>
                    <w:top w:val="nil"/>
                    <w:left w:val="single" w:sz="4" w:space="0" w:color="auto"/>
                    <w:bottom w:val="single" w:sz="4" w:space="0" w:color="000000"/>
                    <w:right w:val="single" w:sz="4" w:space="0" w:color="auto"/>
                  </w:tcBorders>
                  <w:shd w:val="clear" w:color="auto" w:fill="auto"/>
                  <w:vAlign w:val="center"/>
                  <w:hideMark/>
                </w:tcPr>
                <w:p w14:paraId="45DACAB3" w14:textId="77777777" w:rsidR="00F94EED" w:rsidRPr="0002021C" w:rsidRDefault="00F94EED" w:rsidP="00F94EED">
                  <w:pPr>
                    <w:spacing w:after="0"/>
                    <w:rPr>
                      <w:rFonts w:ascii="Century" w:hAnsi="Century" w:cs="Arial"/>
                      <w:sz w:val="22"/>
                      <w:szCs w:val="22"/>
                      <w:lang w:val="en-US"/>
                    </w:rPr>
                  </w:pPr>
                </w:p>
              </w:tc>
              <w:tc>
                <w:tcPr>
                  <w:tcW w:w="1264" w:type="dxa"/>
                  <w:vMerge/>
                  <w:tcBorders>
                    <w:top w:val="nil"/>
                    <w:left w:val="single" w:sz="4" w:space="0" w:color="auto"/>
                    <w:bottom w:val="single" w:sz="4" w:space="0" w:color="000000"/>
                    <w:right w:val="single" w:sz="4" w:space="0" w:color="auto"/>
                  </w:tcBorders>
                  <w:shd w:val="clear" w:color="auto" w:fill="auto"/>
                  <w:vAlign w:val="center"/>
                  <w:hideMark/>
                </w:tcPr>
                <w:p w14:paraId="759F189B" w14:textId="77777777" w:rsidR="00F94EED" w:rsidRPr="0002021C" w:rsidRDefault="00F94EED" w:rsidP="00F94EED">
                  <w:pPr>
                    <w:spacing w:after="0"/>
                    <w:rPr>
                      <w:rFonts w:ascii="Century" w:hAnsi="Century" w:cs="Arial"/>
                      <w:sz w:val="22"/>
                      <w:szCs w:val="22"/>
                      <w:lang w:val="en-US"/>
                    </w:rPr>
                  </w:pPr>
                </w:p>
              </w:tc>
              <w:tc>
                <w:tcPr>
                  <w:tcW w:w="1066" w:type="dxa"/>
                  <w:tcBorders>
                    <w:top w:val="nil"/>
                    <w:left w:val="nil"/>
                    <w:bottom w:val="single" w:sz="4" w:space="0" w:color="auto"/>
                    <w:right w:val="single" w:sz="4" w:space="0" w:color="auto"/>
                  </w:tcBorders>
                  <w:shd w:val="clear" w:color="auto" w:fill="auto"/>
                  <w:noWrap/>
                  <w:vAlign w:val="center"/>
                  <w:hideMark/>
                </w:tcPr>
                <w:p w14:paraId="737FDB81" w14:textId="77777777" w:rsidR="00F94EED" w:rsidRPr="0002021C" w:rsidRDefault="00F94EED" w:rsidP="00F94EED">
                  <w:pPr>
                    <w:spacing w:after="0"/>
                    <w:jc w:val="center"/>
                    <w:rPr>
                      <w:rFonts w:ascii="Century" w:hAnsi="Century" w:cs="Arial"/>
                      <w:sz w:val="22"/>
                      <w:szCs w:val="22"/>
                      <w:lang w:val="en-US"/>
                    </w:rPr>
                  </w:pPr>
                  <w:r w:rsidRPr="0002021C">
                    <w:rPr>
                      <w:rFonts w:ascii="Century" w:hAnsi="Century" w:cs="Arial"/>
                      <w:sz w:val="22"/>
                      <w:szCs w:val="22"/>
                      <w:lang w:val="en-US"/>
                    </w:rPr>
                    <w:t>PRF</w:t>
                  </w:r>
                </w:p>
              </w:tc>
              <w:tc>
                <w:tcPr>
                  <w:tcW w:w="4553" w:type="dxa"/>
                  <w:tcBorders>
                    <w:top w:val="nil"/>
                    <w:left w:val="nil"/>
                    <w:bottom w:val="single" w:sz="4" w:space="0" w:color="auto"/>
                    <w:right w:val="single" w:sz="4" w:space="0" w:color="auto"/>
                  </w:tcBorders>
                  <w:shd w:val="clear" w:color="auto" w:fill="auto"/>
                  <w:noWrap/>
                  <w:vAlign w:val="center"/>
                  <w:hideMark/>
                </w:tcPr>
                <w:p w14:paraId="0B14E4F8" w14:textId="77777777" w:rsidR="00F94EED" w:rsidRPr="0002021C" w:rsidRDefault="00F94EED" w:rsidP="00F94EED">
                  <w:pPr>
                    <w:spacing w:after="0"/>
                    <w:rPr>
                      <w:rFonts w:ascii="Century" w:hAnsi="Century" w:cs="Arial"/>
                      <w:sz w:val="22"/>
                      <w:szCs w:val="22"/>
                      <w:lang w:val="en-US"/>
                    </w:rPr>
                  </w:pPr>
                  <w:r w:rsidRPr="0002021C">
                    <w:rPr>
                      <w:rFonts w:ascii="Century" w:hAnsi="Century" w:cs="Arial"/>
                      <w:sz w:val="22"/>
                      <w:szCs w:val="22"/>
                      <w:lang w:val="en-US"/>
                    </w:rPr>
                    <w:t>Preferred Shares</w:t>
                  </w:r>
                </w:p>
              </w:tc>
            </w:tr>
            <w:tr w:rsidR="00F94EED" w:rsidRPr="00F94EED" w14:paraId="505F62AA" w14:textId="77777777" w:rsidTr="0091323D">
              <w:trPr>
                <w:trHeight w:val="264"/>
              </w:trPr>
              <w:tc>
                <w:tcPr>
                  <w:tcW w:w="557" w:type="dxa"/>
                  <w:vMerge/>
                  <w:tcBorders>
                    <w:top w:val="nil"/>
                    <w:left w:val="single" w:sz="4" w:space="0" w:color="auto"/>
                    <w:bottom w:val="single" w:sz="4" w:space="0" w:color="000000"/>
                    <w:right w:val="single" w:sz="4" w:space="0" w:color="auto"/>
                  </w:tcBorders>
                  <w:shd w:val="clear" w:color="auto" w:fill="auto"/>
                  <w:vAlign w:val="center"/>
                  <w:hideMark/>
                </w:tcPr>
                <w:p w14:paraId="1E9B01C8" w14:textId="77777777" w:rsidR="00F94EED" w:rsidRPr="0002021C" w:rsidRDefault="00F94EED" w:rsidP="00F94EED">
                  <w:pPr>
                    <w:spacing w:after="0"/>
                    <w:rPr>
                      <w:rFonts w:ascii="Century" w:hAnsi="Century" w:cs="Arial"/>
                      <w:sz w:val="22"/>
                      <w:szCs w:val="22"/>
                      <w:lang w:val="en-US"/>
                    </w:rPr>
                  </w:pPr>
                </w:p>
              </w:tc>
              <w:tc>
                <w:tcPr>
                  <w:tcW w:w="1264" w:type="dxa"/>
                  <w:vMerge/>
                  <w:tcBorders>
                    <w:top w:val="nil"/>
                    <w:left w:val="single" w:sz="4" w:space="0" w:color="auto"/>
                    <w:bottom w:val="single" w:sz="4" w:space="0" w:color="000000"/>
                    <w:right w:val="single" w:sz="4" w:space="0" w:color="auto"/>
                  </w:tcBorders>
                  <w:shd w:val="clear" w:color="auto" w:fill="auto"/>
                  <w:vAlign w:val="center"/>
                  <w:hideMark/>
                </w:tcPr>
                <w:p w14:paraId="3BA02442" w14:textId="77777777" w:rsidR="00F94EED" w:rsidRPr="0002021C" w:rsidRDefault="00F94EED" w:rsidP="00F94EED">
                  <w:pPr>
                    <w:spacing w:after="0"/>
                    <w:rPr>
                      <w:rFonts w:ascii="Century" w:hAnsi="Century" w:cs="Arial"/>
                      <w:sz w:val="22"/>
                      <w:szCs w:val="22"/>
                      <w:lang w:val="en-US"/>
                    </w:rPr>
                  </w:pPr>
                </w:p>
              </w:tc>
              <w:tc>
                <w:tcPr>
                  <w:tcW w:w="1066" w:type="dxa"/>
                  <w:tcBorders>
                    <w:top w:val="nil"/>
                    <w:left w:val="nil"/>
                    <w:bottom w:val="single" w:sz="4" w:space="0" w:color="auto"/>
                    <w:right w:val="single" w:sz="4" w:space="0" w:color="auto"/>
                  </w:tcBorders>
                  <w:shd w:val="clear" w:color="auto" w:fill="auto"/>
                  <w:noWrap/>
                  <w:vAlign w:val="center"/>
                  <w:hideMark/>
                </w:tcPr>
                <w:p w14:paraId="099BC036" w14:textId="77777777" w:rsidR="00F94EED" w:rsidRPr="0002021C" w:rsidRDefault="00F94EED" w:rsidP="00F94EED">
                  <w:pPr>
                    <w:spacing w:after="0"/>
                    <w:jc w:val="center"/>
                    <w:rPr>
                      <w:rFonts w:ascii="Century" w:hAnsi="Century" w:cs="Arial"/>
                      <w:sz w:val="22"/>
                      <w:szCs w:val="22"/>
                      <w:lang w:val="en-US"/>
                    </w:rPr>
                  </w:pPr>
                  <w:r w:rsidRPr="0002021C">
                    <w:rPr>
                      <w:rFonts w:ascii="Century" w:hAnsi="Century" w:cs="Arial"/>
                      <w:sz w:val="22"/>
                      <w:szCs w:val="22"/>
                      <w:lang w:val="en-US"/>
                    </w:rPr>
                    <w:t>ADR</w:t>
                  </w:r>
                </w:p>
              </w:tc>
              <w:tc>
                <w:tcPr>
                  <w:tcW w:w="4553" w:type="dxa"/>
                  <w:tcBorders>
                    <w:top w:val="nil"/>
                    <w:left w:val="nil"/>
                    <w:bottom w:val="single" w:sz="4" w:space="0" w:color="auto"/>
                    <w:right w:val="single" w:sz="4" w:space="0" w:color="auto"/>
                  </w:tcBorders>
                  <w:shd w:val="clear" w:color="auto" w:fill="auto"/>
                  <w:noWrap/>
                  <w:vAlign w:val="center"/>
                  <w:hideMark/>
                </w:tcPr>
                <w:p w14:paraId="37298EFD" w14:textId="77777777" w:rsidR="00F94EED" w:rsidRPr="0002021C" w:rsidRDefault="00F94EED" w:rsidP="00F94EED">
                  <w:pPr>
                    <w:spacing w:after="0"/>
                    <w:rPr>
                      <w:rFonts w:ascii="Century" w:hAnsi="Century" w:cs="Arial"/>
                      <w:sz w:val="22"/>
                      <w:szCs w:val="22"/>
                      <w:lang w:val="en-US"/>
                    </w:rPr>
                  </w:pPr>
                  <w:r w:rsidRPr="0002021C">
                    <w:rPr>
                      <w:rFonts w:ascii="Century" w:hAnsi="Century" w:cs="Arial"/>
                      <w:sz w:val="22"/>
                      <w:szCs w:val="22"/>
                      <w:lang w:val="en-US"/>
                    </w:rPr>
                    <w:t>American Depository Receipts (ADR)</w:t>
                  </w:r>
                </w:p>
              </w:tc>
            </w:tr>
            <w:tr w:rsidR="00F94EED" w:rsidRPr="00F94EED" w14:paraId="3394259F" w14:textId="77777777" w:rsidTr="0091323D">
              <w:trPr>
                <w:trHeight w:val="264"/>
              </w:trPr>
              <w:tc>
                <w:tcPr>
                  <w:tcW w:w="557" w:type="dxa"/>
                  <w:vMerge/>
                  <w:tcBorders>
                    <w:top w:val="nil"/>
                    <w:left w:val="single" w:sz="4" w:space="0" w:color="auto"/>
                    <w:bottom w:val="single" w:sz="4" w:space="0" w:color="000000"/>
                    <w:right w:val="single" w:sz="4" w:space="0" w:color="auto"/>
                  </w:tcBorders>
                  <w:shd w:val="clear" w:color="auto" w:fill="auto"/>
                  <w:vAlign w:val="center"/>
                  <w:hideMark/>
                </w:tcPr>
                <w:p w14:paraId="7658FD07" w14:textId="77777777" w:rsidR="00F94EED" w:rsidRPr="0002021C" w:rsidRDefault="00F94EED" w:rsidP="00F94EED">
                  <w:pPr>
                    <w:spacing w:after="0"/>
                    <w:rPr>
                      <w:rFonts w:ascii="Century" w:hAnsi="Century" w:cs="Arial"/>
                      <w:sz w:val="22"/>
                      <w:szCs w:val="22"/>
                      <w:lang w:val="en-US"/>
                    </w:rPr>
                  </w:pPr>
                </w:p>
              </w:tc>
              <w:tc>
                <w:tcPr>
                  <w:tcW w:w="1264" w:type="dxa"/>
                  <w:vMerge/>
                  <w:tcBorders>
                    <w:top w:val="nil"/>
                    <w:left w:val="single" w:sz="4" w:space="0" w:color="auto"/>
                    <w:bottom w:val="single" w:sz="4" w:space="0" w:color="000000"/>
                    <w:right w:val="single" w:sz="4" w:space="0" w:color="auto"/>
                  </w:tcBorders>
                  <w:shd w:val="clear" w:color="auto" w:fill="auto"/>
                  <w:vAlign w:val="center"/>
                  <w:hideMark/>
                </w:tcPr>
                <w:p w14:paraId="4EEFFD9D" w14:textId="77777777" w:rsidR="00F94EED" w:rsidRPr="0002021C" w:rsidRDefault="00F94EED" w:rsidP="00F94EED">
                  <w:pPr>
                    <w:spacing w:after="0"/>
                    <w:rPr>
                      <w:rFonts w:ascii="Century" w:hAnsi="Century" w:cs="Arial"/>
                      <w:sz w:val="22"/>
                      <w:szCs w:val="22"/>
                      <w:lang w:val="en-US"/>
                    </w:rPr>
                  </w:pPr>
                </w:p>
              </w:tc>
              <w:tc>
                <w:tcPr>
                  <w:tcW w:w="1066" w:type="dxa"/>
                  <w:tcBorders>
                    <w:top w:val="nil"/>
                    <w:left w:val="nil"/>
                    <w:bottom w:val="single" w:sz="4" w:space="0" w:color="auto"/>
                    <w:right w:val="single" w:sz="4" w:space="0" w:color="auto"/>
                  </w:tcBorders>
                  <w:shd w:val="clear" w:color="auto" w:fill="auto"/>
                  <w:noWrap/>
                  <w:vAlign w:val="center"/>
                  <w:hideMark/>
                </w:tcPr>
                <w:p w14:paraId="67E1447A" w14:textId="77777777" w:rsidR="00F94EED" w:rsidRPr="0002021C" w:rsidRDefault="00F94EED" w:rsidP="00F94EED">
                  <w:pPr>
                    <w:spacing w:after="0"/>
                    <w:jc w:val="center"/>
                    <w:rPr>
                      <w:rFonts w:ascii="Century" w:hAnsi="Century" w:cs="Arial"/>
                      <w:sz w:val="22"/>
                      <w:szCs w:val="22"/>
                      <w:lang w:val="en-US"/>
                    </w:rPr>
                  </w:pPr>
                  <w:r w:rsidRPr="0002021C">
                    <w:rPr>
                      <w:rFonts w:ascii="Century" w:hAnsi="Century" w:cs="Arial"/>
                      <w:sz w:val="22"/>
                      <w:szCs w:val="22"/>
                      <w:lang w:val="en-US"/>
                    </w:rPr>
                    <w:t>GDR</w:t>
                  </w:r>
                </w:p>
              </w:tc>
              <w:tc>
                <w:tcPr>
                  <w:tcW w:w="4553" w:type="dxa"/>
                  <w:tcBorders>
                    <w:top w:val="nil"/>
                    <w:left w:val="nil"/>
                    <w:bottom w:val="single" w:sz="4" w:space="0" w:color="auto"/>
                    <w:right w:val="single" w:sz="4" w:space="0" w:color="auto"/>
                  </w:tcBorders>
                  <w:shd w:val="clear" w:color="auto" w:fill="auto"/>
                  <w:noWrap/>
                  <w:vAlign w:val="center"/>
                  <w:hideMark/>
                </w:tcPr>
                <w:p w14:paraId="480CF15C" w14:textId="77777777" w:rsidR="00F94EED" w:rsidRPr="0002021C" w:rsidRDefault="00F94EED" w:rsidP="00F94EED">
                  <w:pPr>
                    <w:spacing w:after="0"/>
                    <w:rPr>
                      <w:rFonts w:ascii="Century" w:hAnsi="Century" w:cs="Arial"/>
                      <w:sz w:val="22"/>
                      <w:szCs w:val="22"/>
                      <w:lang w:val="en-US"/>
                    </w:rPr>
                  </w:pPr>
                  <w:r w:rsidRPr="0002021C">
                    <w:rPr>
                      <w:rFonts w:ascii="Century" w:hAnsi="Century" w:cs="Arial"/>
                      <w:sz w:val="22"/>
                      <w:szCs w:val="22"/>
                      <w:lang w:val="en-US"/>
                    </w:rPr>
                    <w:t>Global Depository Receipts (GDR)</w:t>
                  </w:r>
                </w:p>
              </w:tc>
            </w:tr>
            <w:tr w:rsidR="00F94EED" w:rsidRPr="00F94EED" w14:paraId="18CEBA52" w14:textId="77777777" w:rsidTr="0091323D">
              <w:trPr>
                <w:trHeight w:val="264"/>
              </w:trPr>
              <w:tc>
                <w:tcPr>
                  <w:tcW w:w="557" w:type="dxa"/>
                  <w:vMerge/>
                  <w:tcBorders>
                    <w:top w:val="nil"/>
                    <w:left w:val="single" w:sz="4" w:space="0" w:color="auto"/>
                    <w:bottom w:val="single" w:sz="4" w:space="0" w:color="000000"/>
                    <w:right w:val="single" w:sz="4" w:space="0" w:color="auto"/>
                  </w:tcBorders>
                  <w:shd w:val="clear" w:color="auto" w:fill="auto"/>
                  <w:vAlign w:val="center"/>
                  <w:hideMark/>
                </w:tcPr>
                <w:p w14:paraId="55741E60" w14:textId="77777777" w:rsidR="00F94EED" w:rsidRPr="0002021C" w:rsidRDefault="00F94EED" w:rsidP="00F94EED">
                  <w:pPr>
                    <w:spacing w:after="0"/>
                    <w:rPr>
                      <w:rFonts w:ascii="Century" w:hAnsi="Century" w:cs="Arial"/>
                      <w:sz w:val="22"/>
                      <w:szCs w:val="22"/>
                      <w:lang w:val="en-US"/>
                    </w:rPr>
                  </w:pPr>
                </w:p>
              </w:tc>
              <w:tc>
                <w:tcPr>
                  <w:tcW w:w="1264" w:type="dxa"/>
                  <w:vMerge/>
                  <w:tcBorders>
                    <w:top w:val="nil"/>
                    <w:left w:val="single" w:sz="4" w:space="0" w:color="auto"/>
                    <w:bottom w:val="single" w:sz="4" w:space="0" w:color="000000"/>
                    <w:right w:val="single" w:sz="4" w:space="0" w:color="auto"/>
                  </w:tcBorders>
                  <w:shd w:val="clear" w:color="auto" w:fill="auto"/>
                  <w:vAlign w:val="center"/>
                  <w:hideMark/>
                </w:tcPr>
                <w:p w14:paraId="62BE2C01" w14:textId="77777777" w:rsidR="00F94EED" w:rsidRPr="0002021C" w:rsidRDefault="00F94EED" w:rsidP="00F94EED">
                  <w:pPr>
                    <w:spacing w:after="0"/>
                    <w:rPr>
                      <w:rFonts w:ascii="Century" w:hAnsi="Century" w:cs="Arial"/>
                      <w:sz w:val="22"/>
                      <w:szCs w:val="22"/>
                      <w:lang w:val="en-US"/>
                    </w:rPr>
                  </w:pPr>
                </w:p>
              </w:tc>
              <w:tc>
                <w:tcPr>
                  <w:tcW w:w="1066" w:type="dxa"/>
                  <w:tcBorders>
                    <w:top w:val="nil"/>
                    <w:left w:val="nil"/>
                    <w:bottom w:val="single" w:sz="4" w:space="0" w:color="auto"/>
                    <w:right w:val="single" w:sz="4" w:space="0" w:color="auto"/>
                  </w:tcBorders>
                  <w:shd w:val="clear" w:color="auto" w:fill="auto"/>
                  <w:noWrap/>
                  <w:vAlign w:val="center"/>
                  <w:hideMark/>
                </w:tcPr>
                <w:p w14:paraId="34AB081E" w14:textId="77777777" w:rsidR="00F94EED" w:rsidRPr="0002021C" w:rsidRDefault="00F94EED" w:rsidP="00F94EED">
                  <w:pPr>
                    <w:spacing w:after="0"/>
                    <w:jc w:val="center"/>
                    <w:rPr>
                      <w:rFonts w:ascii="Century" w:hAnsi="Century" w:cs="Arial"/>
                      <w:sz w:val="22"/>
                      <w:szCs w:val="22"/>
                      <w:lang w:val="en-US"/>
                    </w:rPr>
                  </w:pPr>
                  <w:r w:rsidRPr="0002021C">
                    <w:rPr>
                      <w:rFonts w:ascii="Century" w:hAnsi="Century" w:cs="Arial"/>
                      <w:sz w:val="22"/>
                      <w:szCs w:val="22"/>
                      <w:lang w:val="en-US"/>
                    </w:rPr>
                    <w:t>UJV</w:t>
                  </w:r>
                </w:p>
              </w:tc>
              <w:tc>
                <w:tcPr>
                  <w:tcW w:w="4553" w:type="dxa"/>
                  <w:tcBorders>
                    <w:top w:val="nil"/>
                    <w:left w:val="nil"/>
                    <w:bottom w:val="single" w:sz="4" w:space="0" w:color="auto"/>
                    <w:right w:val="single" w:sz="4" w:space="0" w:color="auto"/>
                  </w:tcBorders>
                  <w:shd w:val="clear" w:color="auto" w:fill="auto"/>
                  <w:noWrap/>
                  <w:vAlign w:val="center"/>
                  <w:hideMark/>
                </w:tcPr>
                <w:p w14:paraId="20633400" w14:textId="77777777" w:rsidR="00F94EED" w:rsidRPr="0002021C" w:rsidRDefault="00F94EED" w:rsidP="00F94EED">
                  <w:pPr>
                    <w:spacing w:after="0"/>
                    <w:rPr>
                      <w:rFonts w:ascii="Century" w:hAnsi="Century" w:cs="Arial"/>
                      <w:sz w:val="22"/>
                      <w:szCs w:val="22"/>
                      <w:lang w:val="en-US"/>
                    </w:rPr>
                  </w:pPr>
                  <w:r w:rsidRPr="0002021C">
                    <w:rPr>
                      <w:rFonts w:ascii="Century" w:hAnsi="Century" w:cs="Arial"/>
                      <w:sz w:val="22"/>
                      <w:szCs w:val="22"/>
                      <w:lang w:val="en-US"/>
                    </w:rPr>
                    <w:t>Unincorporated Joint Venture</w:t>
                  </w:r>
                </w:p>
              </w:tc>
            </w:tr>
            <w:tr w:rsidR="00F94EED" w:rsidRPr="00F94EED" w14:paraId="7C875071" w14:textId="77777777" w:rsidTr="0091323D">
              <w:trPr>
                <w:trHeight w:val="264"/>
              </w:trPr>
              <w:tc>
                <w:tcPr>
                  <w:tcW w:w="557" w:type="dxa"/>
                  <w:vMerge/>
                  <w:tcBorders>
                    <w:top w:val="nil"/>
                    <w:left w:val="single" w:sz="4" w:space="0" w:color="auto"/>
                    <w:bottom w:val="single" w:sz="4" w:space="0" w:color="000000"/>
                    <w:right w:val="single" w:sz="4" w:space="0" w:color="auto"/>
                  </w:tcBorders>
                  <w:shd w:val="clear" w:color="auto" w:fill="auto"/>
                  <w:vAlign w:val="center"/>
                  <w:hideMark/>
                </w:tcPr>
                <w:p w14:paraId="4DCE98DB" w14:textId="77777777" w:rsidR="00F94EED" w:rsidRPr="0002021C" w:rsidRDefault="00F94EED" w:rsidP="00F94EED">
                  <w:pPr>
                    <w:spacing w:after="0"/>
                    <w:rPr>
                      <w:rFonts w:ascii="Century" w:hAnsi="Century" w:cs="Arial"/>
                      <w:sz w:val="22"/>
                      <w:szCs w:val="22"/>
                      <w:lang w:val="en-US"/>
                    </w:rPr>
                  </w:pPr>
                </w:p>
              </w:tc>
              <w:tc>
                <w:tcPr>
                  <w:tcW w:w="1264" w:type="dxa"/>
                  <w:vMerge/>
                  <w:tcBorders>
                    <w:top w:val="nil"/>
                    <w:left w:val="single" w:sz="4" w:space="0" w:color="auto"/>
                    <w:bottom w:val="single" w:sz="4" w:space="0" w:color="000000"/>
                    <w:right w:val="single" w:sz="4" w:space="0" w:color="auto"/>
                  </w:tcBorders>
                  <w:shd w:val="clear" w:color="auto" w:fill="auto"/>
                  <w:vAlign w:val="center"/>
                  <w:hideMark/>
                </w:tcPr>
                <w:p w14:paraId="09CAE4D3" w14:textId="77777777" w:rsidR="00F94EED" w:rsidRPr="0002021C" w:rsidRDefault="00F94EED" w:rsidP="00F94EED">
                  <w:pPr>
                    <w:spacing w:after="0"/>
                    <w:rPr>
                      <w:rFonts w:ascii="Century" w:hAnsi="Century" w:cs="Arial"/>
                      <w:sz w:val="22"/>
                      <w:szCs w:val="22"/>
                      <w:lang w:val="en-US"/>
                    </w:rPr>
                  </w:pPr>
                </w:p>
              </w:tc>
              <w:tc>
                <w:tcPr>
                  <w:tcW w:w="1066" w:type="dxa"/>
                  <w:tcBorders>
                    <w:top w:val="nil"/>
                    <w:left w:val="nil"/>
                    <w:bottom w:val="single" w:sz="4" w:space="0" w:color="auto"/>
                    <w:right w:val="single" w:sz="4" w:space="0" w:color="auto"/>
                  </w:tcBorders>
                  <w:shd w:val="clear" w:color="auto" w:fill="auto"/>
                  <w:noWrap/>
                  <w:vAlign w:val="center"/>
                  <w:hideMark/>
                </w:tcPr>
                <w:p w14:paraId="47B92F45" w14:textId="77777777" w:rsidR="00F94EED" w:rsidRPr="0002021C" w:rsidRDefault="00F94EED" w:rsidP="00F94EED">
                  <w:pPr>
                    <w:spacing w:after="0"/>
                    <w:jc w:val="center"/>
                    <w:rPr>
                      <w:rFonts w:ascii="Century" w:hAnsi="Century" w:cs="Arial"/>
                      <w:sz w:val="22"/>
                      <w:szCs w:val="22"/>
                      <w:lang w:val="en-US"/>
                    </w:rPr>
                  </w:pPr>
                  <w:r w:rsidRPr="0002021C">
                    <w:rPr>
                      <w:rFonts w:ascii="Century" w:hAnsi="Century" w:cs="Arial"/>
                      <w:sz w:val="22"/>
                      <w:szCs w:val="22"/>
                      <w:lang w:val="en-US"/>
                    </w:rPr>
                    <w:t>ONE</w:t>
                  </w:r>
                </w:p>
              </w:tc>
              <w:tc>
                <w:tcPr>
                  <w:tcW w:w="4553" w:type="dxa"/>
                  <w:tcBorders>
                    <w:top w:val="nil"/>
                    <w:left w:val="nil"/>
                    <w:bottom w:val="single" w:sz="4" w:space="0" w:color="auto"/>
                    <w:right w:val="single" w:sz="4" w:space="0" w:color="auto"/>
                  </w:tcBorders>
                  <w:shd w:val="clear" w:color="auto" w:fill="auto"/>
                  <w:noWrap/>
                  <w:vAlign w:val="center"/>
                  <w:hideMark/>
                </w:tcPr>
                <w:p w14:paraId="265741E2" w14:textId="77777777" w:rsidR="00F94EED" w:rsidRPr="0002021C" w:rsidRDefault="00F94EED" w:rsidP="00F94EED">
                  <w:pPr>
                    <w:spacing w:after="0"/>
                    <w:rPr>
                      <w:rFonts w:ascii="Century" w:hAnsi="Century" w:cs="Arial"/>
                      <w:sz w:val="22"/>
                      <w:szCs w:val="22"/>
                      <w:lang w:val="en-US"/>
                    </w:rPr>
                  </w:pPr>
                  <w:r w:rsidRPr="0002021C">
                    <w:rPr>
                      <w:rFonts w:ascii="Century" w:hAnsi="Century" w:cs="Arial"/>
                      <w:sz w:val="22"/>
                      <w:szCs w:val="22"/>
                      <w:lang w:val="en-US"/>
                    </w:rPr>
                    <w:t>Other Non-Share Equity</w:t>
                  </w:r>
                </w:p>
              </w:tc>
            </w:tr>
            <w:tr w:rsidR="00F94EED" w:rsidRPr="00F94EED" w14:paraId="6C234F9F" w14:textId="77777777" w:rsidTr="0091323D">
              <w:trPr>
                <w:trHeight w:val="264"/>
              </w:trPr>
              <w:tc>
                <w:tcPr>
                  <w:tcW w:w="55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E25FAFB" w14:textId="77777777" w:rsidR="00F94EED" w:rsidRPr="0002021C" w:rsidRDefault="00F94EED" w:rsidP="00F94EED">
                  <w:pPr>
                    <w:spacing w:after="0"/>
                    <w:jc w:val="center"/>
                    <w:rPr>
                      <w:rFonts w:ascii="Century" w:hAnsi="Century" w:cs="Arial"/>
                      <w:sz w:val="22"/>
                      <w:szCs w:val="22"/>
                      <w:lang w:val="en-US"/>
                    </w:rPr>
                  </w:pPr>
                  <w:r w:rsidRPr="0002021C">
                    <w:rPr>
                      <w:rFonts w:ascii="Century" w:hAnsi="Century" w:cs="Arial"/>
                      <w:sz w:val="22"/>
                      <w:szCs w:val="22"/>
                      <w:lang w:val="en-US"/>
                    </w:rPr>
                    <w:t>FN</w:t>
                  </w:r>
                </w:p>
              </w:tc>
              <w:tc>
                <w:tcPr>
                  <w:tcW w:w="126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21A59A8" w14:textId="77777777" w:rsidR="00F94EED" w:rsidRPr="0002021C" w:rsidRDefault="00F94EED" w:rsidP="00F94EED">
                  <w:pPr>
                    <w:spacing w:after="0"/>
                    <w:rPr>
                      <w:rFonts w:ascii="Century" w:hAnsi="Century" w:cs="Arial"/>
                      <w:sz w:val="22"/>
                      <w:szCs w:val="22"/>
                      <w:lang w:val="en-US"/>
                    </w:rPr>
                  </w:pPr>
                  <w:r w:rsidRPr="0002021C">
                    <w:rPr>
                      <w:rFonts w:ascii="Century" w:hAnsi="Century" w:cs="Arial"/>
                      <w:sz w:val="22"/>
                      <w:szCs w:val="22"/>
                      <w:lang w:val="en-US"/>
                    </w:rPr>
                    <w:t>Fund</w:t>
                  </w:r>
                </w:p>
              </w:tc>
              <w:tc>
                <w:tcPr>
                  <w:tcW w:w="1066" w:type="dxa"/>
                  <w:tcBorders>
                    <w:top w:val="nil"/>
                    <w:left w:val="nil"/>
                    <w:bottom w:val="single" w:sz="4" w:space="0" w:color="auto"/>
                    <w:right w:val="single" w:sz="4" w:space="0" w:color="auto"/>
                  </w:tcBorders>
                  <w:shd w:val="clear" w:color="auto" w:fill="auto"/>
                  <w:noWrap/>
                  <w:vAlign w:val="center"/>
                  <w:hideMark/>
                </w:tcPr>
                <w:p w14:paraId="07EE6038" w14:textId="77777777" w:rsidR="00F94EED" w:rsidRPr="0002021C" w:rsidRDefault="00F94EED" w:rsidP="00F94EED">
                  <w:pPr>
                    <w:spacing w:after="0"/>
                    <w:jc w:val="center"/>
                    <w:rPr>
                      <w:rFonts w:ascii="Century" w:hAnsi="Century" w:cs="Arial"/>
                      <w:sz w:val="22"/>
                      <w:szCs w:val="22"/>
                      <w:lang w:val="en-US"/>
                    </w:rPr>
                  </w:pPr>
                  <w:r w:rsidRPr="0002021C">
                    <w:rPr>
                      <w:rFonts w:ascii="Century" w:hAnsi="Century" w:cs="Arial"/>
                      <w:sz w:val="22"/>
                      <w:szCs w:val="22"/>
                      <w:lang w:val="en-US"/>
                    </w:rPr>
                    <w:t>SEC</w:t>
                  </w:r>
                </w:p>
              </w:tc>
              <w:tc>
                <w:tcPr>
                  <w:tcW w:w="4553" w:type="dxa"/>
                  <w:tcBorders>
                    <w:top w:val="nil"/>
                    <w:left w:val="nil"/>
                    <w:bottom w:val="single" w:sz="4" w:space="0" w:color="auto"/>
                    <w:right w:val="single" w:sz="4" w:space="0" w:color="auto"/>
                  </w:tcBorders>
                  <w:shd w:val="clear" w:color="auto" w:fill="auto"/>
                  <w:noWrap/>
                  <w:vAlign w:val="center"/>
                  <w:hideMark/>
                </w:tcPr>
                <w:p w14:paraId="5EEE042E" w14:textId="77777777" w:rsidR="00F94EED" w:rsidRPr="0002021C" w:rsidRDefault="00F94EED" w:rsidP="00F94EED">
                  <w:pPr>
                    <w:spacing w:after="0"/>
                    <w:rPr>
                      <w:rFonts w:ascii="Century" w:hAnsi="Century" w:cs="Arial"/>
                      <w:sz w:val="22"/>
                      <w:szCs w:val="22"/>
                      <w:lang w:val="en-US"/>
                    </w:rPr>
                  </w:pPr>
                  <w:r w:rsidRPr="0002021C">
                    <w:rPr>
                      <w:rFonts w:ascii="Century" w:hAnsi="Century" w:cs="Arial"/>
                      <w:sz w:val="22"/>
                      <w:szCs w:val="22"/>
                      <w:lang w:val="en-US"/>
                    </w:rPr>
                    <w:t>Straight Equity Common Shares</w:t>
                  </w:r>
                </w:p>
              </w:tc>
            </w:tr>
            <w:tr w:rsidR="00F94EED" w:rsidRPr="00F94EED" w14:paraId="36E4B53D" w14:textId="77777777" w:rsidTr="0091323D">
              <w:trPr>
                <w:trHeight w:val="264"/>
              </w:trPr>
              <w:tc>
                <w:tcPr>
                  <w:tcW w:w="557" w:type="dxa"/>
                  <w:vMerge/>
                  <w:tcBorders>
                    <w:top w:val="nil"/>
                    <w:left w:val="single" w:sz="4" w:space="0" w:color="auto"/>
                    <w:bottom w:val="single" w:sz="4" w:space="0" w:color="000000"/>
                    <w:right w:val="single" w:sz="4" w:space="0" w:color="auto"/>
                  </w:tcBorders>
                  <w:shd w:val="clear" w:color="auto" w:fill="auto"/>
                  <w:vAlign w:val="center"/>
                  <w:hideMark/>
                </w:tcPr>
                <w:p w14:paraId="21B26AB8" w14:textId="77777777" w:rsidR="00F94EED" w:rsidRPr="0002021C" w:rsidRDefault="00F94EED" w:rsidP="00F94EED">
                  <w:pPr>
                    <w:spacing w:after="0"/>
                    <w:rPr>
                      <w:rFonts w:ascii="Century" w:hAnsi="Century" w:cs="Arial"/>
                      <w:sz w:val="22"/>
                      <w:szCs w:val="22"/>
                      <w:lang w:val="en-US"/>
                    </w:rPr>
                  </w:pPr>
                </w:p>
              </w:tc>
              <w:tc>
                <w:tcPr>
                  <w:tcW w:w="1264" w:type="dxa"/>
                  <w:vMerge/>
                  <w:tcBorders>
                    <w:top w:val="nil"/>
                    <w:left w:val="single" w:sz="4" w:space="0" w:color="auto"/>
                    <w:bottom w:val="single" w:sz="4" w:space="0" w:color="000000"/>
                    <w:right w:val="single" w:sz="4" w:space="0" w:color="auto"/>
                  </w:tcBorders>
                  <w:shd w:val="clear" w:color="auto" w:fill="auto"/>
                  <w:vAlign w:val="center"/>
                  <w:hideMark/>
                </w:tcPr>
                <w:p w14:paraId="54B4D428" w14:textId="77777777" w:rsidR="00F94EED" w:rsidRPr="0002021C" w:rsidRDefault="00F94EED" w:rsidP="00F94EED">
                  <w:pPr>
                    <w:spacing w:after="0"/>
                    <w:rPr>
                      <w:rFonts w:ascii="Century" w:hAnsi="Century" w:cs="Arial"/>
                      <w:sz w:val="22"/>
                      <w:szCs w:val="22"/>
                      <w:lang w:val="en-US"/>
                    </w:rPr>
                  </w:pPr>
                </w:p>
              </w:tc>
              <w:tc>
                <w:tcPr>
                  <w:tcW w:w="1066" w:type="dxa"/>
                  <w:tcBorders>
                    <w:top w:val="nil"/>
                    <w:left w:val="nil"/>
                    <w:bottom w:val="single" w:sz="4" w:space="0" w:color="auto"/>
                    <w:right w:val="single" w:sz="4" w:space="0" w:color="auto"/>
                  </w:tcBorders>
                  <w:shd w:val="clear" w:color="auto" w:fill="auto"/>
                  <w:noWrap/>
                  <w:vAlign w:val="center"/>
                  <w:hideMark/>
                </w:tcPr>
                <w:p w14:paraId="383BEF07" w14:textId="77777777" w:rsidR="00F94EED" w:rsidRPr="0002021C" w:rsidRDefault="00F94EED" w:rsidP="00F94EED">
                  <w:pPr>
                    <w:spacing w:after="0"/>
                    <w:jc w:val="center"/>
                    <w:rPr>
                      <w:rFonts w:ascii="Century" w:hAnsi="Century" w:cs="Arial"/>
                      <w:sz w:val="22"/>
                      <w:szCs w:val="22"/>
                      <w:lang w:val="en-US"/>
                    </w:rPr>
                  </w:pPr>
                  <w:r w:rsidRPr="0002021C">
                    <w:rPr>
                      <w:rFonts w:ascii="Century" w:hAnsi="Century" w:cs="Arial"/>
                      <w:sz w:val="22"/>
                      <w:szCs w:val="22"/>
                      <w:lang w:val="en-US"/>
                    </w:rPr>
                    <w:t>SEP</w:t>
                  </w:r>
                </w:p>
              </w:tc>
              <w:tc>
                <w:tcPr>
                  <w:tcW w:w="4553" w:type="dxa"/>
                  <w:tcBorders>
                    <w:top w:val="nil"/>
                    <w:left w:val="nil"/>
                    <w:bottom w:val="single" w:sz="4" w:space="0" w:color="auto"/>
                    <w:right w:val="single" w:sz="4" w:space="0" w:color="auto"/>
                  </w:tcBorders>
                  <w:shd w:val="clear" w:color="auto" w:fill="auto"/>
                  <w:noWrap/>
                  <w:vAlign w:val="center"/>
                  <w:hideMark/>
                </w:tcPr>
                <w:p w14:paraId="6E4DB9FB" w14:textId="77777777" w:rsidR="00F94EED" w:rsidRPr="0002021C" w:rsidRDefault="00F94EED" w:rsidP="00F94EED">
                  <w:pPr>
                    <w:spacing w:after="0"/>
                    <w:rPr>
                      <w:rFonts w:ascii="Century" w:hAnsi="Century" w:cs="Arial"/>
                      <w:sz w:val="22"/>
                      <w:szCs w:val="22"/>
                      <w:lang w:val="en-US"/>
                    </w:rPr>
                  </w:pPr>
                  <w:r w:rsidRPr="0002021C">
                    <w:rPr>
                      <w:rFonts w:ascii="Century" w:hAnsi="Century" w:cs="Arial"/>
                      <w:sz w:val="22"/>
                      <w:szCs w:val="22"/>
                      <w:lang w:val="en-US"/>
                    </w:rPr>
                    <w:t>Straight Equity Preferred Shares</w:t>
                  </w:r>
                </w:p>
              </w:tc>
            </w:tr>
            <w:tr w:rsidR="00F94EED" w:rsidRPr="00F94EED" w14:paraId="5899C40D" w14:textId="77777777" w:rsidTr="0091323D">
              <w:trPr>
                <w:trHeight w:val="264"/>
              </w:trPr>
              <w:tc>
                <w:tcPr>
                  <w:tcW w:w="557" w:type="dxa"/>
                  <w:vMerge/>
                  <w:tcBorders>
                    <w:top w:val="nil"/>
                    <w:left w:val="single" w:sz="4" w:space="0" w:color="auto"/>
                    <w:bottom w:val="single" w:sz="4" w:space="0" w:color="000000"/>
                    <w:right w:val="single" w:sz="4" w:space="0" w:color="auto"/>
                  </w:tcBorders>
                  <w:shd w:val="clear" w:color="auto" w:fill="auto"/>
                  <w:vAlign w:val="center"/>
                  <w:hideMark/>
                </w:tcPr>
                <w:p w14:paraId="7F09C3F1" w14:textId="77777777" w:rsidR="00F94EED" w:rsidRPr="0002021C" w:rsidRDefault="00F94EED" w:rsidP="00F94EED">
                  <w:pPr>
                    <w:spacing w:after="0"/>
                    <w:rPr>
                      <w:rFonts w:ascii="Century" w:hAnsi="Century" w:cs="Arial"/>
                      <w:sz w:val="22"/>
                      <w:szCs w:val="22"/>
                      <w:lang w:val="en-US"/>
                    </w:rPr>
                  </w:pPr>
                </w:p>
              </w:tc>
              <w:tc>
                <w:tcPr>
                  <w:tcW w:w="1264" w:type="dxa"/>
                  <w:vMerge/>
                  <w:tcBorders>
                    <w:top w:val="nil"/>
                    <w:left w:val="single" w:sz="4" w:space="0" w:color="auto"/>
                    <w:bottom w:val="single" w:sz="4" w:space="0" w:color="000000"/>
                    <w:right w:val="single" w:sz="4" w:space="0" w:color="auto"/>
                  </w:tcBorders>
                  <w:shd w:val="clear" w:color="auto" w:fill="auto"/>
                  <w:vAlign w:val="center"/>
                  <w:hideMark/>
                </w:tcPr>
                <w:p w14:paraId="34AEEC23" w14:textId="77777777" w:rsidR="00F94EED" w:rsidRPr="0002021C" w:rsidRDefault="00F94EED" w:rsidP="00F94EED">
                  <w:pPr>
                    <w:spacing w:after="0"/>
                    <w:rPr>
                      <w:rFonts w:ascii="Century" w:hAnsi="Century" w:cs="Arial"/>
                      <w:sz w:val="22"/>
                      <w:szCs w:val="22"/>
                      <w:lang w:val="en-US"/>
                    </w:rPr>
                  </w:pPr>
                </w:p>
              </w:tc>
              <w:tc>
                <w:tcPr>
                  <w:tcW w:w="1066" w:type="dxa"/>
                  <w:tcBorders>
                    <w:top w:val="nil"/>
                    <w:left w:val="nil"/>
                    <w:bottom w:val="single" w:sz="4" w:space="0" w:color="auto"/>
                    <w:right w:val="single" w:sz="4" w:space="0" w:color="auto"/>
                  </w:tcBorders>
                  <w:shd w:val="clear" w:color="auto" w:fill="auto"/>
                  <w:noWrap/>
                  <w:vAlign w:val="center"/>
                  <w:hideMark/>
                </w:tcPr>
                <w:p w14:paraId="35A5D0A9" w14:textId="77777777" w:rsidR="00F94EED" w:rsidRPr="0002021C" w:rsidRDefault="00F94EED" w:rsidP="00F94EED">
                  <w:pPr>
                    <w:spacing w:after="0"/>
                    <w:jc w:val="center"/>
                    <w:rPr>
                      <w:rFonts w:ascii="Century" w:hAnsi="Century" w:cs="Arial"/>
                      <w:sz w:val="22"/>
                      <w:szCs w:val="22"/>
                      <w:lang w:val="en-US"/>
                    </w:rPr>
                  </w:pPr>
                  <w:r w:rsidRPr="0002021C">
                    <w:rPr>
                      <w:rFonts w:ascii="Century" w:hAnsi="Century" w:cs="Arial"/>
                      <w:sz w:val="22"/>
                      <w:szCs w:val="22"/>
                      <w:lang w:val="en-US"/>
                    </w:rPr>
                    <w:t>SEN</w:t>
                  </w:r>
                </w:p>
              </w:tc>
              <w:tc>
                <w:tcPr>
                  <w:tcW w:w="4553" w:type="dxa"/>
                  <w:tcBorders>
                    <w:top w:val="nil"/>
                    <w:left w:val="nil"/>
                    <w:bottom w:val="single" w:sz="4" w:space="0" w:color="auto"/>
                    <w:right w:val="single" w:sz="4" w:space="0" w:color="auto"/>
                  </w:tcBorders>
                  <w:shd w:val="clear" w:color="auto" w:fill="auto"/>
                  <w:noWrap/>
                  <w:vAlign w:val="center"/>
                  <w:hideMark/>
                </w:tcPr>
                <w:p w14:paraId="3542A3FC" w14:textId="77777777" w:rsidR="00F94EED" w:rsidRPr="0002021C" w:rsidRDefault="00F94EED" w:rsidP="00F94EED">
                  <w:pPr>
                    <w:spacing w:after="0"/>
                    <w:rPr>
                      <w:rFonts w:ascii="Century" w:hAnsi="Century" w:cs="Arial"/>
                      <w:sz w:val="22"/>
                      <w:szCs w:val="22"/>
                      <w:lang w:val="en-US"/>
                    </w:rPr>
                  </w:pPr>
                  <w:r w:rsidRPr="0002021C">
                    <w:rPr>
                      <w:rFonts w:ascii="Century" w:hAnsi="Century" w:cs="Arial"/>
                      <w:sz w:val="22"/>
                      <w:szCs w:val="22"/>
                      <w:lang w:val="en-US"/>
                    </w:rPr>
                    <w:t>Straight Equity Non-Share</w:t>
                  </w:r>
                </w:p>
              </w:tc>
            </w:tr>
          </w:tbl>
          <w:p w14:paraId="561CE851" w14:textId="77777777" w:rsidR="00F94EED" w:rsidRDefault="00F94EED" w:rsidP="00F054AC">
            <w:pPr>
              <w:spacing w:after="0"/>
              <w:rPr>
                <w:rFonts w:ascii="Century" w:hAnsi="Century" w:cs="Arial"/>
                <w:sz w:val="22"/>
                <w:szCs w:val="22"/>
              </w:rPr>
            </w:pPr>
          </w:p>
          <w:p w14:paraId="3E09117A" w14:textId="6EB2A80C" w:rsidR="00A91833" w:rsidRPr="005E259D" w:rsidRDefault="00A91833" w:rsidP="00F054AC">
            <w:pPr>
              <w:spacing w:after="0"/>
              <w:rPr>
                <w:rFonts w:ascii="Century" w:hAnsi="Century" w:cs="Arial"/>
                <w:sz w:val="22"/>
                <w:szCs w:val="22"/>
              </w:rPr>
            </w:pPr>
          </w:p>
        </w:tc>
      </w:tr>
      <w:tr w:rsidR="005E259D" w:rsidRPr="004D5B75" w14:paraId="45422087" w14:textId="77777777" w:rsidTr="0002021C">
        <w:trPr>
          <w:cantSplit/>
          <w:trHeight w:val="20"/>
        </w:trPr>
        <w:tc>
          <w:tcPr>
            <w:tcW w:w="533" w:type="pct"/>
          </w:tcPr>
          <w:p w14:paraId="4DFEE8C3" w14:textId="197F70F8" w:rsidR="005E259D" w:rsidRPr="004D5B75" w:rsidRDefault="005E259D" w:rsidP="006E0747">
            <w:pPr>
              <w:pStyle w:val="ListParagraph"/>
              <w:numPr>
                <w:ilvl w:val="0"/>
                <w:numId w:val="22"/>
              </w:numPr>
              <w:spacing w:before="0" w:after="0"/>
              <w:jc w:val="left"/>
              <w:rPr>
                <w:rFonts w:ascii="Century" w:hAnsi="Century"/>
                <w:sz w:val="22"/>
                <w:szCs w:val="22"/>
              </w:rPr>
            </w:pPr>
          </w:p>
        </w:tc>
        <w:tc>
          <w:tcPr>
            <w:tcW w:w="566" w:type="pct"/>
          </w:tcPr>
          <w:p w14:paraId="473460D3" w14:textId="14E6A1A1" w:rsidR="005E259D" w:rsidRDefault="005E259D" w:rsidP="00403380">
            <w:pPr>
              <w:spacing w:after="0"/>
              <w:rPr>
                <w:rFonts w:ascii="Century" w:hAnsi="Century" w:cs="Arial"/>
                <w:sz w:val="22"/>
                <w:szCs w:val="22"/>
              </w:rPr>
            </w:pPr>
            <w:r>
              <w:rPr>
                <w:rFonts w:ascii="Century" w:hAnsi="Century" w:cs="Arial"/>
                <w:sz w:val="22"/>
                <w:szCs w:val="22"/>
              </w:rPr>
              <w:t>BR1</w:t>
            </w:r>
          </w:p>
        </w:tc>
        <w:tc>
          <w:tcPr>
            <w:tcW w:w="3900" w:type="pct"/>
          </w:tcPr>
          <w:p w14:paraId="6ED35502" w14:textId="28339BAD" w:rsidR="005E259D" w:rsidRDefault="005E259D" w:rsidP="00403380">
            <w:pPr>
              <w:spacing w:after="0"/>
              <w:rPr>
                <w:rFonts w:ascii="Century" w:hAnsi="Century" w:cs="Arial"/>
                <w:b/>
                <w:sz w:val="22"/>
                <w:szCs w:val="22"/>
                <w:u w:val="single"/>
              </w:rPr>
            </w:pPr>
            <w:r>
              <w:rPr>
                <w:rFonts w:ascii="Century" w:hAnsi="Century" w:cs="Arial"/>
                <w:b/>
                <w:sz w:val="22"/>
                <w:szCs w:val="22"/>
                <w:u w:val="single"/>
              </w:rPr>
              <w:t>Initiative</w:t>
            </w:r>
            <w:r w:rsidR="00765964">
              <w:rPr>
                <w:rFonts w:ascii="Century" w:hAnsi="Century" w:cs="Arial"/>
                <w:b/>
                <w:sz w:val="22"/>
                <w:szCs w:val="22"/>
                <w:u w:val="single"/>
              </w:rPr>
              <w:t xml:space="preserve"> &amp; Approval Process</w:t>
            </w:r>
          </w:p>
          <w:p w14:paraId="405F505E" w14:textId="62FFF665" w:rsidR="00292EA2" w:rsidRPr="00C04D8F" w:rsidRDefault="00605681" w:rsidP="00137DBB">
            <w:pPr>
              <w:pStyle w:val="ListParagraph"/>
              <w:numPr>
                <w:ilvl w:val="0"/>
                <w:numId w:val="38"/>
              </w:numPr>
              <w:spacing w:after="0"/>
              <w:rPr>
                <w:rFonts w:ascii="Century" w:hAnsi="Century"/>
                <w:sz w:val="22"/>
                <w:szCs w:val="22"/>
              </w:rPr>
            </w:pPr>
            <w:r w:rsidRPr="00C04D8F">
              <w:rPr>
                <w:rFonts w:ascii="Century" w:hAnsi="Century"/>
                <w:sz w:val="22"/>
                <w:szCs w:val="22"/>
              </w:rPr>
              <w:t>Against each product, the i</w:t>
            </w:r>
            <w:r w:rsidR="005E259D" w:rsidRPr="00C04D8F">
              <w:rPr>
                <w:rFonts w:ascii="Century" w:hAnsi="Century"/>
                <w:sz w:val="22"/>
                <w:szCs w:val="22"/>
              </w:rPr>
              <w:t>nitiative should be “IFC’s Own Account/Managed</w:t>
            </w:r>
          </w:p>
          <w:p w14:paraId="54F68386" w14:textId="42966430" w:rsidR="00A91833" w:rsidRPr="00C04D8F" w:rsidRDefault="00A91833" w:rsidP="00137DBB">
            <w:pPr>
              <w:pStyle w:val="ListParagraph"/>
              <w:spacing w:after="0"/>
            </w:pPr>
            <w:r w:rsidRPr="00C04D8F">
              <w:rPr>
                <w:rFonts w:ascii="Century" w:hAnsi="Century"/>
                <w:sz w:val="22"/>
                <w:szCs w:val="22"/>
              </w:rPr>
              <w:t xml:space="preserve">Error Message: </w:t>
            </w:r>
            <w:r w:rsidRPr="00C04D8F">
              <w:t>All products against the project do not have the initiative as "IFC's Account/Managed". Please make the necessary changes</w:t>
            </w:r>
            <w:r w:rsidR="00137DBB" w:rsidRPr="00C04D8F">
              <w:t>\</w:t>
            </w:r>
          </w:p>
          <w:p w14:paraId="08DF6B0A" w14:textId="77777777" w:rsidR="00137DBB" w:rsidRPr="00C04D8F" w:rsidRDefault="00137DBB" w:rsidP="00137DBB">
            <w:pPr>
              <w:spacing w:after="0"/>
            </w:pPr>
          </w:p>
          <w:p w14:paraId="2F3E21C6" w14:textId="047A358B" w:rsidR="00137DBB" w:rsidRPr="00D54986" w:rsidRDefault="00137DBB" w:rsidP="00137DBB">
            <w:pPr>
              <w:pStyle w:val="ListParagraph"/>
              <w:numPr>
                <w:ilvl w:val="0"/>
                <w:numId w:val="38"/>
              </w:numPr>
              <w:spacing w:after="0"/>
              <w:rPr>
                <w:rFonts w:ascii="Century" w:hAnsi="Century"/>
                <w:sz w:val="22"/>
                <w:szCs w:val="22"/>
                <w:highlight w:val="yellow"/>
              </w:rPr>
            </w:pPr>
            <w:r w:rsidRPr="00D54986">
              <w:rPr>
                <w:highlight w:val="yellow"/>
              </w:rPr>
              <w:t xml:space="preserve">If any of the product initiative is other than </w:t>
            </w:r>
            <w:r w:rsidRPr="00D54986">
              <w:rPr>
                <w:rFonts w:ascii="Century" w:hAnsi="Century"/>
                <w:sz w:val="22"/>
                <w:szCs w:val="22"/>
                <w:highlight w:val="yellow"/>
              </w:rPr>
              <w:t>“IFC’s Own Account/Managed, then following validations will not be applicable:</w:t>
            </w:r>
          </w:p>
          <w:p w14:paraId="2D5C8D3A" w14:textId="74969723" w:rsidR="00137DBB" w:rsidRPr="00D54986" w:rsidRDefault="00C04D8F" w:rsidP="00137DBB">
            <w:pPr>
              <w:pStyle w:val="ListParagraph"/>
              <w:numPr>
                <w:ilvl w:val="0"/>
                <w:numId w:val="39"/>
              </w:numPr>
              <w:spacing w:after="0"/>
              <w:rPr>
                <w:rFonts w:ascii="Century" w:hAnsi="Century"/>
                <w:sz w:val="22"/>
                <w:szCs w:val="22"/>
                <w:highlight w:val="yellow"/>
              </w:rPr>
            </w:pPr>
            <w:r w:rsidRPr="00D54986">
              <w:rPr>
                <w:rFonts w:ascii="Century" w:hAnsi="Century"/>
                <w:sz w:val="22"/>
                <w:szCs w:val="22"/>
                <w:highlight w:val="yellow"/>
              </w:rPr>
              <w:t xml:space="preserve">ID </w:t>
            </w:r>
            <w:r w:rsidR="00137DBB" w:rsidRPr="00D54986">
              <w:rPr>
                <w:rFonts w:ascii="Century" w:hAnsi="Century"/>
                <w:sz w:val="22"/>
                <w:szCs w:val="22"/>
                <w:highlight w:val="yellow"/>
              </w:rPr>
              <w:t xml:space="preserve">7 </w:t>
            </w:r>
            <w:r w:rsidRPr="00D54986">
              <w:rPr>
                <w:rFonts w:ascii="Century" w:hAnsi="Century"/>
                <w:sz w:val="22"/>
                <w:szCs w:val="22"/>
                <w:highlight w:val="yellow"/>
              </w:rPr>
              <w:t>BR1 (</w:t>
            </w:r>
            <w:r w:rsidRPr="00D54986">
              <w:rPr>
                <w:rFonts w:ascii="Century" w:hAnsi="Century"/>
                <w:b/>
                <w:i/>
                <w:sz w:val="22"/>
                <w:szCs w:val="22"/>
                <w:highlight w:val="yellow"/>
                <w:u w:val="single"/>
              </w:rPr>
              <w:t>Form Initiation &amp; Form Submission for Workflow Business Rules</w:t>
            </w:r>
            <w:r w:rsidRPr="00D54986">
              <w:rPr>
                <w:rFonts w:ascii="Century" w:hAnsi="Century"/>
                <w:b/>
                <w:i/>
                <w:sz w:val="22"/>
                <w:szCs w:val="22"/>
                <w:highlight w:val="yellow"/>
                <w:u w:val="single"/>
              </w:rPr>
              <w:t xml:space="preserve">) </w:t>
            </w:r>
            <w:r w:rsidR="00137DBB" w:rsidRPr="00D54986">
              <w:rPr>
                <w:rFonts w:ascii="Century" w:hAnsi="Century"/>
                <w:sz w:val="22"/>
                <w:szCs w:val="22"/>
                <w:highlight w:val="yellow"/>
              </w:rPr>
              <w:t xml:space="preserve">(Creation, </w:t>
            </w:r>
            <w:r w:rsidRPr="00D54986">
              <w:rPr>
                <w:rFonts w:ascii="Century" w:hAnsi="Century"/>
                <w:sz w:val="22"/>
                <w:szCs w:val="22"/>
                <w:highlight w:val="yellow"/>
              </w:rPr>
              <w:t>Submission</w:t>
            </w:r>
            <w:r w:rsidR="00137DBB" w:rsidRPr="00D54986">
              <w:rPr>
                <w:rFonts w:ascii="Century" w:hAnsi="Century"/>
                <w:sz w:val="22"/>
                <w:szCs w:val="22"/>
                <w:highlight w:val="yellow"/>
              </w:rPr>
              <w:t>, Task Approval)</w:t>
            </w:r>
          </w:p>
          <w:p w14:paraId="452C0CEC" w14:textId="448486D0" w:rsidR="00C04D8F" w:rsidRPr="00D54986" w:rsidRDefault="00C04D8F" w:rsidP="00137DBB">
            <w:pPr>
              <w:pStyle w:val="ListParagraph"/>
              <w:numPr>
                <w:ilvl w:val="0"/>
                <w:numId w:val="39"/>
              </w:numPr>
              <w:spacing w:after="0"/>
              <w:rPr>
                <w:rFonts w:ascii="Century" w:hAnsi="Century"/>
                <w:sz w:val="22"/>
                <w:szCs w:val="22"/>
                <w:highlight w:val="yellow"/>
              </w:rPr>
            </w:pPr>
            <w:r w:rsidRPr="00D54986">
              <w:rPr>
                <w:rFonts w:ascii="Century" w:hAnsi="Century"/>
                <w:sz w:val="22"/>
                <w:szCs w:val="22"/>
                <w:highlight w:val="yellow"/>
              </w:rPr>
              <w:t>ID 10 BR2 (</w:t>
            </w:r>
            <w:r w:rsidRPr="00D54986">
              <w:rPr>
                <w:rFonts w:ascii="Century" w:hAnsi="Century"/>
                <w:b/>
                <w:sz w:val="22"/>
                <w:szCs w:val="22"/>
                <w:highlight w:val="yellow"/>
                <w:u w:val="single"/>
              </w:rPr>
              <w:t>Post Form Submission</w:t>
            </w:r>
            <w:r w:rsidRPr="00D54986">
              <w:rPr>
                <w:rFonts w:ascii="Century" w:hAnsi="Century"/>
                <w:b/>
                <w:sz w:val="22"/>
                <w:szCs w:val="22"/>
                <w:highlight w:val="yellow"/>
                <w:u w:val="single"/>
              </w:rPr>
              <w:t>)</w:t>
            </w:r>
          </w:p>
          <w:p w14:paraId="2B34AE3C" w14:textId="6409C3AD" w:rsidR="00C04D8F" w:rsidRPr="00D54986" w:rsidRDefault="00C04D8F" w:rsidP="00137DBB">
            <w:pPr>
              <w:pStyle w:val="ListParagraph"/>
              <w:numPr>
                <w:ilvl w:val="0"/>
                <w:numId w:val="39"/>
              </w:numPr>
              <w:spacing w:after="0"/>
              <w:rPr>
                <w:rFonts w:ascii="Century" w:hAnsi="Century"/>
                <w:sz w:val="22"/>
                <w:szCs w:val="22"/>
                <w:highlight w:val="yellow"/>
              </w:rPr>
            </w:pPr>
            <w:r w:rsidRPr="00D54986">
              <w:rPr>
                <w:rFonts w:ascii="Century" w:hAnsi="Century"/>
                <w:sz w:val="22"/>
                <w:szCs w:val="22"/>
                <w:highlight w:val="yellow"/>
              </w:rPr>
              <w:t>ID 1 BR2 (</w:t>
            </w:r>
            <w:r w:rsidRPr="00D54986">
              <w:rPr>
                <w:rFonts w:ascii="Century" w:hAnsi="Century"/>
                <w:b/>
                <w:i/>
                <w:sz w:val="22"/>
                <w:szCs w:val="22"/>
                <w:highlight w:val="yellow"/>
                <w:u w:val="single"/>
              </w:rPr>
              <w:t>Final Approval Business Rules</w:t>
            </w:r>
            <w:r w:rsidRPr="00D54986">
              <w:rPr>
                <w:rFonts w:ascii="Century" w:hAnsi="Century"/>
                <w:b/>
                <w:i/>
                <w:sz w:val="22"/>
                <w:szCs w:val="22"/>
                <w:highlight w:val="yellow"/>
                <w:u w:val="single"/>
              </w:rPr>
              <w:t>)</w:t>
            </w:r>
          </w:p>
          <w:p w14:paraId="65A4BF41" w14:textId="15EA0D78" w:rsidR="00C04D8F" w:rsidRPr="00D54986" w:rsidRDefault="00C04D8F" w:rsidP="00137DBB">
            <w:pPr>
              <w:pStyle w:val="ListParagraph"/>
              <w:numPr>
                <w:ilvl w:val="0"/>
                <w:numId w:val="39"/>
              </w:numPr>
              <w:spacing w:after="0"/>
              <w:rPr>
                <w:rFonts w:ascii="Century" w:hAnsi="Century"/>
                <w:sz w:val="22"/>
                <w:szCs w:val="22"/>
                <w:highlight w:val="yellow"/>
              </w:rPr>
            </w:pPr>
            <w:r w:rsidRPr="00D54986">
              <w:rPr>
                <w:rFonts w:ascii="Century" w:hAnsi="Century"/>
                <w:sz w:val="22"/>
                <w:szCs w:val="22"/>
                <w:highlight w:val="yellow"/>
              </w:rPr>
              <w:t>ID 2 BR2 (</w:t>
            </w:r>
            <w:r w:rsidRPr="00D54986">
              <w:rPr>
                <w:rFonts w:ascii="Century" w:hAnsi="Century"/>
                <w:b/>
                <w:i/>
                <w:sz w:val="22"/>
                <w:szCs w:val="22"/>
                <w:highlight w:val="yellow"/>
                <w:u w:val="single"/>
              </w:rPr>
              <w:t>Final Approval Business Rules</w:t>
            </w:r>
            <w:r w:rsidRPr="00D54986">
              <w:rPr>
                <w:rFonts w:ascii="Century" w:hAnsi="Century"/>
                <w:b/>
                <w:i/>
                <w:sz w:val="22"/>
                <w:szCs w:val="22"/>
                <w:highlight w:val="yellow"/>
                <w:u w:val="single"/>
              </w:rPr>
              <w:t>)</w:t>
            </w:r>
          </w:p>
          <w:p w14:paraId="3C757D6B" w14:textId="1151D5C9" w:rsidR="00AE3CEB" w:rsidRPr="00D54986" w:rsidRDefault="00C04D8F" w:rsidP="00292EA2">
            <w:pPr>
              <w:pStyle w:val="ListParagraph"/>
              <w:numPr>
                <w:ilvl w:val="0"/>
                <w:numId w:val="39"/>
              </w:numPr>
              <w:spacing w:after="0"/>
              <w:rPr>
                <w:rFonts w:ascii="Century" w:hAnsi="Century"/>
                <w:sz w:val="22"/>
                <w:szCs w:val="22"/>
                <w:highlight w:val="yellow"/>
              </w:rPr>
            </w:pPr>
            <w:r w:rsidRPr="00D54986">
              <w:rPr>
                <w:rFonts w:ascii="Century" w:hAnsi="Century"/>
                <w:sz w:val="22"/>
                <w:szCs w:val="22"/>
                <w:highlight w:val="yellow"/>
              </w:rPr>
              <w:t>ID 3 BR2 (</w:t>
            </w:r>
            <w:r w:rsidRPr="00D54986">
              <w:rPr>
                <w:rFonts w:ascii="Century" w:hAnsi="Century"/>
                <w:b/>
                <w:sz w:val="22"/>
                <w:szCs w:val="22"/>
                <w:highlight w:val="yellow"/>
                <w:u w:val="single"/>
              </w:rPr>
              <w:t>Post Final Approval</w:t>
            </w:r>
            <w:r w:rsidRPr="00D54986">
              <w:rPr>
                <w:rFonts w:ascii="Century" w:hAnsi="Century"/>
                <w:b/>
                <w:sz w:val="22"/>
                <w:szCs w:val="22"/>
                <w:highlight w:val="yellow"/>
                <w:u w:val="single"/>
              </w:rPr>
              <w:t>)</w:t>
            </w:r>
          </w:p>
          <w:p w14:paraId="3F734C47" w14:textId="6299AC57" w:rsidR="00AE3CEB" w:rsidRPr="005E259D" w:rsidRDefault="00AE3CEB" w:rsidP="00292EA2">
            <w:pPr>
              <w:spacing w:after="0"/>
              <w:rPr>
                <w:rFonts w:ascii="Century" w:hAnsi="Century" w:cs="Arial"/>
                <w:sz w:val="22"/>
                <w:szCs w:val="22"/>
              </w:rPr>
            </w:pPr>
          </w:p>
        </w:tc>
      </w:tr>
      <w:tr w:rsidR="005E259D" w:rsidRPr="004D5B75" w14:paraId="76F74725" w14:textId="77777777" w:rsidTr="0002021C">
        <w:trPr>
          <w:cantSplit/>
          <w:trHeight w:val="711"/>
        </w:trPr>
        <w:tc>
          <w:tcPr>
            <w:tcW w:w="533" w:type="pct"/>
          </w:tcPr>
          <w:p w14:paraId="30566904" w14:textId="77777777" w:rsidR="005E259D" w:rsidRPr="00C04D8F" w:rsidRDefault="005E259D" w:rsidP="006E0747">
            <w:pPr>
              <w:pStyle w:val="ListParagraph"/>
              <w:numPr>
                <w:ilvl w:val="0"/>
                <w:numId w:val="22"/>
              </w:numPr>
              <w:spacing w:before="0" w:after="0"/>
              <w:jc w:val="left"/>
              <w:rPr>
                <w:rFonts w:ascii="Century" w:hAnsi="Century"/>
                <w:sz w:val="22"/>
                <w:szCs w:val="22"/>
              </w:rPr>
            </w:pPr>
          </w:p>
        </w:tc>
        <w:tc>
          <w:tcPr>
            <w:tcW w:w="566" w:type="pct"/>
          </w:tcPr>
          <w:p w14:paraId="7E077CB7" w14:textId="28A9854D" w:rsidR="005E259D" w:rsidRPr="00C04D8F" w:rsidRDefault="005E259D" w:rsidP="00403380">
            <w:pPr>
              <w:spacing w:after="0"/>
              <w:rPr>
                <w:rFonts w:ascii="Century" w:hAnsi="Century" w:cs="Arial"/>
                <w:sz w:val="22"/>
                <w:szCs w:val="22"/>
              </w:rPr>
            </w:pPr>
            <w:r w:rsidRPr="00C04D8F">
              <w:rPr>
                <w:rFonts w:ascii="Century" w:hAnsi="Century" w:cs="Arial"/>
                <w:sz w:val="22"/>
                <w:szCs w:val="22"/>
              </w:rPr>
              <w:t>BR1</w:t>
            </w:r>
          </w:p>
        </w:tc>
        <w:tc>
          <w:tcPr>
            <w:tcW w:w="3900" w:type="pct"/>
          </w:tcPr>
          <w:p w14:paraId="7351E996" w14:textId="07CEE3DC" w:rsidR="005E259D" w:rsidRPr="00C04D8F" w:rsidRDefault="005E259D" w:rsidP="005E259D">
            <w:pPr>
              <w:spacing w:after="0"/>
              <w:rPr>
                <w:rFonts w:ascii="Century" w:hAnsi="Century" w:cs="Arial"/>
                <w:b/>
                <w:sz w:val="22"/>
                <w:szCs w:val="22"/>
                <w:u w:val="single"/>
              </w:rPr>
            </w:pPr>
            <w:r w:rsidRPr="00C04D8F">
              <w:rPr>
                <w:rFonts w:ascii="Century" w:hAnsi="Century" w:cs="Arial"/>
                <w:b/>
                <w:sz w:val="22"/>
                <w:szCs w:val="22"/>
                <w:u w:val="single"/>
              </w:rPr>
              <w:t>Ceiling Amount, Utilization Amount</w:t>
            </w:r>
            <w:r w:rsidR="00F879AD" w:rsidRPr="00C04D8F">
              <w:rPr>
                <w:rFonts w:ascii="Century" w:hAnsi="Century" w:cs="Arial"/>
                <w:b/>
                <w:sz w:val="22"/>
                <w:szCs w:val="22"/>
                <w:u w:val="single"/>
              </w:rPr>
              <w:t>, Single Transaction Amount</w:t>
            </w:r>
            <w:r w:rsidRPr="00C04D8F">
              <w:rPr>
                <w:rFonts w:ascii="Century" w:hAnsi="Century" w:cs="Arial"/>
                <w:b/>
                <w:sz w:val="22"/>
                <w:szCs w:val="22"/>
                <w:u w:val="single"/>
              </w:rPr>
              <w:t xml:space="preserve"> &amp; Amount Requested</w:t>
            </w:r>
          </w:p>
          <w:p w14:paraId="2AC9BA1A" w14:textId="77777777" w:rsidR="00B0781C" w:rsidRPr="00C04D8F" w:rsidRDefault="00B0781C" w:rsidP="00F879AD">
            <w:pPr>
              <w:spacing w:after="0"/>
              <w:rPr>
                <w:rFonts w:ascii="Century" w:hAnsi="Century" w:cs="Arial"/>
                <w:sz w:val="22"/>
                <w:szCs w:val="22"/>
              </w:rPr>
            </w:pPr>
          </w:p>
          <w:tbl>
            <w:tblPr>
              <w:tblStyle w:val="TableGrid"/>
              <w:tblW w:w="0" w:type="auto"/>
              <w:tblLook w:val="04A0" w:firstRow="1" w:lastRow="0" w:firstColumn="1" w:lastColumn="0" w:noHBand="0" w:noVBand="1"/>
            </w:tblPr>
            <w:tblGrid>
              <w:gridCol w:w="3555"/>
              <w:gridCol w:w="3869"/>
            </w:tblGrid>
            <w:tr w:rsidR="00B0781C" w:rsidRPr="00C04D8F" w14:paraId="00CB9D77" w14:textId="77777777" w:rsidTr="0091323D">
              <w:trPr>
                <w:trHeight w:val="144"/>
              </w:trPr>
              <w:tc>
                <w:tcPr>
                  <w:tcW w:w="3555" w:type="dxa"/>
                </w:tcPr>
                <w:p w14:paraId="1FBE6030" w14:textId="7DD124B8" w:rsidR="00B0781C" w:rsidRPr="00C04D8F" w:rsidRDefault="00B0781C" w:rsidP="00F879AD">
                  <w:pPr>
                    <w:spacing w:after="0"/>
                    <w:rPr>
                      <w:rFonts w:ascii="Century" w:hAnsi="Century" w:cs="Arial"/>
                      <w:b/>
                      <w:sz w:val="22"/>
                      <w:szCs w:val="22"/>
                    </w:rPr>
                  </w:pPr>
                  <w:r w:rsidRPr="00C04D8F">
                    <w:rPr>
                      <w:rFonts w:ascii="Century" w:hAnsi="Century" w:cs="Arial"/>
                      <w:b/>
                      <w:sz w:val="22"/>
                      <w:szCs w:val="22"/>
                    </w:rPr>
                    <w:t>Validation</w:t>
                  </w:r>
                </w:p>
              </w:tc>
              <w:tc>
                <w:tcPr>
                  <w:tcW w:w="3869" w:type="dxa"/>
                </w:tcPr>
                <w:p w14:paraId="657CD386" w14:textId="5B7AA120" w:rsidR="00B0781C" w:rsidRPr="00C04D8F" w:rsidRDefault="00B0781C" w:rsidP="00F879AD">
                  <w:pPr>
                    <w:spacing w:after="0"/>
                    <w:rPr>
                      <w:rFonts w:ascii="Century" w:hAnsi="Century" w:cs="Arial"/>
                      <w:b/>
                      <w:sz w:val="22"/>
                      <w:szCs w:val="22"/>
                    </w:rPr>
                  </w:pPr>
                  <w:r w:rsidRPr="00C04D8F">
                    <w:rPr>
                      <w:rFonts w:ascii="Century" w:hAnsi="Century" w:cs="Arial"/>
                      <w:b/>
                      <w:sz w:val="22"/>
                      <w:szCs w:val="22"/>
                    </w:rPr>
                    <w:t>Error Message</w:t>
                  </w:r>
                </w:p>
              </w:tc>
            </w:tr>
            <w:tr w:rsidR="00FA57ED" w:rsidRPr="00C04D8F" w14:paraId="50A0643F" w14:textId="77777777" w:rsidTr="0091323D">
              <w:trPr>
                <w:trHeight w:val="144"/>
              </w:trPr>
              <w:tc>
                <w:tcPr>
                  <w:tcW w:w="3555" w:type="dxa"/>
                </w:tcPr>
                <w:p w14:paraId="0B5ECED9" w14:textId="690DB011" w:rsidR="00FA57ED" w:rsidRPr="00C04D8F" w:rsidRDefault="00FA57ED" w:rsidP="00F879AD">
                  <w:pPr>
                    <w:spacing w:after="0"/>
                    <w:rPr>
                      <w:rFonts w:ascii="Century" w:hAnsi="Century" w:cs="Arial"/>
                      <w:sz w:val="22"/>
                      <w:szCs w:val="22"/>
                    </w:rPr>
                  </w:pPr>
                  <w:r w:rsidRPr="00C04D8F">
                    <w:rPr>
                      <w:rFonts w:ascii="Century" w:hAnsi="Century" w:cs="Arial"/>
                      <w:sz w:val="22"/>
                      <w:szCs w:val="22"/>
                    </w:rPr>
                    <w:t xml:space="preserve">(Aggregate Ceiling – </w:t>
                  </w:r>
                  <w:r w:rsidR="00163859" w:rsidRPr="00C04D8F">
                    <w:rPr>
                      <w:rFonts w:ascii="Century" w:hAnsi="Century" w:cs="Arial"/>
                      <w:sz w:val="22"/>
                      <w:szCs w:val="22"/>
                    </w:rPr>
                    <w:t>Utilization) =</w:t>
                  </w:r>
                  <w:r w:rsidRPr="00C04D8F">
                    <w:rPr>
                      <w:rFonts w:ascii="Century" w:hAnsi="Century" w:cs="Arial"/>
                      <w:sz w:val="22"/>
                      <w:szCs w:val="22"/>
                    </w:rPr>
                    <w:t>0</w:t>
                  </w:r>
                </w:p>
              </w:tc>
              <w:tc>
                <w:tcPr>
                  <w:tcW w:w="3869" w:type="dxa"/>
                </w:tcPr>
                <w:p w14:paraId="4F321D71" w14:textId="53C9354B" w:rsidR="008C3EB4" w:rsidRPr="00C04D8F" w:rsidRDefault="00FA57ED" w:rsidP="008C3EB4">
                  <w:pPr>
                    <w:spacing w:after="0"/>
                    <w:rPr>
                      <w:rFonts w:ascii="Century" w:hAnsi="Century" w:cs="Arial"/>
                      <w:sz w:val="22"/>
                      <w:szCs w:val="22"/>
                    </w:rPr>
                  </w:pPr>
                  <w:r w:rsidRPr="00C04D8F">
                    <w:rPr>
                      <w:rFonts w:ascii="Century" w:hAnsi="Century" w:cs="Arial"/>
                      <w:sz w:val="22"/>
                      <w:szCs w:val="22"/>
                    </w:rPr>
                    <w:t>The aggregate ceiling for the &lt;Project Sub Category&gt; has been reached for the current fiscal year. For further instruction on how to proceed, please refer to the IFC Operational Procedures: Portfolio Operations and Supervision Processes, Section III.1.3.</w:t>
                  </w:r>
                </w:p>
              </w:tc>
            </w:tr>
            <w:tr w:rsidR="00B0781C" w:rsidRPr="00C04D8F" w14:paraId="3D2F5031" w14:textId="77777777" w:rsidTr="0091323D">
              <w:trPr>
                <w:trHeight w:val="144"/>
              </w:trPr>
              <w:tc>
                <w:tcPr>
                  <w:tcW w:w="3555" w:type="dxa"/>
                </w:tcPr>
                <w:p w14:paraId="1E649348" w14:textId="42FDA894" w:rsidR="00B0781C" w:rsidRPr="00C04D8F" w:rsidRDefault="00B0781C" w:rsidP="00FA57ED">
                  <w:pPr>
                    <w:spacing w:after="0"/>
                    <w:rPr>
                      <w:rFonts w:ascii="Century" w:hAnsi="Century" w:cs="Arial"/>
                      <w:sz w:val="22"/>
                      <w:szCs w:val="22"/>
                    </w:rPr>
                  </w:pPr>
                  <w:r w:rsidRPr="00C04D8F">
                    <w:rPr>
                      <w:rFonts w:ascii="Century" w:hAnsi="Century" w:cs="Arial"/>
                      <w:sz w:val="22"/>
                      <w:szCs w:val="22"/>
                    </w:rPr>
                    <w:t>Amount Requested</w:t>
                  </w:r>
                  <w:r w:rsidR="00163859" w:rsidRPr="00C04D8F">
                    <w:rPr>
                      <w:rFonts w:ascii="Century" w:hAnsi="Century" w:cs="Arial"/>
                      <w:sz w:val="22"/>
                      <w:szCs w:val="22"/>
                    </w:rPr>
                    <w:t>&gt; (</w:t>
                  </w:r>
                  <w:r w:rsidRPr="00C04D8F">
                    <w:rPr>
                      <w:rFonts w:ascii="Century" w:hAnsi="Century" w:cs="Arial"/>
                      <w:sz w:val="22"/>
                      <w:szCs w:val="22"/>
                    </w:rPr>
                    <w:t>Aggregate Ceiling – Utilization)</w:t>
                  </w:r>
                </w:p>
              </w:tc>
              <w:tc>
                <w:tcPr>
                  <w:tcW w:w="3869" w:type="dxa"/>
                </w:tcPr>
                <w:p w14:paraId="1372FBB7" w14:textId="67C3253D" w:rsidR="008C3EB4" w:rsidRPr="00C04D8F" w:rsidRDefault="00FA57ED" w:rsidP="008C3EB4">
                  <w:pPr>
                    <w:spacing w:after="0"/>
                    <w:rPr>
                      <w:rFonts w:ascii="Century" w:hAnsi="Century" w:cs="Arial"/>
                      <w:sz w:val="22"/>
                      <w:szCs w:val="22"/>
                    </w:rPr>
                  </w:pPr>
                  <w:r w:rsidRPr="00C04D8F">
                    <w:rPr>
                      <w:rFonts w:ascii="Century" w:hAnsi="Century" w:cs="Arial"/>
                      <w:sz w:val="22"/>
                      <w:szCs w:val="22"/>
                    </w:rPr>
                    <w:t>T</w:t>
                  </w:r>
                  <w:r w:rsidR="00B0781C" w:rsidRPr="00C04D8F">
                    <w:rPr>
                      <w:rFonts w:ascii="Century" w:hAnsi="Century" w:cs="Arial"/>
                      <w:sz w:val="22"/>
                      <w:szCs w:val="22"/>
                    </w:rPr>
                    <w:t>he amount being requested is greater than the amount available for utilization</w:t>
                  </w:r>
                  <w:r w:rsidRPr="00C04D8F">
                    <w:rPr>
                      <w:rFonts w:ascii="Century" w:hAnsi="Century" w:cs="Arial"/>
                      <w:sz w:val="22"/>
                      <w:szCs w:val="22"/>
                    </w:rPr>
                    <w:t xml:space="preserve"> under the &lt;Project Sub Category&gt;</w:t>
                  </w:r>
                  <w:r w:rsidR="00B0781C" w:rsidRPr="00C04D8F">
                    <w:rPr>
                      <w:rFonts w:ascii="Century" w:hAnsi="Century" w:cs="Arial"/>
                      <w:sz w:val="22"/>
                      <w:szCs w:val="22"/>
                    </w:rPr>
                    <w:t>. For further instruction on how to proceed, please refer to the IFC Operational Procedures: Portfolio Operations and Supervision Processes, Section III.1.3.</w:t>
                  </w:r>
                </w:p>
              </w:tc>
            </w:tr>
            <w:tr w:rsidR="00B0781C" w:rsidRPr="00C04D8F" w14:paraId="0424C9AC" w14:textId="77777777" w:rsidTr="0091323D">
              <w:trPr>
                <w:trHeight w:val="144"/>
              </w:trPr>
              <w:tc>
                <w:tcPr>
                  <w:tcW w:w="3555" w:type="dxa"/>
                </w:tcPr>
                <w:p w14:paraId="5B244C8A" w14:textId="075C61F0" w:rsidR="00B0781C" w:rsidRPr="00C04D8F" w:rsidRDefault="00B0781C" w:rsidP="00F879AD">
                  <w:pPr>
                    <w:spacing w:after="0"/>
                    <w:rPr>
                      <w:rFonts w:ascii="Century" w:hAnsi="Century" w:cs="Arial"/>
                      <w:sz w:val="22"/>
                      <w:szCs w:val="22"/>
                    </w:rPr>
                  </w:pPr>
                  <w:r w:rsidRPr="00C04D8F">
                    <w:rPr>
                      <w:rFonts w:ascii="Century" w:hAnsi="Century" w:cs="Arial"/>
                      <w:sz w:val="22"/>
                      <w:szCs w:val="22"/>
                    </w:rPr>
                    <w:t>Amount Requested&gt;Single Transaction Amount</w:t>
                  </w:r>
                </w:p>
              </w:tc>
              <w:tc>
                <w:tcPr>
                  <w:tcW w:w="3869" w:type="dxa"/>
                </w:tcPr>
                <w:p w14:paraId="1A993F79" w14:textId="249D3F54" w:rsidR="0035617C" w:rsidRPr="00C04D8F" w:rsidRDefault="00FA57ED" w:rsidP="00F879AD">
                  <w:pPr>
                    <w:spacing w:after="0"/>
                    <w:rPr>
                      <w:rFonts w:ascii="Century" w:hAnsi="Century" w:cs="Arial"/>
                      <w:sz w:val="22"/>
                      <w:szCs w:val="22"/>
                    </w:rPr>
                  </w:pPr>
                  <w:r w:rsidRPr="00C04D8F">
                    <w:rPr>
                      <w:rFonts w:ascii="Century" w:hAnsi="Century" w:cs="Arial"/>
                      <w:sz w:val="22"/>
                      <w:szCs w:val="22"/>
                    </w:rPr>
                    <w:t xml:space="preserve">Amount being requested for the proposed &lt;Project Sub Category&gt; should not exceed the transaction limit &lt;amount&gt;. Please </w:t>
                  </w:r>
                  <w:r w:rsidR="0031385F" w:rsidRPr="00C04D8F">
                    <w:rPr>
                      <w:rFonts w:ascii="Century" w:hAnsi="Century" w:cs="Arial"/>
                      <w:sz w:val="22"/>
                      <w:szCs w:val="22"/>
                    </w:rPr>
                    <w:t>contact the</w:t>
                  </w:r>
                  <w:r w:rsidRPr="00C04D8F">
                    <w:rPr>
                      <w:rFonts w:ascii="Century" w:hAnsi="Century" w:cs="Arial"/>
                      <w:sz w:val="22"/>
                      <w:szCs w:val="22"/>
                    </w:rPr>
                    <w:t xml:space="preserve"> IFC Helpdesk team for further clarifications if needed</w:t>
                  </w:r>
                </w:p>
              </w:tc>
            </w:tr>
          </w:tbl>
          <w:p w14:paraId="00487684" w14:textId="06E9C9C5" w:rsidR="00B0781C" w:rsidRPr="00C04D8F" w:rsidRDefault="00B0781C" w:rsidP="00F879AD">
            <w:pPr>
              <w:spacing w:after="0"/>
              <w:rPr>
                <w:rFonts w:ascii="Century" w:hAnsi="Century" w:cs="Arial"/>
                <w:sz w:val="22"/>
                <w:szCs w:val="22"/>
              </w:rPr>
            </w:pPr>
          </w:p>
        </w:tc>
      </w:tr>
      <w:tr w:rsidR="00627BC9" w:rsidRPr="004D5B75" w14:paraId="2DF4288A" w14:textId="77777777" w:rsidTr="0091323D">
        <w:trPr>
          <w:cantSplit/>
          <w:trHeight w:val="333"/>
        </w:trPr>
        <w:tc>
          <w:tcPr>
            <w:tcW w:w="5000" w:type="pct"/>
            <w:gridSpan w:val="3"/>
          </w:tcPr>
          <w:p w14:paraId="5D58AD10" w14:textId="1A58AEC7" w:rsidR="00627BC9" w:rsidRDefault="00627BC9" w:rsidP="00AC1960">
            <w:pPr>
              <w:spacing w:after="0"/>
              <w:rPr>
                <w:rFonts w:ascii="Century" w:hAnsi="Century" w:cs="Arial"/>
                <w:b/>
                <w:sz w:val="22"/>
                <w:szCs w:val="22"/>
                <w:u w:val="single"/>
              </w:rPr>
            </w:pPr>
            <w:r>
              <w:rPr>
                <w:rFonts w:ascii="Century" w:hAnsi="Century" w:cs="Arial"/>
                <w:b/>
                <w:i/>
                <w:sz w:val="22"/>
                <w:szCs w:val="22"/>
                <w:u w:val="single"/>
              </w:rPr>
              <w:t>Form Submission</w:t>
            </w:r>
            <w:r w:rsidRPr="004D5B75">
              <w:rPr>
                <w:rFonts w:ascii="Century" w:hAnsi="Century" w:cs="Arial"/>
                <w:b/>
                <w:i/>
                <w:sz w:val="22"/>
                <w:szCs w:val="22"/>
                <w:u w:val="single"/>
              </w:rPr>
              <w:t xml:space="preserve"> Business Rules</w:t>
            </w:r>
          </w:p>
        </w:tc>
      </w:tr>
      <w:tr w:rsidR="00D64C38" w:rsidRPr="004D5B75" w14:paraId="4DF3BFB1" w14:textId="77777777" w:rsidTr="0002021C">
        <w:trPr>
          <w:cantSplit/>
          <w:trHeight w:val="711"/>
        </w:trPr>
        <w:tc>
          <w:tcPr>
            <w:tcW w:w="533" w:type="pct"/>
          </w:tcPr>
          <w:p w14:paraId="4702D039" w14:textId="77777777" w:rsidR="00D64C38" w:rsidRPr="004D5B75" w:rsidRDefault="00D64C38" w:rsidP="006E0747">
            <w:pPr>
              <w:pStyle w:val="ListParagraph"/>
              <w:numPr>
                <w:ilvl w:val="0"/>
                <w:numId w:val="22"/>
              </w:numPr>
              <w:spacing w:before="0" w:after="0"/>
              <w:jc w:val="left"/>
              <w:rPr>
                <w:rFonts w:ascii="Century" w:hAnsi="Century"/>
                <w:sz w:val="22"/>
                <w:szCs w:val="22"/>
              </w:rPr>
            </w:pPr>
          </w:p>
        </w:tc>
        <w:tc>
          <w:tcPr>
            <w:tcW w:w="566" w:type="pct"/>
          </w:tcPr>
          <w:p w14:paraId="51FB0302" w14:textId="4088345D" w:rsidR="00D64C38" w:rsidRDefault="00D64C38" w:rsidP="00403380">
            <w:pPr>
              <w:spacing w:after="0"/>
              <w:rPr>
                <w:rFonts w:ascii="Century" w:hAnsi="Century" w:cs="Arial"/>
                <w:sz w:val="22"/>
                <w:szCs w:val="22"/>
              </w:rPr>
            </w:pPr>
            <w:r>
              <w:rPr>
                <w:rFonts w:ascii="Century" w:hAnsi="Century" w:cs="Arial"/>
                <w:sz w:val="22"/>
                <w:szCs w:val="22"/>
              </w:rPr>
              <w:t>BR1</w:t>
            </w:r>
          </w:p>
        </w:tc>
        <w:tc>
          <w:tcPr>
            <w:tcW w:w="3900" w:type="pct"/>
          </w:tcPr>
          <w:p w14:paraId="444DA8D4" w14:textId="6F407D6A" w:rsidR="00D64C38" w:rsidRDefault="00627BC9" w:rsidP="00AC1960">
            <w:pPr>
              <w:spacing w:after="0"/>
              <w:rPr>
                <w:rFonts w:ascii="Century" w:hAnsi="Century" w:cs="Arial"/>
                <w:b/>
                <w:sz w:val="22"/>
                <w:szCs w:val="22"/>
                <w:u w:val="single"/>
              </w:rPr>
            </w:pPr>
            <w:r>
              <w:rPr>
                <w:rFonts w:ascii="Century" w:hAnsi="Century" w:cs="Arial"/>
                <w:b/>
                <w:sz w:val="22"/>
                <w:szCs w:val="22"/>
                <w:u w:val="single"/>
              </w:rPr>
              <w:t>Partner Tier</w:t>
            </w:r>
          </w:p>
          <w:p w14:paraId="42143528" w14:textId="77777777" w:rsidR="00D64C38" w:rsidRDefault="006430A8">
            <w:pPr>
              <w:spacing w:after="0"/>
              <w:rPr>
                <w:rFonts w:ascii="Century" w:hAnsi="Century" w:cs="Arial"/>
                <w:sz w:val="22"/>
                <w:szCs w:val="22"/>
              </w:rPr>
            </w:pPr>
            <w:r>
              <w:rPr>
                <w:rFonts w:ascii="Century" w:hAnsi="Century" w:cs="Arial"/>
                <w:sz w:val="22"/>
                <w:szCs w:val="22"/>
              </w:rPr>
              <w:t>System should not allow to submit the workflow if Partner tier is not available</w:t>
            </w:r>
            <w:r w:rsidR="001A359A">
              <w:rPr>
                <w:rFonts w:ascii="Century" w:hAnsi="Century" w:cs="Arial"/>
                <w:sz w:val="22"/>
                <w:szCs w:val="22"/>
              </w:rPr>
              <w:t>.</w:t>
            </w:r>
          </w:p>
          <w:p w14:paraId="1C48194C" w14:textId="77777777" w:rsidR="00521938" w:rsidRDefault="00521938">
            <w:pPr>
              <w:spacing w:after="0"/>
              <w:rPr>
                <w:rFonts w:ascii="Century" w:hAnsi="Century" w:cs="Arial"/>
                <w:sz w:val="22"/>
                <w:szCs w:val="22"/>
              </w:rPr>
            </w:pPr>
          </w:p>
          <w:p w14:paraId="29F11F8D" w14:textId="5204C51A" w:rsidR="00521938" w:rsidRPr="00163859" w:rsidRDefault="00521938" w:rsidP="00163859">
            <w:pPr>
              <w:spacing w:after="0"/>
              <w:rPr>
                <w:rFonts w:ascii="Century" w:hAnsi="Century" w:cs="Arial"/>
                <w:sz w:val="22"/>
                <w:szCs w:val="22"/>
              </w:rPr>
            </w:pPr>
            <w:r>
              <w:rPr>
                <w:rFonts w:ascii="Century" w:hAnsi="Century" w:cs="Arial"/>
                <w:sz w:val="22"/>
                <w:szCs w:val="22"/>
              </w:rPr>
              <w:t>Error Message</w:t>
            </w:r>
            <w:r w:rsidRPr="00163859">
              <w:rPr>
                <w:rFonts w:ascii="Century" w:hAnsi="Century" w:cs="Arial"/>
                <w:b/>
                <w:sz w:val="22"/>
                <w:szCs w:val="22"/>
              </w:rPr>
              <w:t>:&lt; Partner Tier&gt;</w:t>
            </w:r>
            <w:r w:rsidRPr="00163859">
              <w:rPr>
                <w:rFonts w:ascii="Century" w:hAnsi="Century" w:cs="Arial"/>
                <w:sz w:val="22"/>
                <w:szCs w:val="22"/>
              </w:rPr>
              <w:t xml:space="preserve"> has not been defined in </w:t>
            </w:r>
            <w:proofErr w:type="spellStart"/>
            <w:r w:rsidRPr="00163859">
              <w:rPr>
                <w:rFonts w:ascii="Century" w:hAnsi="Century" w:cs="Arial"/>
                <w:sz w:val="22"/>
                <w:szCs w:val="22"/>
              </w:rPr>
              <w:t>iDESK</w:t>
            </w:r>
            <w:proofErr w:type="spellEnd"/>
            <w:r w:rsidRPr="00163859">
              <w:rPr>
                <w:rFonts w:ascii="Century" w:hAnsi="Century" w:cs="Arial"/>
                <w:sz w:val="22"/>
                <w:szCs w:val="22"/>
              </w:rPr>
              <w:t>. Please click here to setup the same</w:t>
            </w:r>
            <w:r w:rsidR="00163859" w:rsidRPr="00163859">
              <w:rPr>
                <w:rFonts w:ascii="Century" w:hAnsi="Century" w:cs="Arial"/>
                <w:sz w:val="22"/>
                <w:szCs w:val="22"/>
              </w:rPr>
              <w:t>.</w:t>
            </w:r>
          </w:p>
          <w:p w14:paraId="1C0A4E30" w14:textId="77777777" w:rsidR="00163859" w:rsidRPr="00163859" w:rsidRDefault="00163859" w:rsidP="00163859">
            <w:pPr>
              <w:spacing w:after="0"/>
              <w:rPr>
                <w:rFonts w:ascii="Century" w:hAnsi="Century" w:cs="Arial"/>
                <w:sz w:val="22"/>
                <w:szCs w:val="22"/>
              </w:rPr>
            </w:pPr>
          </w:p>
          <w:p w14:paraId="4F453116" w14:textId="262396D9" w:rsidR="00521938" w:rsidRPr="00163859" w:rsidRDefault="00521938" w:rsidP="0002021C">
            <w:pPr>
              <w:spacing w:after="0"/>
              <w:rPr>
                <w:rFonts w:ascii="Century" w:hAnsi="Century" w:cs="Arial"/>
                <w:sz w:val="22"/>
                <w:szCs w:val="22"/>
              </w:rPr>
            </w:pPr>
            <w:r w:rsidRPr="00163859">
              <w:rPr>
                <w:rFonts w:ascii="Century" w:hAnsi="Century" w:cs="Arial"/>
                <w:sz w:val="22"/>
                <w:szCs w:val="22"/>
              </w:rPr>
              <w:t>Additional notes:</w:t>
            </w:r>
          </w:p>
          <w:p w14:paraId="05BC5838" w14:textId="7F7D4024" w:rsidR="00521938" w:rsidRPr="00163859" w:rsidRDefault="00521938" w:rsidP="0002021C">
            <w:pPr>
              <w:spacing w:after="0"/>
              <w:rPr>
                <w:rFonts w:ascii="Century" w:hAnsi="Century" w:cs="Arial"/>
                <w:sz w:val="22"/>
                <w:szCs w:val="22"/>
              </w:rPr>
            </w:pPr>
            <w:r w:rsidRPr="00163859">
              <w:rPr>
                <w:rFonts w:ascii="Century" w:hAnsi="Century" w:cs="Arial"/>
                <w:sz w:val="22"/>
                <w:szCs w:val="22"/>
              </w:rPr>
              <w:t>Click here links:</w:t>
            </w:r>
          </w:p>
          <w:p w14:paraId="35ACD6B3" w14:textId="5786833C" w:rsidR="00521938" w:rsidRPr="00163859" w:rsidRDefault="00521938" w:rsidP="0002021C">
            <w:pPr>
              <w:spacing w:after="0"/>
              <w:rPr>
                <w:rFonts w:ascii="Century" w:hAnsi="Century" w:cs="Arial"/>
                <w:sz w:val="22"/>
                <w:szCs w:val="22"/>
              </w:rPr>
            </w:pPr>
            <w:r w:rsidRPr="00163859">
              <w:rPr>
                <w:rFonts w:ascii="Century" w:hAnsi="Century" w:cs="Arial"/>
                <w:sz w:val="22"/>
                <w:szCs w:val="22"/>
              </w:rPr>
              <w:t>In case of Fund Partner Tier missing – CRR page link to be used</w:t>
            </w:r>
          </w:p>
          <w:p w14:paraId="42B56A58" w14:textId="7D80EB25" w:rsidR="00521938" w:rsidRPr="00163859" w:rsidRDefault="00521938" w:rsidP="0002021C">
            <w:pPr>
              <w:spacing w:after="0"/>
              <w:rPr>
                <w:rFonts w:ascii="Century" w:hAnsi="Century" w:cs="Arial"/>
                <w:sz w:val="22"/>
                <w:szCs w:val="22"/>
              </w:rPr>
            </w:pPr>
            <w:r w:rsidRPr="00163859">
              <w:rPr>
                <w:rFonts w:ascii="Century" w:hAnsi="Century" w:cs="Arial"/>
                <w:sz w:val="22"/>
                <w:szCs w:val="22"/>
              </w:rPr>
              <w:t>In case of other than fund partner tier missing – IRP page link to be used</w:t>
            </w:r>
          </w:p>
          <w:p w14:paraId="25AF3793" w14:textId="59D3C209" w:rsidR="00521938" w:rsidRDefault="00521938">
            <w:pPr>
              <w:spacing w:after="0"/>
              <w:rPr>
                <w:rFonts w:ascii="Century" w:hAnsi="Century" w:cs="Arial"/>
                <w:b/>
                <w:sz w:val="22"/>
                <w:szCs w:val="22"/>
                <w:u w:val="single"/>
              </w:rPr>
            </w:pPr>
          </w:p>
        </w:tc>
      </w:tr>
    </w:tbl>
    <w:p w14:paraId="69E2D34B" w14:textId="77777777" w:rsidR="00605681" w:rsidRDefault="00605681">
      <w:r>
        <w:br w:type="page"/>
      </w:r>
    </w:p>
    <w:tbl>
      <w:tblPr>
        <w:tblW w:w="4739" w:type="pct"/>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0"/>
        <w:gridCol w:w="1158"/>
        <w:gridCol w:w="7979"/>
      </w:tblGrid>
      <w:tr w:rsidR="00D64C38" w:rsidRPr="004D5B75" w14:paraId="368394F1" w14:textId="77777777" w:rsidTr="0091323D">
        <w:trPr>
          <w:cantSplit/>
          <w:trHeight w:val="20"/>
        </w:trPr>
        <w:tc>
          <w:tcPr>
            <w:tcW w:w="5000" w:type="pct"/>
            <w:gridSpan w:val="3"/>
          </w:tcPr>
          <w:p w14:paraId="1E0EBD5F" w14:textId="4D7DB057" w:rsidR="00D64C38" w:rsidRDefault="00D64C38" w:rsidP="005E259D">
            <w:pPr>
              <w:spacing w:after="0"/>
              <w:rPr>
                <w:rFonts w:ascii="Century" w:hAnsi="Century" w:cs="Arial"/>
                <w:b/>
                <w:sz w:val="22"/>
                <w:szCs w:val="22"/>
                <w:u w:val="single"/>
              </w:rPr>
            </w:pPr>
            <w:r>
              <w:rPr>
                <w:rFonts w:ascii="Century" w:hAnsi="Century" w:cs="Arial"/>
                <w:b/>
                <w:sz w:val="22"/>
                <w:szCs w:val="22"/>
                <w:u w:val="single"/>
              </w:rPr>
              <w:lastRenderedPageBreak/>
              <w:t>Post Form Creation</w:t>
            </w:r>
          </w:p>
        </w:tc>
      </w:tr>
      <w:tr w:rsidR="002C4493" w:rsidRPr="004D5B75" w14:paraId="3DA6CF87" w14:textId="77777777" w:rsidTr="0002021C">
        <w:trPr>
          <w:cantSplit/>
          <w:trHeight w:val="20"/>
        </w:trPr>
        <w:tc>
          <w:tcPr>
            <w:tcW w:w="533" w:type="pct"/>
          </w:tcPr>
          <w:p w14:paraId="089DFC51" w14:textId="77777777" w:rsidR="002C4493" w:rsidRPr="004D5B75" w:rsidRDefault="002C4493" w:rsidP="006E0747">
            <w:pPr>
              <w:pStyle w:val="ListParagraph"/>
              <w:numPr>
                <w:ilvl w:val="0"/>
                <w:numId w:val="22"/>
              </w:numPr>
              <w:spacing w:before="0" w:after="0"/>
              <w:jc w:val="left"/>
              <w:rPr>
                <w:rFonts w:ascii="Century" w:hAnsi="Century"/>
                <w:sz w:val="22"/>
                <w:szCs w:val="22"/>
              </w:rPr>
            </w:pPr>
          </w:p>
        </w:tc>
        <w:tc>
          <w:tcPr>
            <w:tcW w:w="566" w:type="pct"/>
          </w:tcPr>
          <w:p w14:paraId="2FE56573" w14:textId="306664D4" w:rsidR="002C4493" w:rsidRDefault="002C4493" w:rsidP="00403380">
            <w:pPr>
              <w:spacing w:after="0"/>
              <w:rPr>
                <w:rFonts w:ascii="Century" w:hAnsi="Century" w:cs="Arial"/>
                <w:sz w:val="22"/>
                <w:szCs w:val="22"/>
              </w:rPr>
            </w:pPr>
            <w:r>
              <w:rPr>
                <w:rFonts w:ascii="Century" w:hAnsi="Century" w:cs="Arial"/>
                <w:sz w:val="22"/>
                <w:szCs w:val="22"/>
              </w:rPr>
              <w:t>BR1</w:t>
            </w:r>
          </w:p>
        </w:tc>
        <w:tc>
          <w:tcPr>
            <w:tcW w:w="3900" w:type="pct"/>
          </w:tcPr>
          <w:p w14:paraId="6336EFB5" w14:textId="77777777" w:rsidR="002C4493" w:rsidRDefault="002C4493" w:rsidP="005E259D">
            <w:pPr>
              <w:spacing w:after="0"/>
              <w:rPr>
                <w:rFonts w:ascii="Century" w:hAnsi="Century" w:cs="Arial"/>
                <w:b/>
                <w:sz w:val="22"/>
                <w:szCs w:val="22"/>
                <w:u w:val="single"/>
              </w:rPr>
            </w:pPr>
            <w:r>
              <w:rPr>
                <w:rFonts w:ascii="Century" w:hAnsi="Century" w:cs="Arial"/>
                <w:b/>
                <w:sz w:val="22"/>
                <w:szCs w:val="22"/>
                <w:u w:val="single"/>
              </w:rPr>
              <w:t>Delegated Authority guideline and additional information display</w:t>
            </w:r>
          </w:p>
          <w:p w14:paraId="4FC7326A" w14:textId="77777777" w:rsidR="002C4493" w:rsidRDefault="002C4493" w:rsidP="00DF027B">
            <w:pPr>
              <w:spacing w:after="0"/>
              <w:jc w:val="both"/>
              <w:rPr>
                <w:rFonts w:ascii="Century" w:hAnsi="Century" w:cs="Arial"/>
                <w:sz w:val="22"/>
                <w:szCs w:val="22"/>
              </w:rPr>
            </w:pPr>
            <w:r>
              <w:rPr>
                <w:rFonts w:ascii="Century" w:hAnsi="Century" w:cs="Arial"/>
                <w:sz w:val="22"/>
                <w:szCs w:val="22"/>
              </w:rPr>
              <w:t>On successful creation, delegated authority guidelines and additional information need to be displayed on the form</w:t>
            </w:r>
          </w:p>
          <w:p w14:paraId="3A4F8FAB" w14:textId="471C6570" w:rsidR="00A91833" w:rsidRPr="008C3EB4" w:rsidRDefault="00A91833" w:rsidP="005E259D">
            <w:pPr>
              <w:spacing w:after="0"/>
              <w:rPr>
                <w:rFonts w:ascii="Century" w:hAnsi="Century" w:cs="Arial"/>
                <w:i/>
                <w:sz w:val="22"/>
                <w:szCs w:val="22"/>
                <w:u w:val="single"/>
              </w:rPr>
            </w:pPr>
            <w:r w:rsidRPr="008C3EB4">
              <w:rPr>
                <w:rFonts w:ascii="Century" w:hAnsi="Century" w:cs="Arial"/>
                <w:i/>
                <w:sz w:val="22"/>
                <w:szCs w:val="22"/>
                <w:u w:val="single"/>
              </w:rPr>
              <w:t>Successful Creation Message</w:t>
            </w:r>
          </w:p>
          <w:p w14:paraId="276C5FD1" w14:textId="77777777" w:rsidR="00A91833" w:rsidRDefault="00A91833" w:rsidP="005E259D">
            <w:pPr>
              <w:spacing w:after="0"/>
              <w:rPr>
                <w:rFonts w:ascii="Century" w:hAnsi="Century" w:cs="Arial"/>
                <w:sz w:val="22"/>
                <w:szCs w:val="22"/>
              </w:rPr>
            </w:pPr>
          </w:p>
          <w:p w14:paraId="6B7653F3" w14:textId="77777777" w:rsidR="006A55F8" w:rsidRPr="000653C6" w:rsidRDefault="006A55F8" w:rsidP="006A55F8">
            <w:pPr>
              <w:pStyle w:val="ListParagraph"/>
              <w:numPr>
                <w:ilvl w:val="0"/>
                <w:numId w:val="36"/>
              </w:numPr>
              <w:spacing w:after="0"/>
              <w:ind w:left="323"/>
              <w:rPr>
                <w:rFonts w:asciiTheme="minorHAnsi" w:hAnsiTheme="minorHAnsi"/>
                <w:sz w:val="22"/>
                <w:szCs w:val="22"/>
              </w:rPr>
            </w:pPr>
            <w:r w:rsidRPr="000653C6">
              <w:rPr>
                <w:rFonts w:asciiTheme="minorHAnsi" w:hAnsiTheme="minorHAnsi"/>
                <w:sz w:val="22"/>
                <w:szCs w:val="22"/>
              </w:rPr>
              <w:t xml:space="preserve">IFC has been granted Delegated Authority from the Board (IFC/M96-68) to exercise rights issues up to </w:t>
            </w:r>
            <w:r w:rsidRPr="000653C6">
              <w:rPr>
                <w:rFonts w:asciiTheme="minorHAnsi" w:hAnsiTheme="minorHAnsi"/>
                <w:b/>
                <w:sz w:val="22"/>
                <w:szCs w:val="22"/>
              </w:rPr>
              <w:t>&lt;Currency&gt; &lt;Aggregate Ceiling Amount &gt;</w:t>
            </w:r>
            <w:r w:rsidRPr="000653C6">
              <w:rPr>
                <w:rFonts w:asciiTheme="minorHAnsi" w:hAnsiTheme="minorHAnsi"/>
                <w:sz w:val="22"/>
                <w:szCs w:val="22"/>
              </w:rPr>
              <w:t xml:space="preserve"> for the </w:t>
            </w:r>
            <w:r w:rsidRPr="000653C6">
              <w:rPr>
                <w:rFonts w:asciiTheme="minorHAnsi" w:hAnsiTheme="minorHAnsi"/>
                <w:b/>
                <w:sz w:val="22"/>
                <w:szCs w:val="22"/>
              </w:rPr>
              <w:t>&lt;Fiscal Year&gt;,</w:t>
            </w:r>
            <w:r w:rsidRPr="000653C6">
              <w:rPr>
                <w:rFonts w:asciiTheme="minorHAnsi" w:hAnsiTheme="minorHAnsi"/>
                <w:sz w:val="22"/>
                <w:szCs w:val="22"/>
              </w:rPr>
              <w:t xml:space="preserve"> provided the subscription value for each transaction does not exceed single transaction amount &lt;</w:t>
            </w:r>
            <w:r w:rsidRPr="000653C6">
              <w:rPr>
                <w:rFonts w:asciiTheme="minorHAnsi" w:hAnsiTheme="minorHAnsi"/>
                <w:b/>
                <w:sz w:val="22"/>
                <w:szCs w:val="22"/>
              </w:rPr>
              <w:t>Currency&gt; &lt;Single Transaction Amount &gt;.</w:t>
            </w:r>
          </w:p>
          <w:p w14:paraId="357F8831" w14:textId="77777777" w:rsidR="006A55F8" w:rsidRPr="000653C6" w:rsidRDefault="006A55F8" w:rsidP="006A55F8">
            <w:pPr>
              <w:pStyle w:val="ListParagraph"/>
              <w:numPr>
                <w:ilvl w:val="0"/>
                <w:numId w:val="36"/>
              </w:numPr>
              <w:spacing w:after="0"/>
              <w:ind w:left="323"/>
              <w:rPr>
                <w:rFonts w:asciiTheme="minorHAnsi" w:hAnsiTheme="minorHAnsi"/>
                <w:sz w:val="22"/>
                <w:szCs w:val="22"/>
              </w:rPr>
            </w:pPr>
            <w:r w:rsidRPr="000653C6">
              <w:rPr>
                <w:rFonts w:asciiTheme="minorHAnsi" w:hAnsiTheme="minorHAnsi"/>
                <w:sz w:val="22"/>
                <w:szCs w:val="22"/>
              </w:rPr>
              <w:t xml:space="preserve">This is an approval request for </w:t>
            </w:r>
            <w:r w:rsidRPr="000653C6">
              <w:rPr>
                <w:rFonts w:asciiTheme="minorHAnsi" w:hAnsiTheme="minorHAnsi"/>
                <w:b/>
                <w:sz w:val="22"/>
                <w:szCs w:val="22"/>
              </w:rPr>
              <w:t>&lt;Rights issue /B-Loan/Risk Management &gt;</w:t>
            </w:r>
            <w:r w:rsidRPr="000653C6">
              <w:rPr>
                <w:rFonts w:asciiTheme="minorHAnsi" w:hAnsiTheme="minorHAnsi"/>
                <w:sz w:val="22"/>
                <w:szCs w:val="22"/>
              </w:rPr>
              <w:t xml:space="preserve"> for </w:t>
            </w:r>
            <w:r w:rsidRPr="000653C6">
              <w:rPr>
                <w:rFonts w:asciiTheme="minorHAnsi" w:hAnsiTheme="minorHAnsi"/>
                <w:b/>
                <w:sz w:val="22"/>
                <w:szCs w:val="22"/>
              </w:rPr>
              <w:t>&lt;Currency&gt; &lt;Requested Amount&gt;</w:t>
            </w:r>
            <w:r w:rsidRPr="000653C6">
              <w:rPr>
                <w:rFonts w:asciiTheme="minorHAnsi" w:hAnsiTheme="minorHAnsi"/>
                <w:sz w:val="22"/>
                <w:szCs w:val="22"/>
              </w:rPr>
              <w:t xml:space="preserve">. </w:t>
            </w:r>
          </w:p>
          <w:p w14:paraId="0E71C532" w14:textId="78987D77" w:rsidR="00A91833" w:rsidRPr="006D3681" w:rsidRDefault="006A55F8" w:rsidP="006A55F8">
            <w:pPr>
              <w:pStyle w:val="ListParagraph"/>
              <w:numPr>
                <w:ilvl w:val="0"/>
                <w:numId w:val="36"/>
              </w:numPr>
              <w:spacing w:after="0"/>
              <w:ind w:left="323"/>
              <w:rPr>
                <w:rFonts w:ascii="Century" w:hAnsi="Century"/>
                <w:sz w:val="22"/>
                <w:szCs w:val="22"/>
              </w:rPr>
            </w:pPr>
            <w:r w:rsidRPr="000653C6">
              <w:rPr>
                <w:rFonts w:asciiTheme="minorHAnsi" w:hAnsiTheme="minorHAnsi"/>
                <w:sz w:val="22"/>
                <w:szCs w:val="22"/>
              </w:rPr>
              <w:t>The current utilization is</w:t>
            </w:r>
            <w:r w:rsidRPr="000653C6">
              <w:rPr>
                <w:rFonts w:asciiTheme="minorHAnsi" w:hAnsiTheme="minorHAnsi"/>
                <w:b/>
                <w:sz w:val="22"/>
                <w:szCs w:val="22"/>
              </w:rPr>
              <w:t xml:space="preserve"> &lt;Currency&gt; &lt; Utilized Amount post approval &gt;.</w:t>
            </w:r>
            <w:r w:rsidRPr="000653C6">
              <w:rPr>
                <w:rFonts w:asciiTheme="minorHAnsi" w:hAnsiTheme="minorHAnsi"/>
                <w:sz w:val="22"/>
                <w:szCs w:val="22"/>
              </w:rPr>
              <w:t xml:space="preserve"> Utilization amount after the final approval will be </w:t>
            </w:r>
            <w:r w:rsidRPr="000653C6">
              <w:rPr>
                <w:rFonts w:asciiTheme="minorHAnsi" w:hAnsiTheme="minorHAnsi"/>
                <w:b/>
                <w:sz w:val="22"/>
                <w:szCs w:val="22"/>
              </w:rPr>
              <w:t>&lt;Currency&gt; &lt; Utilized Amount post approval &gt;.</w:t>
            </w:r>
          </w:p>
        </w:tc>
      </w:tr>
      <w:tr w:rsidR="00696CA4" w:rsidRPr="004D5B75" w14:paraId="1B969E4A" w14:textId="77777777" w:rsidTr="0091323D">
        <w:trPr>
          <w:cantSplit/>
          <w:trHeight w:val="20"/>
        </w:trPr>
        <w:tc>
          <w:tcPr>
            <w:tcW w:w="5000" w:type="pct"/>
            <w:gridSpan w:val="3"/>
          </w:tcPr>
          <w:p w14:paraId="7455D343" w14:textId="4D96D2A9" w:rsidR="00696CA4" w:rsidRDefault="00696CA4" w:rsidP="005E259D">
            <w:pPr>
              <w:spacing w:after="0"/>
              <w:rPr>
                <w:rFonts w:ascii="Century" w:hAnsi="Century" w:cs="Arial"/>
                <w:b/>
                <w:sz w:val="22"/>
                <w:szCs w:val="22"/>
                <w:u w:val="single"/>
              </w:rPr>
            </w:pPr>
            <w:r>
              <w:rPr>
                <w:rFonts w:ascii="Century" w:hAnsi="Century" w:cs="Arial"/>
                <w:b/>
                <w:sz w:val="22"/>
                <w:szCs w:val="22"/>
                <w:u w:val="single"/>
              </w:rPr>
              <w:t xml:space="preserve">Post Form Submission </w:t>
            </w:r>
          </w:p>
        </w:tc>
      </w:tr>
      <w:tr w:rsidR="00696CA4" w:rsidRPr="004D5B75" w14:paraId="50FE74BA" w14:textId="77777777" w:rsidTr="0002021C">
        <w:trPr>
          <w:cantSplit/>
          <w:trHeight w:val="20"/>
        </w:trPr>
        <w:tc>
          <w:tcPr>
            <w:tcW w:w="533" w:type="pct"/>
          </w:tcPr>
          <w:p w14:paraId="25D0587F" w14:textId="77777777" w:rsidR="00696CA4" w:rsidRPr="004D5B75" w:rsidRDefault="00696CA4" w:rsidP="006E0747">
            <w:pPr>
              <w:pStyle w:val="ListParagraph"/>
              <w:numPr>
                <w:ilvl w:val="0"/>
                <w:numId w:val="22"/>
              </w:numPr>
              <w:spacing w:before="0" w:after="0"/>
              <w:jc w:val="left"/>
              <w:rPr>
                <w:rFonts w:ascii="Century" w:hAnsi="Century"/>
                <w:sz w:val="22"/>
                <w:szCs w:val="22"/>
              </w:rPr>
            </w:pPr>
          </w:p>
        </w:tc>
        <w:tc>
          <w:tcPr>
            <w:tcW w:w="566" w:type="pct"/>
          </w:tcPr>
          <w:p w14:paraId="44DFBE41" w14:textId="2D1EAAE9" w:rsidR="00696CA4" w:rsidRDefault="00696CA4" w:rsidP="00403380">
            <w:pPr>
              <w:spacing w:after="0"/>
              <w:rPr>
                <w:rFonts w:ascii="Century" w:hAnsi="Century" w:cs="Arial"/>
                <w:sz w:val="22"/>
                <w:szCs w:val="22"/>
              </w:rPr>
            </w:pPr>
            <w:r>
              <w:rPr>
                <w:rFonts w:ascii="Century" w:hAnsi="Century" w:cs="Arial"/>
                <w:sz w:val="22"/>
                <w:szCs w:val="22"/>
              </w:rPr>
              <w:t>BR2</w:t>
            </w:r>
          </w:p>
        </w:tc>
        <w:tc>
          <w:tcPr>
            <w:tcW w:w="3900" w:type="pct"/>
          </w:tcPr>
          <w:p w14:paraId="76BA30A6" w14:textId="65A4D96F" w:rsidR="00696CA4" w:rsidRPr="00C04D8F" w:rsidRDefault="00696CA4" w:rsidP="005E259D">
            <w:pPr>
              <w:spacing w:after="0"/>
              <w:rPr>
                <w:rFonts w:ascii="Century" w:hAnsi="Century" w:cs="Arial"/>
                <w:b/>
                <w:sz w:val="22"/>
                <w:szCs w:val="22"/>
                <w:u w:val="single"/>
              </w:rPr>
            </w:pPr>
            <w:r w:rsidRPr="00C04D8F">
              <w:rPr>
                <w:rFonts w:ascii="Century" w:hAnsi="Century" w:cs="Arial"/>
                <w:b/>
                <w:sz w:val="22"/>
                <w:szCs w:val="22"/>
                <w:u w:val="single"/>
              </w:rPr>
              <w:t>Utilization information in the audit trail on workflow initiation:</w:t>
            </w:r>
          </w:p>
          <w:p w14:paraId="4EE9746E" w14:textId="2D81C5BB" w:rsidR="00696CA4" w:rsidRPr="00C04D8F" w:rsidRDefault="00696CA4" w:rsidP="005E259D">
            <w:pPr>
              <w:spacing w:after="0"/>
              <w:rPr>
                <w:rFonts w:ascii="Century" w:hAnsi="Century" w:cs="Arial"/>
                <w:sz w:val="22"/>
                <w:szCs w:val="22"/>
              </w:rPr>
            </w:pPr>
            <w:r w:rsidRPr="00C04D8F">
              <w:rPr>
                <w:rFonts w:ascii="Century" w:hAnsi="Century" w:cs="Arial"/>
                <w:sz w:val="22"/>
                <w:szCs w:val="22"/>
              </w:rPr>
              <w:t xml:space="preserve">On form submission, the utilization amount should be pushed with prefix to the comments area. Message prefix is listed below. </w:t>
            </w:r>
          </w:p>
          <w:p w14:paraId="569298D8" w14:textId="5054294C" w:rsidR="00696CA4" w:rsidRPr="0002021C" w:rsidRDefault="0031385F" w:rsidP="00DF027B">
            <w:pPr>
              <w:spacing w:after="0"/>
              <w:jc w:val="both"/>
              <w:rPr>
                <w:rFonts w:asciiTheme="minorHAnsi" w:hAnsiTheme="minorHAnsi" w:cs="Arial"/>
                <w:sz w:val="22"/>
                <w:szCs w:val="22"/>
              </w:rPr>
            </w:pPr>
            <w:r w:rsidRPr="00C04D8F">
              <w:rPr>
                <w:rFonts w:ascii="Century" w:hAnsi="Century" w:cs="Arial"/>
                <w:b/>
                <w:sz w:val="22"/>
                <w:szCs w:val="22"/>
              </w:rPr>
              <w:t>Utilization</w:t>
            </w:r>
            <w:r w:rsidRPr="00C04D8F">
              <w:rPr>
                <w:rFonts w:ascii="Century" w:hAnsi="Century" w:cs="Arial"/>
                <w:sz w:val="22"/>
                <w:szCs w:val="22"/>
              </w:rPr>
              <w:t xml:space="preserve">: </w:t>
            </w:r>
            <w:r w:rsidRPr="00C04D8F">
              <w:rPr>
                <w:rFonts w:ascii="Century" w:hAnsi="Century"/>
                <w:sz w:val="22"/>
                <w:szCs w:val="22"/>
              </w:rPr>
              <w:t xml:space="preserve">The current utilization is </w:t>
            </w:r>
            <w:r w:rsidRPr="00C04D8F">
              <w:rPr>
                <w:rFonts w:ascii="Century" w:hAnsi="Century"/>
                <w:b/>
                <w:bCs/>
                <w:sz w:val="22"/>
                <w:szCs w:val="22"/>
              </w:rPr>
              <w:t>&lt;Currency&gt; &lt;</w:t>
            </w:r>
            <w:r w:rsidRPr="00C04D8F">
              <w:rPr>
                <w:rFonts w:ascii="Century" w:hAnsi="Century"/>
                <w:b/>
                <w:bCs/>
                <w:color w:val="000000"/>
                <w:sz w:val="22"/>
                <w:szCs w:val="22"/>
              </w:rPr>
              <w:t xml:space="preserve"> Utilized Amount pre approval</w:t>
            </w:r>
            <w:r w:rsidRPr="00C04D8F">
              <w:rPr>
                <w:rFonts w:ascii="Century" w:hAnsi="Century"/>
                <w:b/>
                <w:bCs/>
                <w:sz w:val="22"/>
                <w:szCs w:val="22"/>
              </w:rPr>
              <w:t xml:space="preserve"> &gt;</w:t>
            </w:r>
            <w:r w:rsidRPr="00C04D8F">
              <w:rPr>
                <w:rFonts w:ascii="Century" w:hAnsi="Century"/>
                <w:sz w:val="22"/>
                <w:szCs w:val="22"/>
              </w:rPr>
              <w:t xml:space="preserve">. Utilization amount after the final approval will be </w:t>
            </w:r>
            <w:r w:rsidRPr="00C04D8F">
              <w:rPr>
                <w:rFonts w:ascii="Century" w:hAnsi="Century"/>
                <w:b/>
                <w:bCs/>
                <w:sz w:val="22"/>
                <w:szCs w:val="22"/>
              </w:rPr>
              <w:t>&lt;Currency&gt; &lt;</w:t>
            </w:r>
            <w:r w:rsidRPr="00C04D8F">
              <w:rPr>
                <w:rFonts w:ascii="Century" w:hAnsi="Century"/>
                <w:b/>
                <w:bCs/>
                <w:color w:val="000000"/>
                <w:sz w:val="22"/>
                <w:szCs w:val="22"/>
              </w:rPr>
              <w:t xml:space="preserve"> Utilized Amount post approval</w:t>
            </w:r>
            <w:r w:rsidRPr="00C04D8F">
              <w:rPr>
                <w:rFonts w:ascii="Century" w:hAnsi="Century"/>
                <w:b/>
                <w:bCs/>
                <w:sz w:val="22"/>
                <w:szCs w:val="22"/>
              </w:rPr>
              <w:t xml:space="preserve"> &gt;.</w:t>
            </w:r>
          </w:p>
        </w:tc>
      </w:tr>
      <w:tr w:rsidR="00765964" w:rsidRPr="004D5B75" w14:paraId="25340942" w14:textId="77777777" w:rsidTr="0002021C">
        <w:trPr>
          <w:cantSplit/>
          <w:trHeight w:val="20"/>
        </w:trPr>
        <w:tc>
          <w:tcPr>
            <w:tcW w:w="533" w:type="pct"/>
          </w:tcPr>
          <w:p w14:paraId="04584446" w14:textId="77777777" w:rsidR="00765964" w:rsidRPr="004D5B75" w:rsidRDefault="00765964" w:rsidP="006E0747">
            <w:pPr>
              <w:pStyle w:val="ListParagraph"/>
              <w:numPr>
                <w:ilvl w:val="0"/>
                <w:numId w:val="22"/>
              </w:numPr>
              <w:spacing w:before="0" w:after="0"/>
              <w:jc w:val="left"/>
              <w:rPr>
                <w:rFonts w:ascii="Century" w:hAnsi="Century"/>
                <w:sz w:val="22"/>
                <w:szCs w:val="22"/>
              </w:rPr>
            </w:pPr>
          </w:p>
        </w:tc>
        <w:tc>
          <w:tcPr>
            <w:tcW w:w="566" w:type="pct"/>
          </w:tcPr>
          <w:p w14:paraId="493FD70B" w14:textId="5853FE9E" w:rsidR="00765964" w:rsidRDefault="00765964" w:rsidP="00403380">
            <w:pPr>
              <w:spacing w:after="0"/>
              <w:rPr>
                <w:rFonts w:ascii="Century" w:hAnsi="Century" w:cs="Arial"/>
                <w:sz w:val="22"/>
                <w:szCs w:val="22"/>
              </w:rPr>
            </w:pPr>
            <w:r>
              <w:rPr>
                <w:rFonts w:ascii="Century" w:hAnsi="Century" w:cs="Arial"/>
                <w:sz w:val="22"/>
                <w:szCs w:val="22"/>
              </w:rPr>
              <w:t>BR2</w:t>
            </w:r>
          </w:p>
        </w:tc>
        <w:tc>
          <w:tcPr>
            <w:tcW w:w="3900" w:type="pct"/>
          </w:tcPr>
          <w:p w14:paraId="295BE4D7" w14:textId="77777777" w:rsidR="00765964" w:rsidRDefault="00765964" w:rsidP="005E259D">
            <w:pPr>
              <w:spacing w:after="0"/>
              <w:rPr>
                <w:rFonts w:ascii="Century" w:hAnsi="Century" w:cs="Arial"/>
                <w:b/>
                <w:sz w:val="22"/>
                <w:szCs w:val="22"/>
                <w:u w:val="single"/>
              </w:rPr>
            </w:pPr>
            <w:r>
              <w:rPr>
                <w:rFonts w:ascii="Century" w:hAnsi="Century" w:cs="Arial"/>
                <w:b/>
                <w:sz w:val="22"/>
                <w:szCs w:val="22"/>
                <w:u w:val="single"/>
              </w:rPr>
              <w:t>CSO &amp; Non CSO Clearances/Approvals</w:t>
            </w:r>
          </w:p>
          <w:p w14:paraId="3129A1E1" w14:textId="0E46F5ED" w:rsidR="00765964" w:rsidRPr="00765964" w:rsidRDefault="00765964" w:rsidP="00F26155">
            <w:pPr>
              <w:spacing w:after="0"/>
              <w:rPr>
                <w:rFonts w:ascii="Century" w:hAnsi="Century" w:cs="Arial"/>
                <w:sz w:val="22"/>
                <w:szCs w:val="22"/>
              </w:rPr>
            </w:pPr>
            <w:r>
              <w:rPr>
                <w:rFonts w:ascii="Century" w:hAnsi="Century" w:cs="Arial"/>
                <w:sz w:val="22"/>
                <w:szCs w:val="22"/>
              </w:rPr>
              <w:t xml:space="preserve">If the project is tagged as CSO in </w:t>
            </w:r>
            <w:proofErr w:type="spellStart"/>
            <w:r w:rsidR="00F26155">
              <w:rPr>
                <w:rFonts w:ascii="Century" w:hAnsi="Century" w:cs="Arial"/>
                <w:sz w:val="22"/>
                <w:szCs w:val="22"/>
              </w:rPr>
              <w:t>iDESK</w:t>
            </w:r>
            <w:proofErr w:type="spellEnd"/>
            <w:r w:rsidR="00F26155">
              <w:rPr>
                <w:rFonts w:ascii="Century" w:hAnsi="Century" w:cs="Arial"/>
                <w:sz w:val="22"/>
                <w:szCs w:val="22"/>
              </w:rPr>
              <w:t xml:space="preserve"> (</w:t>
            </w:r>
            <w:r>
              <w:rPr>
                <w:rFonts w:ascii="Century" w:hAnsi="Century" w:cs="Arial"/>
                <w:sz w:val="22"/>
                <w:szCs w:val="22"/>
              </w:rPr>
              <w:t>CSO status as “Yes”</w:t>
            </w:r>
            <w:r w:rsidR="00F26155">
              <w:rPr>
                <w:rFonts w:ascii="Century" w:hAnsi="Century" w:cs="Arial"/>
                <w:sz w:val="22"/>
                <w:szCs w:val="22"/>
              </w:rPr>
              <w:t xml:space="preserve"> in </w:t>
            </w:r>
            <w:proofErr w:type="spellStart"/>
            <w:r w:rsidR="00F26155">
              <w:rPr>
                <w:rFonts w:ascii="Century" w:hAnsi="Century" w:cs="Arial"/>
                <w:sz w:val="22"/>
                <w:szCs w:val="22"/>
              </w:rPr>
              <w:t>iDESK</w:t>
            </w:r>
            <w:proofErr w:type="spellEnd"/>
            <w:r w:rsidR="00F26155">
              <w:rPr>
                <w:rFonts w:ascii="Century" w:hAnsi="Century" w:cs="Arial"/>
                <w:sz w:val="22"/>
                <w:szCs w:val="22"/>
              </w:rPr>
              <w:t xml:space="preserve"> details tab)</w:t>
            </w:r>
            <w:r>
              <w:rPr>
                <w:rFonts w:ascii="Century" w:hAnsi="Century" w:cs="Arial"/>
                <w:sz w:val="22"/>
                <w:szCs w:val="22"/>
              </w:rPr>
              <w:t xml:space="preserve"> </w:t>
            </w:r>
            <w:r w:rsidR="00F26155">
              <w:rPr>
                <w:rFonts w:ascii="Century" w:hAnsi="Century" w:cs="Arial"/>
                <w:sz w:val="22"/>
                <w:szCs w:val="22"/>
              </w:rPr>
              <w:t>prior to form</w:t>
            </w:r>
            <w:r>
              <w:rPr>
                <w:rFonts w:ascii="Century" w:hAnsi="Century" w:cs="Arial"/>
                <w:sz w:val="22"/>
                <w:szCs w:val="22"/>
              </w:rPr>
              <w:t xml:space="preserve"> submission</w:t>
            </w:r>
            <w:r w:rsidR="00F26155">
              <w:rPr>
                <w:rFonts w:ascii="Century" w:hAnsi="Century" w:cs="Arial"/>
                <w:sz w:val="22"/>
                <w:szCs w:val="22"/>
              </w:rPr>
              <w:t xml:space="preserve">; </w:t>
            </w:r>
            <w:r>
              <w:rPr>
                <w:rFonts w:ascii="Century" w:hAnsi="Century" w:cs="Arial"/>
                <w:sz w:val="22"/>
                <w:szCs w:val="22"/>
              </w:rPr>
              <w:t xml:space="preserve">the clearances/approvals </w:t>
            </w:r>
            <w:r w:rsidR="00F26155">
              <w:rPr>
                <w:rFonts w:ascii="Century" w:hAnsi="Century" w:cs="Arial"/>
                <w:sz w:val="22"/>
                <w:szCs w:val="22"/>
              </w:rPr>
              <w:t>should</w:t>
            </w:r>
            <w:r>
              <w:rPr>
                <w:rFonts w:ascii="Century" w:hAnsi="Century" w:cs="Arial"/>
                <w:sz w:val="22"/>
                <w:szCs w:val="22"/>
              </w:rPr>
              <w:t xml:space="preserve"> be </w:t>
            </w:r>
            <w:r w:rsidR="00F26155">
              <w:rPr>
                <w:rFonts w:ascii="Century" w:hAnsi="Century" w:cs="Arial"/>
                <w:sz w:val="22"/>
                <w:szCs w:val="22"/>
              </w:rPr>
              <w:t xml:space="preserve">as per </w:t>
            </w:r>
            <w:r>
              <w:rPr>
                <w:rFonts w:ascii="Century" w:hAnsi="Century" w:cs="Arial"/>
                <w:sz w:val="22"/>
                <w:szCs w:val="22"/>
              </w:rPr>
              <w:t>the Rights Issue CSO process. If the project</w:t>
            </w:r>
            <w:r w:rsidR="00F26155">
              <w:rPr>
                <w:rFonts w:ascii="Century" w:hAnsi="Century" w:cs="Arial"/>
                <w:sz w:val="22"/>
                <w:szCs w:val="22"/>
              </w:rPr>
              <w:t xml:space="preserve"> is not tagged as CSO, the clearances/approvals should be as per the Rights Issue Non CSO process.</w:t>
            </w:r>
          </w:p>
        </w:tc>
      </w:tr>
    </w:tbl>
    <w:p w14:paraId="45858E99" w14:textId="4566E618" w:rsidR="00733738" w:rsidRDefault="00733738" w:rsidP="00403380">
      <w:pPr>
        <w:spacing w:after="0"/>
        <w:ind w:left="720"/>
        <w:rPr>
          <w:rFonts w:ascii="Century" w:hAnsi="Century" w:cs="Arial"/>
          <w:color w:val="0000FF"/>
          <w:sz w:val="22"/>
          <w:szCs w:val="22"/>
        </w:rPr>
      </w:pPr>
    </w:p>
    <w:p w14:paraId="2D140FED" w14:textId="6419F8EA" w:rsidR="00733738" w:rsidRDefault="00733738" w:rsidP="00403380">
      <w:pPr>
        <w:spacing w:after="0"/>
        <w:rPr>
          <w:rFonts w:ascii="Century" w:hAnsi="Century" w:cs="Arial"/>
          <w:color w:val="0000FF"/>
          <w:sz w:val="22"/>
          <w:szCs w:val="22"/>
        </w:rPr>
      </w:pPr>
    </w:p>
    <w:p w14:paraId="0F97E1C9" w14:textId="77777777" w:rsidR="00696CA4" w:rsidRDefault="00696CA4" w:rsidP="00403380">
      <w:pPr>
        <w:spacing w:after="0"/>
        <w:rPr>
          <w:rFonts w:ascii="Century" w:hAnsi="Century" w:cs="Arial"/>
          <w:color w:val="0000FF"/>
          <w:sz w:val="22"/>
          <w:szCs w:val="22"/>
        </w:rPr>
      </w:pPr>
    </w:p>
    <w:p w14:paraId="44834FA9" w14:textId="77777777" w:rsidR="006D3681" w:rsidRDefault="006D3681" w:rsidP="00403380">
      <w:pPr>
        <w:spacing w:after="0"/>
        <w:rPr>
          <w:rFonts w:ascii="Century" w:hAnsi="Century" w:cs="Arial"/>
          <w:color w:val="0000FF"/>
          <w:sz w:val="22"/>
          <w:szCs w:val="22"/>
        </w:rPr>
      </w:pPr>
    </w:p>
    <w:p w14:paraId="7C93D2E5" w14:textId="77777777" w:rsidR="006D3681" w:rsidRDefault="006D3681" w:rsidP="00403380">
      <w:pPr>
        <w:spacing w:after="0"/>
        <w:rPr>
          <w:rFonts w:ascii="Century" w:hAnsi="Century" w:cs="Arial"/>
          <w:color w:val="0000FF"/>
          <w:sz w:val="22"/>
          <w:szCs w:val="22"/>
        </w:rPr>
      </w:pPr>
    </w:p>
    <w:p w14:paraId="4E0E867D" w14:textId="77777777" w:rsidR="006D3681" w:rsidRDefault="006D3681" w:rsidP="00403380">
      <w:pPr>
        <w:spacing w:after="0"/>
        <w:rPr>
          <w:rFonts w:ascii="Century" w:hAnsi="Century" w:cs="Arial"/>
          <w:color w:val="0000FF"/>
          <w:sz w:val="22"/>
          <w:szCs w:val="22"/>
        </w:rPr>
      </w:pPr>
    </w:p>
    <w:p w14:paraId="065EECBC" w14:textId="77777777" w:rsidR="0035617C" w:rsidRDefault="0035617C" w:rsidP="00403380">
      <w:pPr>
        <w:spacing w:after="0"/>
        <w:rPr>
          <w:rFonts w:ascii="Century" w:hAnsi="Century" w:cs="Arial"/>
          <w:color w:val="0000FF"/>
          <w:sz w:val="22"/>
          <w:szCs w:val="22"/>
        </w:rPr>
      </w:pPr>
    </w:p>
    <w:p w14:paraId="07150F00" w14:textId="77777777" w:rsidR="00605681" w:rsidRDefault="00605681" w:rsidP="00403380">
      <w:pPr>
        <w:spacing w:after="0"/>
        <w:rPr>
          <w:rFonts w:ascii="Century" w:hAnsi="Century" w:cs="Arial"/>
          <w:color w:val="0000FF"/>
          <w:sz w:val="22"/>
          <w:szCs w:val="22"/>
        </w:rPr>
      </w:pPr>
    </w:p>
    <w:p w14:paraId="4DED2F51" w14:textId="77777777" w:rsidR="00605681" w:rsidRDefault="00605681" w:rsidP="00403380">
      <w:pPr>
        <w:spacing w:after="0"/>
        <w:rPr>
          <w:rFonts w:ascii="Century" w:hAnsi="Century" w:cs="Arial"/>
          <w:color w:val="0000FF"/>
          <w:sz w:val="22"/>
          <w:szCs w:val="22"/>
        </w:rPr>
      </w:pPr>
    </w:p>
    <w:p w14:paraId="1F3D18BC" w14:textId="77777777" w:rsidR="00605681" w:rsidRDefault="00605681" w:rsidP="00403380">
      <w:pPr>
        <w:spacing w:after="0"/>
        <w:rPr>
          <w:rFonts w:ascii="Century" w:hAnsi="Century" w:cs="Arial"/>
          <w:color w:val="0000FF"/>
          <w:sz w:val="22"/>
          <w:szCs w:val="22"/>
        </w:rPr>
      </w:pPr>
    </w:p>
    <w:p w14:paraId="05EAA3C4" w14:textId="77777777" w:rsidR="00605681" w:rsidRDefault="00605681" w:rsidP="00403380">
      <w:pPr>
        <w:spacing w:after="0"/>
        <w:rPr>
          <w:rFonts w:ascii="Century" w:hAnsi="Century" w:cs="Arial"/>
          <w:color w:val="0000FF"/>
          <w:sz w:val="22"/>
          <w:szCs w:val="22"/>
        </w:rPr>
      </w:pPr>
    </w:p>
    <w:p w14:paraId="159943EA" w14:textId="77777777" w:rsidR="00605681" w:rsidRDefault="00605681" w:rsidP="00403380">
      <w:pPr>
        <w:spacing w:after="0"/>
        <w:rPr>
          <w:rFonts w:ascii="Century" w:hAnsi="Century" w:cs="Arial"/>
          <w:color w:val="0000FF"/>
          <w:sz w:val="22"/>
          <w:szCs w:val="22"/>
        </w:rPr>
      </w:pPr>
    </w:p>
    <w:p w14:paraId="55D5CC1C" w14:textId="77777777" w:rsidR="00521938" w:rsidRDefault="00521938" w:rsidP="00403380">
      <w:pPr>
        <w:spacing w:after="0"/>
        <w:rPr>
          <w:rFonts w:ascii="Century" w:hAnsi="Century" w:cs="Arial"/>
          <w:color w:val="0000FF"/>
          <w:sz w:val="22"/>
          <w:szCs w:val="22"/>
        </w:rPr>
      </w:pPr>
    </w:p>
    <w:p w14:paraId="33CF13D8" w14:textId="77777777" w:rsidR="00605681" w:rsidRDefault="00605681" w:rsidP="00403380">
      <w:pPr>
        <w:spacing w:after="0"/>
        <w:rPr>
          <w:rFonts w:ascii="Century" w:hAnsi="Century" w:cs="Arial"/>
          <w:color w:val="0000FF"/>
          <w:sz w:val="22"/>
          <w:szCs w:val="22"/>
        </w:rPr>
      </w:pPr>
    </w:p>
    <w:p w14:paraId="2A3902E9" w14:textId="2536D2A2" w:rsidR="00605681" w:rsidRDefault="00605681" w:rsidP="00403380">
      <w:pPr>
        <w:spacing w:after="0"/>
        <w:rPr>
          <w:rFonts w:ascii="Century" w:hAnsi="Century" w:cs="Arial"/>
          <w:color w:val="0000FF"/>
          <w:sz w:val="22"/>
          <w:szCs w:val="22"/>
        </w:rPr>
      </w:pPr>
    </w:p>
    <w:p w14:paraId="433B5F9A" w14:textId="2E5A4AFC" w:rsidR="008D2C5C" w:rsidRDefault="008D2C5C" w:rsidP="00403380">
      <w:pPr>
        <w:spacing w:after="0"/>
        <w:rPr>
          <w:rFonts w:ascii="Century" w:hAnsi="Century" w:cs="Arial"/>
          <w:color w:val="0000FF"/>
          <w:sz w:val="22"/>
          <w:szCs w:val="22"/>
        </w:rPr>
      </w:pPr>
    </w:p>
    <w:p w14:paraId="58FB7F03" w14:textId="3CD0ADCC" w:rsidR="008D2C5C" w:rsidRDefault="008D2C5C" w:rsidP="00403380">
      <w:pPr>
        <w:spacing w:after="0"/>
        <w:rPr>
          <w:rFonts w:ascii="Century" w:hAnsi="Century" w:cs="Arial"/>
          <w:color w:val="0000FF"/>
          <w:sz w:val="22"/>
          <w:szCs w:val="22"/>
        </w:rPr>
      </w:pPr>
    </w:p>
    <w:p w14:paraId="2CA82EEC" w14:textId="77777777" w:rsidR="008D2C5C" w:rsidRDefault="008D2C5C" w:rsidP="00403380">
      <w:pPr>
        <w:spacing w:after="0"/>
        <w:rPr>
          <w:rFonts w:ascii="Century" w:hAnsi="Century" w:cs="Arial"/>
          <w:color w:val="0000FF"/>
          <w:sz w:val="22"/>
          <w:szCs w:val="22"/>
        </w:rPr>
      </w:pPr>
    </w:p>
    <w:p w14:paraId="68317C62" w14:textId="77777777" w:rsidR="00605681" w:rsidRDefault="00605681" w:rsidP="00403380">
      <w:pPr>
        <w:spacing w:after="0"/>
        <w:rPr>
          <w:rFonts w:ascii="Century" w:hAnsi="Century" w:cs="Arial"/>
          <w:color w:val="0000FF"/>
          <w:sz w:val="22"/>
          <w:szCs w:val="22"/>
        </w:rPr>
      </w:pPr>
    </w:p>
    <w:tbl>
      <w:tblPr>
        <w:tblW w:w="4821" w:type="pct"/>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8"/>
        <w:gridCol w:w="1190"/>
        <w:gridCol w:w="8446"/>
      </w:tblGrid>
      <w:tr w:rsidR="002050D5" w:rsidRPr="004D5B75" w14:paraId="7363F35B" w14:textId="77777777" w:rsidTr="006E366F">
        <w:trPr>
          <w:cantSplit/>
          <w:trHeight w:val="20"/>
          <w:tblHeader/>
        </w:trPr>
        <w:tc>
          <w:tcPr>
            <w:tcW w:w="369" w:type="pct"/>
            <w:shd w:val="clear" w:color="auto" w:fill="17365D" w:themeFill="text2" w:themeFillShade="BF"/>
          </w:tcPr>
          <w:p w14:paraId="33C900C3" w14:textId="77777777" w:rsidR="002050D5" w:rsidRPr="00E55D89" w:rsidRDefault="002050D5" w:rsidP="006E366F">
            <w:pPr>
              <w:spacing w:after="0"/>
              <w:rPr>
                <w:rFonts w:ascii="Century" w:eastAsia="Calibri" w:hAnsi="Century" w:cs="Arial"/>
                <w:b/>
                <w:color w:val="FFFFFF" w:themeColor="background1"/>
                <w:sz w:val="22"/>
                <w:szCs w:val="22"/>
              </w:rPr>
            </w:pPr>
            <w:r w:rsidRPr="00E55D89">
              <w:rPr>
                <w:rFonts w:ascii="Century" w:eastAsia="Calibri" w:hAnsi="Century" w:cs="Arial"/>
                <w:b/>
                <w:color w:val="FFFFFF" w:themeColor="background1"/>
                <w:sz w:val="22"/>
                <w:szCs w:val="22"/>
              </w:rPr>
              <w:lastRenderedPageBreak/>
              <w:t>ID</w:t>
            </w:r>
          </w:p>
        </w:tc>
        <w:tc>
          <w:tcPr>
            <w:tcW w:w="572" w:type="pct"/>
            <w:shd w:val="clear" w:color="auto" w:fill="17365D" w:themeFill="text2" w:themeFillShade="BF"/>
          </w:tcPr>
          <w:p w14:paraId="412F03B2" w14:textId="77777777" w:rsidR="002050D5" w:rsidRPr="00E55D89" w:rsidRDefault="002050D5" w:rsidP="006E366F">
            <w:pPr>
              <w:spacing w:after="0"/>
              <w:rPr>
                <w:rFonts w:ascii="Century" w:eastAsia="Calibri" w:hAnsi="Century" w:cs="Arial"/>
                <w:b/>
                <w:color w:val="FFFFFF" w:themeColor="background1"/>
                <w:sz w:val="22"/>
                <w:szCs w:val="22"/>
              </w:rPr>
            </w:pPr>
            <w:r w:rsidRPr="00E55D89">
              <w:rPr>
                <w:rFonts w:ascii="Century" w:eastAsia="Calibri" w:hAnsi="Century" w:cs="Arial"/>
                <w:b/>
                <w:color w:val="FFFFFF" w:themeColor="background1"/>
                <w:sz w:val="22"/>
                <w:szCs w:val="22"/>
              </w:rPr>
              <w:t>BR reference</w:t>
            </w:r>
          </w:p>
        </w:tc>
        <w:tc>
          <w:tcPr>
            <w:tcW w:w="4059" w:type="pct"/>
            <w:shd w:val="clear" w:color="auto" w:fill="17365D" w:themeFill="text2" w:themeFillShade="BF"/>
          </w:tcPr>
          <w:p w14:paraId="43AD88C0" w14:textId="77777777" w:rsidR="002050D5" w:rsidRPr="00E55D89" w:rsidRDefault="002050D5" w:rsidP="006E366F">
            <w:pPr>
              <w:spacing w:after="0"/>
              <w:rPr>
                <w:rFonts w:ascii="Century" w:eastAsia="Calibri" w:hAnsi="Century" w:cs="Arial"/>
                <w:b/>
                <w:color w:val="FFFFFF" w:themeColor="background1"/>
                <w:sz w:val="22"/>
                <w:szCs w:val="22"/>
              </w:rPr>
            </w:pPr>
            <w:r w:rsidRPr="00E55D89">
              <w:rPr>
                <w:rFonts w:ascii="Century" w:eastAsia="Calibri" w:hAnsi="Century" w:cs="Arial"/>
                <w:b/>
                <w:color w:val="FFFFFF" w:themeColor="background1"/>
                <w:sz w:val="22"/>
                <w:szCs w:val="22"/>
              </w:rPr>
              <w:t>Description</w:t>
            </w:r>
          </w:p>
        </w:tc>
      </w:tr>
      <w:tr w:rsidR="002050D5" w:rsidRPr="004D5B75" w14:paraId="175E4EF5" w14:textId="77777777" w:rsidTr="006E366F">
        <w:trPr>
          <w:cantSplit/>
          <w:trHeight w:val="20"/>
        </w:trPr>
        <w:tc>
          <w:tcPr>
            <w:tcW w:w="5000" w:type="pct"/>
            <w:gridSpan w:val="3"/>
          </w:tcPr>
          <w:p w14:paraId="5C7BE072" w14:textId="3F040425" w:rsidR="002050D5" w:rsidRPr="004D5B75" w:rsidRDefault="002050D5" w:rsidP="002050D5">
            <w:pPr>
              <w:spacing w:after="0"/>
              <w:rPr>
                <w:rFonts w:ascii="Century" w:hAnsi="Century" w:cs="Arial"/>
                <w:b/>
                <w:i/>
                <w:sz w:val="22"/>
                <w:szCs w:val="22"/>
                <w:u w:val="single"/>
              </w:rPr>
            </w:pPr>
            <w:r w:rsidRPr="004D5B75">
              <w:rPr>
                <w:rFonts w:ascii="Century" w:hAnsi="Century" w:cs="Arial"/>
                <w:b/>
                <w:i/>
                <w:sz w:val="22"/>
                <w:szCs w:val="22"/>
                <w:u w:val="single"/>
              </w:rPr>
              <w:t>F</w:t>
            </w:r>
            <w:r>
              <w:rPr>
                <w:rFonts w:ascii="Century" w:hAnsi="Century" w:cs="Arial"/>
                <w:b/>
                <w:i/>
                <w:sz w:val="22"/>
                <w:szCs w:val="22"/>
                <w:u w:val="single"/>
              </w:rPr>
              <w:t>inal Approval</w:t>
            </w:r>
            <w:r w:rsidRPr="004D5B75">
              <w:rPr>
                <w:rFonts w:ascii="Century" w:hAnsi="Century" w:cs="Arial"/>
                <w:b/>
                <w:i/>
                <w:sz w:val="22"/>
                <w:szCs w:val="22"/>
                <w:u w:val="single"/>
              </w:rPr>
              <w:t xml:space="preserve"> Business Rules </w:t>
            </w:r>
          </w:p>
        </w:tc>
      </w:tr>
      <w:tr w:rsidR="002050D5" w:rsidRPr="004D5B75" w14:paraId="1AC682A9" w14:textId="77777777" w:rsidTr="00EB78F0">
        <w:trPr>
          <w:cantSplit/>
          <w:trHeight w:val="2600"/>
        </w:trPr>
        <w:tc>
          <w:tcPr>
            <w:tcW w:w="369" w:type="pct"/>
          </w:tcPr>
          <w:p w14:paraId="02997D71" w14:textId="77777777" w:rsidR="002050D5" w:rsidRPr="004D5B75" w:rsidRDefault="002050D5" w:rsidP="006E0747">
            <w:pPr>
              <w:pStyle w:val="ListParagraph"/>
              <w:numPr>
                <w:ilvl w:val="0"/>
                <w:numId w:val="23"/>
              </w:numPr>
              <w:spacing w:before="0" w:after="0"/>
              <w:jc w:val="left"/>
              <w:rPr>
                <w:rFonts w:ascii="Century" w:hAnsi="Century"/>
                <w:sz w:val="22"/>
                <w:szCs w:val="22"/>
              </w:rPr>
            </w:pPr>
          </w:p>
        </w:tc>
        <w:tc>
          <w:tcPr>
            <w:tcW w:w="572" w:type="pct"/>
          </w:tcPr>
          <w:p w14:paraId="556DFEA3" w14:textId="524D2C2A" w:rsidR="002050D5" w:rsidRPr="008D2C5C" w:rsidRDefault="002050D5" w:rsidP="006E366F">
            <w:pPr>
              <w:spacing w:after="0"/>
              <w:rPr>
                <w:rFonts w:ascii="Century" w:hAnsi="Century" w:cs="Arial"/>
                <w:sz w:val="22"/>
                <w:szCs w:val="22"/>
                <w:highlight w:val="yellow"/>
              </w:rPr>
            </w:pPr>
            <w:r w:rsidRPr="00C04D8F">
              <w:rPr>
                <w:rFonts w:ascii="Century" w:hAnsi="Century" w:cs="Arial"/>
                <w:sz w:val="22"/>
                <w:szCs w:val="22"/>
              </w:rPr>
              <w:t>BR</w:t>
            </w:r>
            <w:r w:rsidR="00696CA4" w:rsidRPr="00C04D8F">
              <w:rPr>
                <w:rFonts w:ascii="Century" w:hAnsi="Century" w:cs="Arial"/>
                <w:sz w:val="22"/>
                <w:szCs w:val="22"/>
              </w:rPr>
              <w:t>2</w:t>
            </w:r>
          </w:p>
        </w:tc>
        <w:tc>
          <w:tcPr>
            <w:tcW w:w="4059" w:type="pct"/>
          </w:tcPr>
          <w:p w14:paraId="77CEA1F5" w14:textId="51385EF5" w:rsidR="002050D5" w:rsidRPr="00C04D8F" w:rsidRDefault="006D3681" w:rsidP="006E366F">
            <w:pPr>
              <w:spacing w:after="0"/>
              <w:rPr>
                <w:rFonts w:ascii="Century" w:hAnsi="Century" w:cs="Arial"/>
                <w:b/>
                <w:sz w:val="22"/>
                <w:szCs w:val="22"/>
                <w:u w:val="single"/>
              </w:rPr>
            </w:pPr>
            <w:r w:rsidRPr="00C04D8F">
              <w:rPr>
                <w:rFonts w:ascii="Century" w:hAnsi="Century" w:cs="Arial"/>
                <w:b/>
                <w:sz w:val="22"/>
                <w:szCs w:val="22"/>
                <w:u w:val="single"/>
              </w:rPr>
              <w:t xml:space="preserve">Amount Requested, </w:t>
            </w:r>
            <w:r w:rsidR="008C3EB4" w:rsidRPr="00C04D8F">
              <w:rPr>
                <w:rFonts w:ascii="Century" w:hAnsi="Century" w:cs="Arial"/>
                <w:b/>
                <w:sz w:val="22"/>
                <w:szCs w:val="22"/>
                <w:u w:val="single"/>
              </w:rPr>
              <w:t>Ceiling Amount &amp;</w:t>
            </w:r>
            <w:r w:rsidR="002050D5" w:rsidRPr="00C04D8F">
              <w:rPr>
                <w:rFonts w:ascii="Century" w:hAnsi="Century" w:cs="Arial"/>
                <w:b/>
                <w:sz w:val="22"/>
                <w:szCs w:val="22"/>
                <w:u w:val="single"/>
              </w:rPr>
              <w:t xml:space="preserve"> Utilization </w:t>
            </w:r>
            <w:r w:rsidR="00163859" w:rsidRPr="00C04D8F">
              <w:rPr>
                <w:rFonts w:ascii="Century" w:hAnsi="Century" w:cs="Arial"/>
                <w:b/>
                <w:sz w:val="22"/>
                <w:szCs w:val="22"/>
                <w:u w:val="single"/>
              </w:rPr>
              <w:t>Amount validation</w:t>
            </w:r>
            <w:r w:rsidR="00EB78F0" w:rsidRPr="00C04D8F">
              <w:rPr>
                <w:rFonts w:ascii="Century" w:hAnsi="Century" w:cs="Arial"/>
                <w:b/>
                <w:sz w:val="22"/>
                <w:szCs w:val="22"/>
                <w:u w:val="single"/>
              </w:rPr>
              <w:t xml:space="preserve"> </w:t>
            </w:r>
          </w:p>
          <w:p w14:paraId="6F463F22" w14:textId="2F67285C" w:rsidR="002050D5" w:rsidRPr="00C04D8F" w:rsidRDefault="006D3681" w:rsidP="00657D17">
            <w:pPr>
              <w:spacing w:after="0"/>
              <w:rPr>
                <w:rFonts w:ascii="Century" w:hAnsi="Century" w:cs="Arial"/>
                <w:sz w:val="22"/>
                <w:szCs w:val="22"/>
              </w:rPr>
            </w:pPr>
            <w:r w:rsidRPr="00C04D8F">
              <w:rPr>
                <w:rFonts w:ascii="Century" w:hAnsi="Century" w:cs="Arial"/>
                <w:sz w:val="22"/>
                <w:szCs w:val="22"/>
              </w:rPr>
              <w:t>Upon task claim, following validations must be performed</w:t>
            </w:r>
          </w:p>
          <w:tbl>
            <w:tblPr>
              <w:tblStyle w:val="TableGrid"/>
              <w:tblW w:w="0" w:type="auto"/>
              <w:tblLayout w:type="fixed"/>
              <w:tblLook w:val="04A0" w:firstRow="1" w:lastRow="0" w:firstColumn="1" w:lastColumn="0" w:noHBand="0" w:noVBand="1"/>
            </w:tblPr>
            <w:tblGrid>
              <w:gridCol w:w="3936"/>
              <w:gridCol w:w="4284"/>
            </w:tblGrid>
            <w:tr w:rsidR="0035617C" w:rsidRPr="00C04D8F" w14:paraId="00405357" w14:textId="77777777" w:rsidTr="00EB78F0">
              <w:tc>
                <w:tcPr>
                  <w:tcW w:w="3936" w:type="dxa"/>
                </w:tcPr>
                <w:p w14:paraId="74F0E9B8" w14:textId="77777777" w:rsidR="0035617C" w:rsidRPr="00C04D8F" w:rsidRDefault="0035617C" w:rsidP="0035617C">
                  <w:pPr>
                    <w:spacing w:after="0"/>
                    <w:rPr>
                      <w:rFonts w:ascii="Century" w:hAnsi="Century" w:cs="Arial"/>
                      <w:b/>
                      <w:sz w:val="22"/>
                      <w:szCs w:val="22"/>
                    </w:rPr>
                  </w:pPr>
                  <w:r w:rsidRPr="00C04D8F">
                    <w:rPr>
                      <w:rFonts w:ascii="Century" w:hAnsi="Century" w:cs="Arial"/>
                      <w:b/>
                      <w:sz w:val="22"/>
                      <w:szCs w:val="22"/>
                    </w:rPr>
                    <w:t>Validation</w:t>
                  </w:r>
                </w:p>
              </w:tc>
              <w:tc>
                <w:tcPr>
                  <w:tcW w:w="4284" w:type="dxa"/>
                </w:tcPr>
                <w:p w14:paraId="5943271C" w14:textId="77777777" w:rsidR="0035617C" w:rsidRPr="00C04D8F" w:rsidRDefault="0035617C" w:rsidP="0035617C">
                  <w:pPr>
                    <w:spacing w:after="0"/>
                    <w:rPr>
                      <w:rFonts w:ascii="Century" w:hAnsi="Century" w:cs="Arial"/>
                      <w:b/>
                      <w:sz w:val="22"/>
                      <w:szCs w:val="22"/>
                    </w:rPr>
                  </w:pPr>
                  <w:r w:rsidRPr="00C04D8F">
                    <w:rPr>
                      <w:rFonts w:ascii="Century" w:hAnsi="Century" w:cs="Arial"/>
                      <w:b/>
                      <w:sz w:val="22"/>
                      <w:szCs w:val="22"/>
                    </w:rPr>
                    <w:t>Error Message</w:t>
                  </w:r>
                </w:p>
              </w:tc>
            </w:tr>
            <w:tr w:rsidR="0035617C" w:rsidRPr="00C04D8F" w14:paraId="0D39B8DC" w14:textId="77777777" w:rsidTr="00EB78F0">
              <w:tc>
                <w:tcPr>
                  <w:tcW w:w="3936" w:type="dxa"/>
                </w:tcPr>
                <w:p w14:paraId="3EC9CEE0" w14:textId="27407AF5" w:rsidR="0035617C" w:rsidRPr="00C04D8F" w:rsidRDefault="0035617C" w:rsidP="0035617C">
                  <w:pPr>
                    <w:spacing w:after="0"/>
                    <w:rPr>
                      <w:rFonts w:ascii="Century" w:hAnsi="Century" w:cs="Arial"/>
                      <w:sz w:val="22"/>
                      <w:szCs w:val="22"/>
                    </w:rPr>
                  </w:pPr>
                  <w:r w:rsidRPr="00C04D8F">
                    <w:rPr>
                      <w:rFonts w:ascii="Century" w:hAnsi="Century" w:cs="Arial"/>
                      <w:sz w:val="22"/>
                      <w:szCs w:val="22"/>
                    </w:rPr>
                    <w:t xml:space="preserve">(Aggregate Ceiling – </w:t>
                  </w:r>
                  <w:r w:rsidR="00163859" w:rsidRPr="00C04D8F">
                    <w:rPr>
                      <w:rFonts w:ascii="Century" w:hAnsi="Century" w:cs="Arial"/>
                      <w:sz w:val="22"/>
                      <w:szCs w:val="22"/>
                    </w:rPr>
                    <w:t>Utilization) =</w:t>
                  </w:r>
                  <w:r w:rsidRPr="00C04D8F">
                    <w:rPr>
                      <w:rFonts w:ascii="Century" w:hAnsi="Century" w:cs="Arial"/>
                      <w:sz w:val="22"/>
                      <w:szCs w:val="22"/>
                    </w:rPr>
                    <w:t>0</w:t>
                  </w:r>
                </w:p>
              </w:tc>
              <w:tc>
                <w:tcPr>
                  <w:tcW w:w="4284" w:type="dxa"/>
                </w:tcPr>
                <w:p w14:paraId="040D4C6E" w14:textId="0C8AB4DF" w:rsidR="0035617C" w:rsidRPr="00C04D8F" w:rsidRDefault="006D3681" w:rsidP="006D3681">
                  <w:pPr>
                    <w:spacing w:after="0"/>
                    <w:rPr>
                      <w:rFonts w:ascii="Century" w:hAnsi="Century" w:cs="Arial"/>
                      <w:sz w:val="22"/>
                      <w:szCs w:val="22"/>
                    </w:rPr>
                  </w:pPr>
                  <w:r w:rsidRPr="00C04D8F">
                    <w:rPr>
                      <w:lang w:val="en-IE"/>
                    </w:rPr>
                    <w:t>The aggregate ceiling for the &lt;Project Sub Category&gt; has been reached for the current fiscal year. Please close the task and contact the CPMSU team. Post changes by CPMSU, retry opening and completing the task. Alternatively, you may choose “Rejected" to end the workflow</w:t>
                  </w:r>
                </w:p>
              </w:tc>
            </w:tr>
            <w:tr w:rsidR="0035617C" w:rsidRPr="00C04D8F" w14:paraId="24251015" w14:textId="77777777" w:rsidTr="00EB78F0">
              <w:tc>
                <w:tcPr>
                  <w:tcW w:w="3936" w:type="dxa"/>
                </w:tcPr>
                <w:p w14:paraId="7A75796E" w14:textId="6AACE690" w:rsidR="0035617C" w:rsidRPr="00C04D8F" w:rsidRDefault="0035617C" w:rsidP="0035617C">
                  <w:pPr>
                    <w:spacing w:after="0"/>
                    <w:rPr>
                      <w:rFonts w:ascii="Century" w:hAnsi="Century" w:cs="Arial"/>
                      <w:sz w:val="22"/>
                      <w:szCs w:val="22"/>
                    </w:rPr>
                  </w:pPr>
                  <w:r w:rsidRPr="00C04D8F">
                    <w:rPr>
                      <w:rFonts w:ascii="Century" w:hAnsi="Century" w:cs="Arial"/>
                      <w:sz w:val="22"/>
                      <w:szCs w:val="22"/>
                    </w:rPr>
                    <w:t>Amount Requested</w:t>
                  </w:r>
                  <w:r w:rsidR="00163859" w:rsidRPr="00C04D8F">
                    <w:rPr>
                      <w:rFonts w:ascii="Century" w:hAnsi="Century" w:cs="Arial"/>
                      <w:sz w:val="22"/>
                      <w:szCs w:val="22"/>
                    </w:rPr>
                    <w:t>&gt; (</w:t>
                  </w:r>
                  <w:r w:rsidRPr="00C04D8F">
                    <w:rPr>
                      <w:rFonts w:ascii="Century" w:hAnsi="Century" w:cs="Arial"/>
                      <w:sz w:val="22"/>
                      <w:szCs w:val="22"/>
                    </w:rPr>
                    <w:t>Aggregate Ceiling – Utilization)</w:t>
                  </w:r>
                </w:p>
              </w:tc>
              <w:tc>
                <w:tcPr>
                  <w:tcW w:w="4284" w:type="dxa"/>
                </w:tcPr>
                <w:p w14:paraId="0E9924CA" w14:textId="385E6844" w:rsidR="0035617C" w:rsidRPr="00C04D8F" w:rsidRDefault="006D3681" w:rsidP="0035617C">
                  <w:pPr>
                    <w:spacing w:after="0"/>
                    <w:rPr>
                      <w:rFonts w:ascii="Century" w:hAnsi="Century" w:cs="Arial"/>
                      <w:sz w:val="22"/>
                      <w:szCs w:val="22"/>
                    </w:rPr>
                  </w:pPr>
                  <w:r w:rsidRPr="00C04D8F">
                    <w:rPr>
                      <w:lang w:val="en-IE"/>
                    </w:rPr>
                    <w:t>The amount being requested is greater than the amount available for utilization. Please close the task and contact the CPMSU team. Post changes by CPMSU, retry opening and completing the task. Alternatively, you may choose “Rejected" to end the workflow</w:t>
                  </w:r>
                </w:p>
              </w:tc>
            </w:tr>
          </w:tbl>
          <w:p w14:paraId="4D2836AE" w14:textId="45F302B3" w:rsidR="00EB78F0" w:rsidRPr="00C04D8F" w:rsidRDefault="00EB78F0" w:rsidP="00657D17">
            <w:pPr>
              <w:spacing w:after="0"/>
              <w:rPr>
                <w:rFonts w:ascii="Century" w:hAnsi="Century" w:cs="Arial"/>
                <w:sz w:val="22"/>
                <w:szCs w:val="22"/>
              </w:rPr>
            </w:pPr>
          </w:p>
        </w:tc>
      </w:tr>
      <w:tr w:rsidR="006E366F" w:rsidRPr="004D5B75" w14:paraId="3567CDE9" w14:textId="77777777" w:rsidTr="006E366F">
        <w:trPr>
          <w:cantSplit/>
          <w:trHeight w:val="20"/>
        </w:trPr>
        <w:tc>
          <w:tcPr>
            <w:tcW w:w="369" w:type="pct"/>
          </w:tcPr>
          <w:p w14:paraId="570778C7" w14:textId="77777777" w:rsidR="006E366F" w:rsidRPr="004D5B75" w:rsidRDefault="006E366F" w:rsidP="006E0747">
            <w:pPr>
              <w:pStyle w:val="ListParagraph"/>
              <w:numPr>
                <w:ilvl w:val="0"/>
                <w:numId w:val="23"/>
              </w:numPr>
              <w:spacing w:before="0" w:after="0"/>
              <w:jc w:val="left"/>
              <w:rPr>
                <w:rFonts w:ascii="Century" w:hAnsi="Century"/>
                <w:sz w:val="22"/>
                <w:szCs w:val="22"/>
              </w:rPr>
            </w:pPr>
          </w:p>
        </w:tc>
        <w:tc>
          <w:tcPr>
            <w:tcW w:w="572" w:type="pct"/>
          </w:tcPr>
          <w:p w14:paraId="54B14E22" w14:textId="7CEB35D6" w:rsidR="006E366F" w:rsidRDefault="006E366F" w:rsidP="006E366F">
            <w:pPr>
              <w:spacing w:after="0"/>
              <w:rPr>
                <w:rFonts w:ascii="Century" w:hAnsi="Century" w:cs="Arial"/>
                <w:sz w:val="22"/>
                <w:szCs w:val="22"/>
              </w:rPr>
            </w:pPr>
            <w:r>
              <w:rPr>
                <w:rFonts w:ascii="Century" w:hAnsi="Century" w:cs="Arial"/>
                <w:sz w:val="22"/>
                <w:szCs w:val="22"/>
              </w:rPr>
              <w:t>BR2</w:t>
            </w:r>
          </w:p>
        </w:tc>
        <w:tc>
          <w:tcPr>
            <w:tcW w:w="4059" w:type="pct"/>
          </w:tcPr>
          <w:p w14:paraId="58D54E3A" w14:textId="6E2BBC93" w:rsidR="00974B9B" w:rsidRPr="00C04D8F" w:rsidRDefault="00974B9B" w:rsidP="00974B9B">
            <w:pPr>
              <w:spacing w:after="0"/>
              <w:rPr>
                <w:rFonts w:ascii="Century" w:hAnsi="Century"/>
                <w:b/>
                <w:sz w:val="22"/>
                <w:szCs w:val="22"/>
                <w:u w:val="single"/>
              </w:rPr>
            </w:pPr>
            <w:r w:rsidRPr="00C04D8F">
              <w:rPr>
                <w:rFonts w:ascii="Century" w:hAnsi="Century"/>
                <w:b/>
                <w:sz w:val="22"/>
                <w:szCs w:val="22"/>
                <w:u w:val="single"/>
              </w:rPr>
              <w:t>Tasks for which the business rules must be checked</w:t>
            </w:r>
          </w:p>
          <w:p w14:paraId="08EFA0B0" w14:textId="77777777" w:rsidR="004E60CD" w:rsidRPr="00C04D8F" w:rsidRDefault="004E60CD" w:rsidP="006E0747">
            <w:pPr>
              <w:pStyle w:val="ListParagraph"/>
              <w:numPr>
                <w:ilvl w:val="0"/>
                <w:numId w:val="26"/>
              </w:numPr>
              <w:spacing w:after="0"/>
              <w:rPr>
                <w:rFonts w:ascii="Century" w:hAnsi="Century"/>
                <w:sz w:val="22"/>
                <w:szCs w:val="22"/>
              </w:rPr>
            </w:pPr>
            <w:r w:rsidRPr="00C04D8F">
              <w:rPr>
                <w:rFonts w:ascii="Century" w:hAnsi="Century"/>
                <w:sz w:val="22"/>
                <w:szCs w:val="22"/>
              </w:rPr>
              <w:t>Credit Officer Approve (Decision; Approved)</w:t>
            </w:r>
          </w:p>
          <w:p w14:paraId="6BF4283F" w14:textId="77777777" w:rsidR="004E60CD" w:rsidRPr="00C04D8F" w:rsidRDefault="004E60CD" w:rsidP="006E0747">
            <w:pPr>
              <w:pStyle w:val="ListParagraph"/>
              <w:numPr>
                <w:ilvl w:val="0"/>
                <w:numId w:val="26"/>
              </w:numPr>
              <w:spacing w:after="0"/>
              <w:rPr>
                <w:rFonts w:ascii="Century" w:hAnsi="Century"/>
                <w:sz w:val="22"/>
                <w:szCs w:val="22"/>
              </w:rPr>
            </w:pPr>
            <w:r w:rsidRPr="00C04D8F">
              <w:rPr>
                <w:rFonts w:ascii="Century" w:hAnsi="Century"/>
                <w:sz w:val="22"/>
                <w:szCs w:val="22"/>
              </w:rPr>
              <w:t>Portfolio Manager Approve 2 level (Decision; Approved with Credits Officer’s Conditions; Approved (in case of Partner Tier 1)</w:t>
            </w:r>
          </w:p>
          <w:p w14:paraId="10B8EE74" w14:textId="77777777" w:rsidR="004E60CD" w:rsidRPr="00C04D8F" w:rsidRDefault="004E60CD" w:rsidP="006E0747">
            <w:pPr>
              <w:pStyle w:val="ListParagraph"/>
              <w:numPr>
                <w:ilvl w:val="0"/>
                <w:numId w:val="26"/>
              </w:numPr>
              <w:spacing w:after="0"/>
              <w:rPr>
                <w:rFonts w:ascii="Century" w:hAnsi="Century"/>
                <w:sz w:val="22"/>
                <w:szCs w:val="22"/>
              </w:rPr>
            </w:pPr>
            <w:r w:rsidRPr="00C04D8F">
              <w:rPr>
                <w:rFonts w:ascii="Century" w:hAnsi="Century"/>
                <w:sz w:val="22"/>
                <w:szCs w:val="22"/>
              </w:rPr>
              <w:t>Regional Industry Head Approve (in case of Partner Tier 2)</w:t>
            </w:r>
          </w:p>
          <w:p w14:paraId="310F5CCC" w14:textId="6FB7B4C1" w:rsidR="006E366F" w:rsidRPr="00C04D8F" w:rsidRDefault="004E60CD" w:rsidP="006E0747">
            <w:pPr>
              <w:pStyle w:val="ListParagraph"/>
              <w:numPr>
                <w:ilvl w:val="0"/>
                <w:numId w:val="26"/>
              </w:numPr>
              <w:spacing w:after="0"/>
              <w:rPr>
                <w:rFonts w:ascii="Century" w:hAnsi="Century"/>
                <w:b/>
                <w:sz w:val="22"/>
                <w:szCs w:val="22"/>
                <w:u w:val="single"/>
              </w:rPr>
            </w:pPr>
            <w:r w:rsidRPr="00C04D8F">
              <w:rPr>
                <w:rFonts w:ascii="Century" w:hAnsi="Century"/>
                <w:sz w:val="22"/>
                <w:szCs w:val="22"/>
              </w:rPr>
              <w:t>Global Industry Director Approve (in case of Partner Tier 2)</w:t>
            </w:r>
          </w:p>
        </w:tc>
      </w:tr>
      <w:tr w:rsidR="00696CA4" w:rsidRPr="004D5B75" w14:paraId="5D9F2816" w14:textId="77777777" w:rsidTr="00696CA4">
        <w:trPr>
          <w:cantSplit/>
          <w:trHeight w:val="20"/>
        </w:trPr>
        <w:tc>
          <w:tcPr>
            <w:tcW w:w="5000" w:type="pct"/>
            <w:gridSpan w:val="3"/>
          </w:tcPr>
          <w:p w14:paraId="3BA254E2" w14:textId="6B92AC10" w:rsidR="00696CA4" w:rsidRPr="00C04D8F" w:rsidRDefault="00696CA4" w:rsidP="006E366F">
            <w:pPr>
              <w:spacing w:after="0"/>
              <w:rPr>
                <w:rFonts w:ascii="Century" w:hAnsi="Century" w:cs="Arial"/>
                <w:b/>
                <w:sz w:val="22"/>
                <w:szCs w:val="22"/>
                <w:u w:val="single"/>
              </w:rPr>
            </w:pPr>
            <w:r w:rsidRPr="00C04D8F">
              <w:rPr>
                <w:rFonts w:ascii="Century" w:hAnsi="Century" w:cs="Arial"/>
                <w:b/>
                <w:sz w:val="22"/>
                <w:szCs w:val="22"/>
                <w:u w:val="single"/>
              </w:rPr>
              <w:t>Post Final Approval</w:t>
            </w:r>
          </w:p>
        </w:tc>
      </w:tr>
      <w:tr w:rsidR="00696CA4" w:rsidRPr="004D5B75" w14:paraId="23A7E5F9" w14:textId="77777777" w:rsidTr="008D2C5C">
        <w:trPr>
          <w:cantSplit/>
          <w:trHeight w:val="1457"/>
        </w:trPr>
        <w:tc>
          <w:tcPr>
            <w:tcW w:w="369" w:type="pct"/>
          </w:tcPr>
          <w:p w14:paraId="471772EB" w14:textId="457CC0E3" w:rsidR="00696CA4" w:rsidRPr="004D5B75" w:rsidRDefault="00696CA4" w:rsidP="006E0747">
            <w:pPr>
              <w:pStyle w:val="ListParagraph"/>
              <w:numPr>
                <w:ilvl w:val="0"/>
                <w:numId w:val="23"/>
              </w:numPr>
              <w:spacing w:before="0" w:after="0"/>
              <w:jc w:val="left"/>
              <w:rPr>
                <w:rFonts w:ascii="Century" w:hAnsi="Century"/>
                <w:sz w:val="22"/>
                <w:szCs w:val="22"/>
              </w:rPr>
            </w:pPr>
          </w:p>
        </w:tc>
        <w:tc>
          <w:tcPr>
            <w:tcW w:w="572" w:type="pct"/>
          </w:tcPr>
          <w:p w14:paraId="69A07331" w14:textId="74DFC517" w:rsidR="00696CA4" w:rsidRDefault="00696CA4" w:rsidP="006E366F">
            <w:pPr>
              <w:spacing w:after="0"/>
              <w:rPr>
                <w:rFonts w:ascii="Century" w:hAnsi="Century" w:cs="Arial"/>
                <w:sz w:val="22"/>
                <w:szCs w:val="22"/>
              </w:rPr>
            </w:pPr>
            <w:r>
              <w:rPr>
                <w:rFonts w:ascii="Century" w:hAnsi="Century" w:cs="Arial"/>
                <w:sz w:val="22"/>
                <w:szCs w:val="22"/>
              </w:rPr>
              <w:t>BR2</w:t>
            </w:r>
          </w:p>
        </w:tc>
        <w:tc>
          <w:tcPr>
            <w:tcW w:w="4059" w:type="pct"/>
          </w:tcPr>
          <w:p w14:paraId="725347FF" w14:textId="77777777" w:rsidR="00696CA4" w:rsidRPr="00C04D8F" w:rsidRDefault="00696CA4" w:rsidP="00696CA4">
            <w:pPr>
              <w:spacing w:after="0"/>
              <w:rPr>
                <w:rFonts w:ascii="Century" w:hAnsi="Century" w:cs="Arial"/>
                <w:b/>
                <w:sz w:val="22"/>
                <w:szCs w:val="22"/>
                <w:u w:val="single"/>
              </w:rPr>
            </w:pPr>
            <w:r w:rsidRPr="00C04D8F">
              <w:rPr>
                <w:rFonts w:ascii="Century" w:hAnsi="Century" w:cs="Arial"/>
                <w:b/>
                <w:sz w:val="22"/>
                <w:szCs w:val="22"/>
                <w:u w:val="single"/>
              </w:rPr>
              <w:t>Utilization information in the audit trail on final approval</w:t>
            </w:r>
          </w:p>
          <w:p w14:paraId="7FFDFEFD" w14:textId="77777777" w:rsidR="00696CA4" w:rsidRPr="00C04D8F" w:rsidRDefault="00696CA4" w:rsidP="00DF027B">
            <w:pPr>
              <w:spacing w:after="0"/>
              <w:jc w:val="both"/>
              <w:rPr>
                <w:rFonts w:ascii="Century" w:hAnsi="Century" w:cs="Arial"/>
                <w:sz w:val="22"/>
                <w:szCs w:val="22"/>
              </w:rPr>
            </w:pPr>
            <w:r w:rsidRPr="00C04D8F">
              <w:rPr>
                <w:rFonts w:ascii="Century" w:hAnsi="Century" w:cs="Arial"/>
                <w:sz w:val="22"/>
                <w:szCs w:val="22"/>
              </w:rPr>
              <w:t>At final approval, the utilization amount must be pushed with prefix to the comments area. Message prefix is listed below.</w:t>
            </w:r>
          </w:p>
          <w:p w14:paraId="4B700620" w14:textId="3CD1CC6C" w:rsidR="006D3681" w:rsidRPr="00C04D8F" w:rsidRDefault="0031385F" w:rsidP="00DF027B">
            <w:pPr>
              <w:spacing w:after="0"/>
              <w:jc w:val="both"/>
              <w:rPr>
                <w:rFonts w:ascii="Century" w:hAnsi="Century" w:cs="Arial"/>
                <w:b/>
                <w:sz w:val="22"/>
                <w:szCs w:val="22"/>
                <w:u w:val="single"/>
              </w:rPr>
            </w:pPr>
            <w:r w:rsidRPr="00C04D8F">
              <w:rPr>
                <w:rFonts w:ascii="Century" w:hAnsi="Century" w:cs="Arial"/>
                <w:b/>
                <w:sz w:val="22"/>
                <w:szCs w:val="22"/>
              </w:rPr>
              <w:t>Utilization</w:t>
            </w:r>
            <w:r w:rsidRPr="00C04D8F">
              <w:rPr>
                <w:rFonts w:ascii="Century" w:hAnsi="Century" w:cs="Arial"/>
                <w:sz w:val="22"/>
                <w:szCs w:val="22"/>
              </w:rPr>
              <w:t xml:space="preserve">: </w:t>
            </w:r>
            <w:r w:rsidRPr="00C04D8F">
              <w:rPr>
                <w:rFonts w:ascii="Century" w:hAnsi="Century"/>
                <w:sz w:val="22"/>
                <w:szCs w:val="22"/>
              </w:rPr>
              <w:t xml:space="preserve">The current utilization is </w:t>
            </w:r>
            <w:r w:rsidRPr="00C04D8F">
              <w:rPr>
                <w:rFonts w:ascii="Century" w:hAnsi="Century"/>
                <w:b/>
                <w:bCs/>
                <w:sz w:val="22"/>
                <w:szCs w:val="22"/>
              </w:rPr>
              <w:t>&lt;Currency&gt; &lt;</w:t>
            </w:r>
            <w:r w:rsidRPr="00C04D8F">
              <w:rPr>
                <w:rFonts w:ascii="Century" w:hAnsi="Century"/>
                <w:b/>
                <w:bCs/>
                <w:color w:val="000000"/>
                <w:sz w:val="22"/>
                <w:szCs w:val="22"/>
              </w:rPr>
              <w:t xml:space="preserve"> Utilized Amount pre approval</w:t>
            </w:r>
            <w:r w:rsidRPr="00C04D8F">
              <w:rPr>
                <w:rFonts w:ascii="Century" w:hAnsi="Century"/>
                <w:b/>
                <w:bCs/>
                <w:sz w:val="22"/>
                <w:szCs w:val="22"/>
              </w:rPr>
              <w:t xml:space="preserve"> &gt;</w:t>
            </w:r>
            <w:r w:rsidRPr="00C04D8F">
              <w:rPr>
                <w:rFonts w:ascii="Century" w:hAnsi="Century"/>
                <w:sz w:val="22"/>
                <w:szCs w:val="22"/>
              </w:rPr>
              <w:t xml:space="preserve">. Utilization amount after the final approval will be </w:t>
            </w:r>
            <w:r w:rsidRPr="00C04D8F">
              <w:rPr>
                <w:rFonts w:ascii="Century" w:hAnsi="Century"/>
                <w:b/>
                <w:bCs/>
                <w:sz w:val="22"/>
                <w:szCs w:val="22"/>
              </w:rPr>
              <w:t>&lt;Currency&gt; &lt;</w:t>
            </w:r>
            <w:r w:rsidRPr="00C04D8F">
              <w:rPr>
                <w:rFonts w:ascii="Century" w:hAnsi="Century"/>
                <w:b/>
                <w:bCs/>
                <w:color w:val="000000"/>
                <w:sz w:val="22"/>
                <w:szCs w:val="22"/>
              </w:rPr>
              <w:t xml:space="preserve"> Utilized Amount post approval</w:t>
            </w:r>
            <w:r w:rsidRPr="00C04D8F">
              <w:rPr>
                <w:rFonts w:ascii="Century" w:hAnsi="Century"/>
                <w:b/>
                <w:bCs/>
                <w:sz w:val="22"/>
                <w:szCs w:val="22"/>
              </w:rPr>
              <w:t xml:space="preserve"> &gt;.</w:t>
            </w:r>
          </w:p>
        </w:tc>
      </w:tr>
      <w:tr w:rsidR="00974B9B" w:rsidRPr="004D5B75" w14:paraId="399D6BBF" w14:textId="77777777" w:rsidTr="00974B9B">
        <w:trPr>
          <w:cantSplit/>
          <w:trHeight w:val="20"/>
        </w:trPr>
        <w:tc>
          <w:tcPr>
            <w:tcW w:w="5000" w:type="pct"/>
            <w:gridSpan w:val="3"/>
          </w:tcPr>
          <w:p w14:paraId="62C4F950" w14:textId="09A4DCEA" w:rsidR="00974B9B" w:rsidRDefault="00974B9B" w:rsidP="00696CA4">
            <w:pPr>
              <w:spacing w:after="0"/>
              <w:rPr>
                <w:rFonts w:ascii="Century" w:hAnsi="Century" w:cs="Arial"/>
                <w:b/>
                <w:sz w:val="22"/>
                <w:szCs w:val="22"/>
                <w:u w:val="single"/>
              </w:rPr>
            </w:pPr>
            <w:r>
              <w:rPr>
                <w:rFonts w:ascii="Century" w:hAnsi="Century" w:cs="Arial"/>
                <w:b/>
                <w:sz w:val="22"/>
                <w:szCs w:val="22"/>
                <w:u w:val="single"/>
              </w:rPr>
              <w:t>CEXVP Task</w:t>
            </w:r>
          </w:p>
        </w:tc>
      </w:tr>
      <w:tr w:rsidR="00974B9B" w:rsidRPr="004D5B75" w14:paraId="2DC9C4AD" w14:textId="77777777" w:rsidTr="006E366F">
        <w:trPr>
          <w:cantSplit/>
          <w:trHeight w:val="20"/>
        </w:trPr>
        <w:tc>
          <w:tcPr>
            <w:tcW w:w="369" w:type="pct"/>
          </w:tcPr>
          <w:p w14:paraId="0CAEC31D" w14:textId="77777777" w:rsidR="00974B9B" w:rsidRPr="004D5B75" w:rsidRDefault="00974B9B" w:rsidP="006E0747">
            <w:pPr>
              <w:pStyle w:val="ListParagraph"/>
              <w:numPr>
                <w:ilvl w:val="0"/>
                <w:numId w:val="23"/>
              </w:numPr>
              <w:spacing w:before="0" w:after="0"/>
              <w:jc w:val="left"/>
              <w:rPr>
                <w:rFonts w:ascii="Century" w:hAnsi="Century"/>
                <w:sz w:val="22"/>
                <w:szCs w:val="22"/>
              </w:rPr>
            </w:pPr>
          </w:p>
        </w:tc>
        <w:tc>
          <w:tcPr>
            <w:tcW w:w="572" w:type="pct"/>
          </w:tcPr>
          <w:p w14:paraId="277FF119" w14:textId="794F282A" w:rsidR="00974B9B" w:rsidRDefault="00974B9B" w:rsidP="00974B9B">
            <w:pPr>
              <w:spacing w:after="0"/>
              <w:rPr>
                <w:rFonts w:ascii="Century" w:hAnsi="Century" w:cs="Arial"/>
                <w:sz w:val="22"/>
                <w:szCs w:val="22"/>
              </w:rPr>
            </w:pPr>
            <w:r>
              <w:rPr>
                <w:rFonts w:ascii="Century" w:hAnsi="Century" w:cs="Arial"/>
                <w:sz w:val="22"/>
                <w:szCs w:val="22"/>
              </w:rPr>
              <w:t>BR2</w:t>
            </w:r>
          </w:p>
        </w:tc>
        <w:tc>
          <w:tcPr>
            <w:tcW w:w="4059" w:type="pct"/>
          </w:tcPr>
          <w:p w14:paraId="6CC4DCC0" w14:textId="77777777" w:rsidR="00974B9B" w:rsidRDefault="00974B9B" w:rsidP="00974B9B">
            <w:pPr>
              <w:spacing w:after="0"/>
              <w:rPr>
                <w:rFonts w:ascii="Century" w:hAnsi="Century" w:cs="Arial"/>
                <w:b/>
                <w:sz w:val="22"/>
                <w:szCs w:val="22"/>
                <w:u w:val="single"/>
              </w:rPr>
            </w:pPr>
            <w:r>
              <w:rPr>
                <w:rFonts w:ascii="Century" w:hAnsi="Century" w:cs="Arial"/>
                <w:b/>
                <w:sz w:val="22"/>
                <w:szCs w:val="22"/>
                <w:u w:val="single"/>
              </w:rPr>
              <w:t>CEXP VP – Enter MAM Signing Date</w:t>
            </w:r>
          </w:p>
          <w:p w14:paraId="71CC193B" w14:textId="77777777" w:rsidR="00974B9B" w:rsidRPr="003D6D64" w:rsidRDefault="00974B9B" w:rsidP="006E0747">
            <w:pPr>
              <w:pStyle w:val="ListParagraph"/>
              <w:numPr>
                <w:ilvl w:val="0"/>
                <w:numId w:val="27"/>
              </w:numPr>
              <w:spacing w:after="0"/>
              <w:rPr>
                <w:rFonts w:ascii="Century" w:hAnsi="Century"/>
                <w:sz w:val="22"/>
                <w:szCs w:val="22"/>
              </w:rPr>
            </w:pPr>
            <w:r w:rsidRPr="003D6D64">
              <w:rPr>
                <w:rFonts w:ascii="Century" w:hAnsi="Century"/>
                <w:sz w:val="22"/>
                <w:szCs w:val="22"/>
              </w:rPr>
              <w:t>CEX VP needs to enter the MAM number on the task screen</w:t>
            </w:r>
          </w:p>
          <w:p w14:paraId="2FBF084F" w14:textId="1DAE01E7" w:rsidR="003D6D64" w:rsidRPr="003D6D64" w:rsidRDefault="003D6D64" w:rsidP="006E0747">
            <w:pPr>
              <w:pStyle w:val="ListParagraph"/>
              <w:numPr>
                <w:ilvl w:val="0"/>
                <w:numId w:val="27"/>
              </w:numPr>
              <w:spacing w:after="0"/>
              <w:rPr>
                <w:rFonts w:ascii="Century" w:hAnsi="Century"/>
                <w:sz w:val="22"/>
                <w:szCs w:val="22"/>
              </w:rPr>
            </w:pPr>
            <w:r w:rsidRPr="003D6D64">
              <w:rPr>
                <w:rFonts w:ascii="Century" w:hAnsi="Century"/>
                <w:sz w:val="22"/>
                <w:szCs w:val="22"/>
              </w:rPr>
              <w:t>Post approval the stage of the Project</w:t>
            </w:r>
            <w:r w:rsidR="002176D9">
              <w:rPr>
                <w:rFonts w:ascii="Century" w:hAnsi="Century"/>
                <w:sz w:val="22"/>
                <w:szCs w:val="22"/>
              </w:rPr>
              <w:t xml:space="preserve"> and Product</w:t>
            </w:r>
            <w:r w:rsidRPr="003D6D64">
              <w:rPr>
                <w:rFonts w:ascii="Century" w:hAnsi="Century"/>
                <w:sz w:val="22"/>
                <w:szCs w:val="22"/>
              </w:rPr>
              <w:t xml:space="preserve"> will be “Pending 1</w:t>
            </w:r>
            <w:r w:rsidRPr="003D6D64">
              <w:rPr>
                <w:rFonts w:ascii="Century" w:hAnsi="Century"/>
                <w:sz w:val="22"/>
                <w:szCs w:val="22"/>
                <w:vertAlign w:val="superscript"/>
              </w:rPr>
              <w:t>st</w:t>
            </w:r>
            <w:r w:rsidRPr="003D6D64">
              <w:rPr>
                <w:rFonts w:ascii="Century" w:hAnsi="Century"/>
                <w:sz w:val="22"/>
                <w:szCs w:val="22"/>
              </w:rPr>
              <w:t xml:space="preserve"> </w:t>
            </w:r>
            <w:r w:rsidR="00D2381A">
              <w:rPr>
                <w:rFonts w:ascii="Century" w:hAnsi="Century"/>
                <w:sz w:val="22"/>
                <w:szCs w:val="22"/>
              </w:rPr>
              <w:t>Commitment</w:t>
            </w:r>
            <w:r w:rsidRPr="003D6D64">
              <w:rPr>
                <w:rFonts w:ascii="Century" w:hAnsi="Century"/>
                <w:sz w:val="22"/>
                <w:szCs w:val="22"/>
              </w:rPr>
              <w:t xml:space="preserve">”. </w:t>
            </w:r>
          </w:p>
          <w:p w14:paraId="72512372" w14:textId="378BAA93" w:rsidR="003D6D64" w:rsidRPr="003D6D64" w:rsidRDefault="00D039BF" w:rsidP="006E0747">
            <w:pPr>
              <w:pStyle w:val="ListParagraph"/>
              <w:numPr>
                <w:ilvl w:val="0"/>
                <w:numId w:val="27"/>
              </w:numPr>
              <w:spacing w:after="0"/>
              <w:rPr>
                <w:rFonts w:ascii="Century" w:hAnsi="Century"/>
                <w:b/>
                <w:sz w:val="22"/>
                <w:szCs w:val="22"/>
                <w:u w:val="single"/>
              </w:rPr>
            </w:pPr>
            <w:r w:rsidRPr="003D6D64">
              <w:rPr>
                <w:rFonts w:ascii="Century" w:hAnsi="Century"/>
                <w:sz w:val="22"/>
                <w:szCs w:val="22"/>
              </w:rPr>
              <w:t>Additionally,</w:t>
            </w:r>
            <w:r w:rsidR="003D6D64" w:rsidRPr="003D6D64">
              <w:rPr>
                <w:rFonts w:ascii="Century" w:hAnsi="Century"/>
                <w:sz w:val="22"/>
                <w:szCs w:val="22"/>
              </w:rPr>
              <w:t xml:space="preserve"> final approval E-Mail notification should go out to WFA team as well. </w:t>
            </w:r>
          </w:p>
        </w:tc>
      </w:tr>
      <w:tr w:rsidR="0066248D" w:rsidRPr="004D5B75" w14:paraId="03AE8AAC" w14:textId="77777777" w:rsidTr="0066248D">
        <w:trPr>
          <w:cantSplit/>
          <w:trHeight w:val="20"/>
        </w:trPr>
        <w:tc>
          <w:tcPr>
            <w:tcW w:w="5000" w:type="pct"/>
            <w:gridSpan w:val="3"/>
          </w:tcPr>
          <w:p w14:paraId="3FCF02E3" w14:textId="76AC5BF6" w:rsidR="0066248D" w:rsidRDefault="0066248D" w:rsidP="00974B9B">
            <w:pPr>
              <w:spacing w:after="0"/>
              <w:rPr>
                <w:rFonts w:ascii="Century" w:hAnsi="Century" w:cs="Arial"/>
                <w:b/>
                <w:sz w:val="22"/>
                <w:szCs w:val="22"/>
                <w:u w:val="single"/>
              </w:rPr>
            </w:pPr>
            <w:r>
              <w:rPr>
                <w:rFonts w:ascii="Century" w:hAnsi="Century" w:cs="Arial"/>
                <w:b/>
                <w:sz w:val="22"/>
                <w:szCs w:val="22"/>
                <w:u w:val="single"/>
              </w:rPr>
              <w:t>Commitment &amp; Disbursement</w:t>
            </w:r>
          </w:p>
        </w:tc>
      </w:tr>
      <w:tr w:rsidR="0066248D" w:rsidRPr="004D5B75" w14:paraId="501DCDCC" w14:textId="77777777" w:rsidTr="006E366F">
        <w:trPr>
          <w:cantSplit/>
          <w:trHeight w:val="20"/>
        </w:trPr>
        <w:tc>
          <w:tcPr>
            <w:tcW w:w="369" w:type="pct"/>
          </w:tcPr>
          <w:p w14:paraId="2B8CEB39" w14:textId="77777777" w:rsidR="0066248D" w:rsidRPr="004D5B75" w:rsidRDefault="0066248D" w:rsidP="006E0747">
            <w:pPr>
              <w:pStyle w:val="ListParagraph"/>
              <w:numPr>
                <w:ilvl w:val="0"/>
                <w:numId w:val="23"/>
              </w:numPr>
              <w:spacing w:before="0" w:after="0"/>
              <w:jc w:val="left"/>
              <w:rPr>
                <w:rFonts w:ascii="Century" w:hAnsi="Century"/>
                <w:sz w:val="22"/>
                <w:szCs w:val="22"/>
              </w:rPr>
            </w:pPr>
          </w:p>
        </w:tc>
        <w:tc>
          <w:tcPr>
            <w:tcW w:w="572" w:type="pct"/>
          </w:tcPr>
          <w:p w14:paraId="5828AC3E" w14:textId="291AD159" w:rsidR="0066248D" w:rsidRDefault="0066248D" w:rsidP="00974B9B">
            <w:pPr>
              <w:spacing w:after="0"/>
              <w:rPr>
                <w:rFonts w:ascii="Century" w:hAnsi="Century" w:cs="Arial"/>
                <w:sz w:val="22"/>
                <w:szCs w:val="22"/>
              </w:rPr>
            </w:pPr>
            <w:r>
              <w:rPr>
                <w:rFonts w:ascii="Century" w:hAnsi="Century" w:cs="Arial"/>
                <w:sz w:val="22"/>
                <w:szCs w:val="22"/>
              </w:rPr>
              <w:t>BR2</w:t>
            </w:r>
          </w:p>
        </w:tc>
        <w:tc>
          <w:tcPr>
            <w:tcW w:w="4059" w:type="pct"/>
          </w:tcPr>
          <w:p w14:paraId="04DDF9F5" w14:textId="77777777" w:rsidR="0066248D" w:rsidRDefault="0066248D" w:rsidP="00974B9B">
            <w:pPr>
              <w:spacing w:after="0"/>
              <w:rPr>
                <w:rFonts w:ascii="Century" w:hAnsi="Century" w:cs="Arial"/>
                <w:b/>
                <w:sz w:val="22"/>
                <w:szCs w:val="22"/>
                <w:u w:val="single"/>
              </w:rPr>
            </w:pPr>
            <w:r>
              <w:rPr>
                <w:rFonts w:ascii="Century" w:hAnsi="Century" w:cs="Arial"/>
                <w:b/>
                <w:sz w:val="22"/>
                <w:szCs w:val="22"/>
                <w:u w:val="single"/>
              </w:rPr>
              <w:t>TL Finalize Commitment and Finalize Disbursement</w:t>
            </w:r>
          </w:p>
          <w:p w14:paraId="101F2FCB" w14:textId="09D307BC" w:rsidR="00AC1960" w:rsidRDefault="0066248D" w:rsidP="00AC1960">
            <w:pPr>
              <w:spacing w:after="0"/>
              <w:rPr>
                <w:rFonts w:ascii="Century" w:hAnsi="Century" w:cs="Arial"/>
                <w:sz w:val="22"/>
                <w:szCs w:val="22"/>
              </w:rPr>
            </w:pPr>
            <w:r>
              <w:rPr>
                <w:rFonts w:ascii="Century" w:hAnsi="Century" w:cs="Arial"/>
                <w:sz w:val="22"/>
                <w:szCs w:val="22"/>
              </w:rPr>
              <w:t>There should be an ability for the TL to choose an auto finalization of commitment and disbursement respectively</w:t>
            </w:r>
            <w:r w:rsidR="00AC1960">
              <w:rPr>
                <w:rFonts w:ascii="Century" w:hAnsi="Century" w:cs="Arial"/>
                <w:sz w:val="22"/>
                <w:szCs w:val="22"/>
              </w:rPr>
              <w:t xml:space="preserve"> in case of rights issue via tasks</w:t>
            </w:r>
            <w:r>
              <w:rPr>
                <w:rFonts w:ascii="Century" w:hAnsi="Century" w:cs="Arial"/>
                <w:sz w:val="22"/>
                <w:szCs w:val="22"/>
              </w:rPr>
              <w:t xml:space="preserve">. On choosing the respective </w:t>
            </w:r>
            <w:commentRangeStart w:id="22"/>
            <w:r>
              <w:rPr>
                <w:rFonts w:ascii="Century" w:hAnsi="Century" w:cs="Arial"/>
                <w:sz w:val="22"/>
                <w:szCs w:val="22"/>
              </w:rPr>
              <w:t>option</w:t>
            </w:r>
            <w:commentRangeEnd w:id="22"/>
            <w:r w:rsidR="00AC1960">
              <w:rPr>
                <w:rStyle w:val="CommentReference"/>
                <w:rFonts w:ascii="Arial" w:eastAsiaTheme="minorHAnsi" w:hAnsi="Arial" w:cstheme="minorBidi"/>
                <w:lang w:val="en-US"/>
              </w:rPr>
              <w:commentReference w:id="22"/>
            </w:r>
            <w:r>
              <w:rPr>
                <w:rFonts w:ascii="Century" w:hAnsi="Century" w:cs="Arial"/>
                <w:sz w:val="22"/>
                <w:szCs w:val="22"/>
              </w:rPr>
              <w:t xml:space="preserve">, a workflow is initiated in </w:t>
            </w:r>
            <w:proofErr w:type="spellStart"/>
            <w:r>
              <w:rPr>
                <w:rFonts w:ascii="Century" w:hAnsi="Century" w:cs="Arial"/>
                <w:sz w:val="22"/>
                <w:szCs w:val="22"/>
              </w:rPr>
              <w:t>iDESK</w:t>
            </w:r>
            <w:proofErr w:type="spellEnd"/>
            <w:r>
              <w:rPr>
                <w:rFonts w:ascii="Century" w:hAnsi="Century" w:cs="Arial"/>
                <w:sz w:val="22"/>
                <w:szCs w:val="22"/>
              </w:rPr>
              <w:t xml:space="preserve"> and finalized automatically </w:t>
            </w:r>
            <w:r w:rsidR="00AC1960">
              <w:rPr>
                <w:rFonts w:ascii="Century" w:hAnsi="Century" w:cs="Arial"/>
                <w:sz w:val="22"/>
                <w:szCs w:val="22"/>
              </w:rPr>
              <w:t xml:space="preserve">e.g. </w:t>
            </w:r>
            <w:r>
              <w:rPr>
                <w:rFonts w:ascii="Century" w:hAnsi="Century" w:cs="Arial"/>
                <w:sz w:val="22"/>
                <w:szCs w:val="22"/>
              </w:rPr>
              <w:t xml:space="preserve">workflow id and record for commitment is created in </w:t>
            </w:r>
            <w:proofErr w:type="spellStart"/>
            <w:r>
              <w:rPr>
                <w:rFonts w:ascii="Century" w:hAnsi="Century" w:cs="Arial"/>
                <w:sz w:val="22"/>
                <w:szCs w:val="22"/>
              </w:rPr>
              <w:t>iDESK</w:t>
            </w:r>
            <w:proofErr w:type="spellEnd"/>
            <w:r>
              <w:rPr>
                <w:rFonts w:ascii="Century" w:hAnsi="Century" w:cs="Arial"/>
                <w:sz w:val="22"/>
                <w:szCs w:val="22"/>
              </w:rPr>
              <w:t xml:space="preserve"> and status displayed will be “Finalized”</w:t>
            </w:r>
            <w:r w:rsidR="00AC1960">
              <w:rPr>
                <w:rFonts w:ascii="Century" w:hAnsi="Century" w:cs="Arial"/>
                <w:sz w:val="22"/>
                <w:szCs w:val="22"/>
              </w:rPr>
              <w:t xml:space="preserve">. The </w:t>
            </w:r>
            <w:r w:rsidR="00EB5BD0">
              <w:rPr>
                <w:rFonts w:ascii="Century" w:hAnsi="Century" w:cs="Arial"/>
                <w:sz w:val="22"/>
                <w:szCs w:val="22"/>
              </w:rPr>
              <w:t xml:space="preserve">auto </w:t>
            </w:r>
            <w:r w:rsidR="00AC1960">
              <w:rPr>
                <w:rFonts w:ascii="Century" w:hAnsi="Century" w:cs="Arial"/>
                <w:sz w:val="22"/>
                <w:szCs w:val="22"/>
              </w:rPr>
              <w:t xml:space="preserve">commitment should </w:t>
            </w:r>
            <w:r w:rsidR="00EB5BD0">
              <w:rPr>
                <w:rFonts w:ascii="Century" w:hAnsi="Century" w:cs="Arial"/>
                <w:sz w:val="22"/>
                <w:szCs w:val="22"/>
              </w:rPr>
              <w:t>happen</w:t>
            </w:r>
            <w:r w:rsidR="00AC1960">
              <w:rPr>
                <w:rFonts w:ascii="Century" w:hAnsi="Century" w:cs="Arial"/>
                <w:sz w:val="22"/>
                <w:szCs w:val="22"/>
              </w:rPr>
              <w:t xml:space="preserve"> only </w:t>
            </w:r>
            <w:r w:rsidR="00EB5BD0">
              <w:rPr>
                <w:rFonts w:ascii="Century" w:hAnsi="Century" w:cs="Arial"/>
                <w:sz w:val="22"/>
                <w:szCs w:val="22"/>
              </w:rPr>
              <w:t xml:space="preserve">for </w:t>
            </w:r>
            <w:r w:rsidR="00AC1960">
              <w:rPr>
                <w:rFonts w:ascii="Century" w:hAnsi="Century" w:cs="Arial"/>
                <w:sz w:val="22"/>
                <w:szCs w:val="22"/>
              </w:rPr>
              <w:t xml:space="preserve">the straight equity type products that are listed in the </w:t>
            </w:r>
            <w:commentRangeStart w:id="23"/>
            <w:r w:rsidR="00AC1960">
              <w:rPr>
                <w:rFonts w:ascii="Century" w:hAnsi="Century" w:cs="Arial"/>
                <w:sz w:val="22"/>
                <w:szCs w:val="22"/>
              </w:rPr>
              <w:t>form</w:t>
            </w:r>
            <w:commentRangeEnd w:id="23"/>
            <w:r w:rsidR="00EB5BD0">
              <w:rPr>
                <w:rStyle w:val="CommentReference"/>
                <w:rFonts w:ascii="Arial" w:eastAsiaTheme="minorHAnsi" w:hAnsi="Arial" w:cstheme="minorBidi"/>
                <w:lang w:val="en-US"/>
              </w:rPr>
              <w:commentReference w:id="23"/>
            </w:r>
            <w:r w:rsidR="00AC1960">
              <w:rPr>
                <w:rFonts w:ascii="Century" w:hAnsi="Century" w:cs="Arial"/>
                <w:sz w:val="22"/>
                <w:szCs w:val="22"/>
              </w:rPr>
              <w:t xml:space="preserve"> i.e.</w:t>
            </w:r>
          </w:p>
          <w:tbl>
            <w:tblPr>
              <w:tblW w:w="7440" w:type="dxa"/>
              <w:tblLayout w:type="fixed"/>
              <w:tblLook w:val="04A0" w:firstRow="1" w:lastRow="0" w:firstColumn="1" w:lastColumn="0" w:noHBand="0" w:noVBand="1"/>
            </w:tblPr>
            <w:tblGrid>
              <w:gridCol w:w="557"/>
              <w:gridCol w:w="1264"/>
              <w:gridCol w:w="1066"/>
              <w:gridCol w:w="4553"/>
            </w:tblGrid>
            <w:tr w:rsidR="00AC1960" w:rsidRPr="00FF1FC5" w14:paraId="05BC5802" w14:textId="77777777" w:rsidTr="00AC1960">
              <w:trPr>
                <w:trHeight w:val="264"/>
              </w:trPr>
              <w:tc>
                <w:tcPr>
                  <w:tcW w:w="55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9EF218E" w14:textId="77777777" w:rsidR="00AC1960" w:rsidRPr="00FF1FC5" w:rsidRDefault="00AC1960" w:rsidP="00AC1960">
                  <w:pPr>
                    <w:spacing w:after="0"/>
                    <w:jc w:val="center"/>
                    <w:rPr>
                      <w:rFonts w:ascii="Century" w:hAnsi="Century" w:cs="Arial"/>
                      <w:sz w:val="22"/>
                      <w:szCs w:val="22"/>
                      <w:lang w:val="en-US"/>
                    </w:rPr>
                  </w:pPr>
                  <w:r w:rsidRPr="00FF1FC5">
                    <w:rPr>
                      <w:rFonts w:ascii="Century" w:hAnsi="Century" w:cs="Arial"/>
                      <w:sz w:val="22"/>
                      <w:szCs w:val="22"/>
                      <w:lang w:val="en-US"/>
                    </w:rPr>
                    <w:t>SE</w:t>
                  </w:r>
                </w:p>
              </w:tc>
              <w:tc>
                <w:tcPr>
                  <w:tcW w:w="126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5E70567" w14:textId="77777777" w:rsidR="00AC1960" w:rsidRPr="00FF1FC5" w:rsidRDefault="00AC1960" w:rsidP="00AC1960">
                  <w:pPr>
                    <w:spacing w:after="0"/>
                    <w:rPr>
                      <w:rFonts w:ascii="Century" w:hAnsi="Century" w:cs="Arial"/>
                      <w:sz w:val="22"/>
                      <w:szCs w:val="22"/>
                      <w:lang w:val="en-US"/>
                    </w:rPr>
                  </w:pPr>
                  <w:r w:rsidRPr="00FF1FC5">
                    <w:rPr>
                      <w:rFonts w:ascii="Century" w:hAnsi="Century" w:cs="Arial"/>
                      <w:sz w:val="22"/>
                      <w:szCs w:val="22"/>
                      <w:lang w:val="en-US"/>
                    </w:rPr>
                    <w:t>Straight Equity</w:t>
                  </w:r>
                </w:p>
              </w:tc>
              <w:tc>
                <w:tcPr>
                  <w:tcW w:w="1066" w:type="dxa"/>
                  <w:tcBorders>
                    <w:top w:val="nil"/>
                    <w:left w:val="nil"/>
                    <w:bottom w:val="single" w:sz="4" w:space="0" w:color="auto"/>
                    <w:right w:val="single" w:sz="4" w:space="0" w:color="auto"/>
                  </w:tcBorders>
                  <w:shd w:val="clear" w:color="auto" w:fill="auto"/>
                  <w:noWrap/>
                  <w:vAlign w:val="center"/>
                  <w:hideMark/>
                </w:tcPr>
                <w:p w14:paraId="2AC6F877" w14:textId="77777777" w:rsidR="00AC1960" w:rsidRPr="00FF1FC5" w:rsidRDefault="00AC1960" w:rsidP="00AC1960">
                  <w:pPr>
                    <w:spacing w:after="0"/>
                    <w:jc w:val="center"/>
                    <w:rPr>
                      <w:rFonts w:ascii="Century" w:hAnsi="Century" w:cs="Arial"/>
                      <w:sz w:val="22"/>
                      <w:szCs w:val="22"/>
                      <w:lang w:val="en-US"/>
                    </w:rPr>
                  </w:pPr>
                  <w:r w:rsidRPr="00FF1FC5">
                    <w:rPr>
                      <w:rFonts w:ascii="Century" w:hAnsi="Century" w:cs="Arial"/>
                      <w:sz w:val="22"/>
                      <w:szCs w:val="22"/>
                      <w:lang w:val="en-US"/>
                    </w:rPr>
                    <w:t>COM</w:t>
                  </w:r>
                </w:p>
              </w:tc>
              <w:tc>
                <w:tcPr>
                  <w:tcW w:w="4553" w:type="dxa"/>
                  <w:tcBorders>
                    <w:top w:val="nil"/>
                    <w:left w:val="nil"/>
                    <w:bottom w:val="single" w:sz="4" w:space="0" w:color="auto"/>
                    <w:right w:val="single" w:sz="4" w:space="0" w:color="auto"/>
                  </w:tcBorders>
                  <w:shd w:val="clear" w:color="auto" w:fill="auto"/>
                  <w:noWrap/>
                  <w:vAlign w:val="center"/>
                  <w:hideMark/>
                </w:tcPr>
                <w:p w14:paraId="2E36C1FA" w14:textId="77777777" w:rsidR="00AC1960" w:rsidRPr="00FF1FC5" w:rsidRDefault="00AC1960" w:rsidP="00AC1960">
                  <w:pPr>
                    <w:spacing w:after="0"/>
                    <w:rPr>
                      <w:rFonts w:ascii="Century" w:hAnsi="Century" w:cs="Arial"/>
                      <w:sz w:val="22"/>
                      <w:szCs w:val="22"/>
                      <w:lang w:val="en-US"/>
                    </w:rPr>
                  </w:pPr>
                  <w:r w:rsidRPr="00FF1FC5">
                    <w:rPr>
                      <w:rFonts w:ascii="Century" w:hAnsi="Century" w:cs="Arial"/>
                      <w:sz w:val="22"/>
                      <w:szCs w:val="22"/>
                      <w:lang w:val="en-US"/>
                    </w:rPr>
                    <w:t>Common Shares</w:t>
                  </w:r>
                </w:p>
              </w:tc>
            </w:tr>
            <w:tr w:rsidR="00AC1960" w:rsidRPr="00FF1FC5" w14:paraId="43C20E80" w14:textId="77777777" w:rsidTr="00AC1960">
              <w:trPr>
                <w:trHeight w:val="264"/>
              </w:trPr>
              <w:tc>
                <w:tcPr>
                  <w:tcW w:w="557" w:type="dxa"/>
                  <w:vMerge/>
                  <w:tcBorders>
                    <w:top w:val="nil"/>
                    <w:left w:val="single" w:sz="4" w:space="0" w:color="auto"/>
                    <w:bottom w:val="single" w:sz="4" w:space="0" w:color="000000"/>
                    <w:right w:val="single" w:sz="4" w:space="0" w:color="auto"/>
                  </w:tcBorders>
                  <w:shd w:val="clear" w:color="auto" w:fill="auto"/>
                  <w:vAlign w:val="center"/>
                  <w:hideMark/>
                </w:tcPr>
                <w:p w14:paraId="25890372" w14:textId="77777777" w:rsidR="00AC1960" w:rsidRPr="00FF1FC5" w:rsidRDefault="00AC1960" w:rsidP="00AC1960">
                  <w:pPr>
                    <w:spacing w:after="0"/>
                    <w:rPr>
                      <w:rFonts w:ascii="Century" w:hAnsi="Century" w:cs="Arial"/>
                      <w:sz w:val="22"/>
                      <w:szCs w:val="22"/>
                      <w:lang w:val="en-US"/>
                    </w:rPr>
                  </w:pPr>
                </w:p>
              </w:tc>
              <w:tc>
                <w:tcPr>
                  <w:tcW w:w="1264" w:type="dxa"/>
                  <w:vMerge/>
                  <w:tcBorders>
                    <w:top w:val="nil"/>
                    <w:left w:val="single" w:sz="4" w:space="0" w:color="auto"/>
                    <w:bottom w:val="single" w:sz="4" w:space="0" w:color="000000"/>
                    <w:right w:val="single" w:sz="4" w:space="0" w:color="auto"/>
                  </w:tcBorders>
                  <w:shd w:val="clear" w:color="auto" w:fill="auto"/>
                  <w:vAlign w:val="center"/>
                  <w:hideMark/>
                </w:tcPr>
                <w:p w14:paraId="1455E12B" w14:textId="77777777" w:rsidR="00AC1960" w:rsidRPr="00FF1FC5" w:rsidRDefault="00AC1960" w:rsidP="00AC1960">
                  <w:pPr>
                    <w:spacing w:after="0"/>
                    <w:rPr>
                      <w:rFonts w:ascii="Century" w:hAnsi="Century" w:cs="Arial"/>
                      <w:sz w:val="22"/>
                      <w:szCs w:val="22"/>
                      <w:lang w:val="en-US"/>
                    </w:rPr>
                  </w:pPr>
                </w:p>
              </w:tc>
              <w:tc>
                <w:tcPr>
                  <w:tcW w:w="1066" w:type="dxa"/>
                  <w:tcBorders>
                    <w:top w:val="nil"/>
                    <w:left w:val="nil"/>
                    <w:bottom w:val="single" w:sz="4" w:space="0" w:color="auto"/>
                    <w:right w:val="single" w:sz="4" w:space="0" w:color="auto"/>
                  </w:tcBorders>
                  <w:shd w:val="clear" w:color="auto" w:fill="auto"/>
                  <w:noWrap/>
                  <w:vAlign w:val="center"/>
                  <w:hideMark/>
                </w:tcPr>
                <w:p w14:paraId="3DABDD4D" w14:textId="77777777" w:rsidR="00AC1960" w:rsidRPr="00FF1FC5" w:rsidRDefault="00AC1960" w:rsidP="00AC1960">
                  <w:pPr>
                    <w:spacing w:after="0"/>
                    <w:jc w:val="center"/>
                    <w:rPr>
                      <w:rFonts w:ascii="Century" w:hAnsi="Century" w:cs="Arial"/>
                      <w:sz w:val="22"/>
                      <w:szCs w:val="22"/>
                      <w:lang w:val="en-US"/>
                    </w:rPr>
                  </w:pPr>
                  <w:r w:rsidRPr="00FF1FC5">
                    <w:rPr>
                      <w:rFonts w:ascii="Century" w:hAnsi="Century" w:cs="Arial"/>
                      <w:sz w:val="22"/>
                      <w:szCs w:val="22"/>
                      <w:lang w:val="en-US"/>
                    </w:rPr>
                    <w:t>PRF</w:t>
                  </w:r>
                </w:p>
              </w:tc>
              <w:tc>
                <w:tcPr>
                  <w:tcW w:w="4553" w:type="dxa"/>
                  <w:tcBorders>
                    <w:top w:val="nil"/>
                    <w:left w:val="nil"/>
                    <w:bottom w:val="single" w:sz="4" w:space="0" w:color="auto"/>
                    <w:right w:val="single" w:sz="4" w:space="0" w:color="auto"/>
                  </w:tcBorders>
                  <w:shd w:val="clear" w:color="auto" w:fill="auto"/>
                  <w:noWrap/>
                  <w:vAlign w:val="center"/>
                  <w:hideMark/>
                </w:tcPr>
                <w:p w14:paraId="0555B309" w14:textId="77777777" w:rsidR="00AC1960" w:rsidRPr="00FF1FC5" w:rsidRDefault="00AC1960" w:rsidP="00AC1960">
                  <w:pPr>
                    <w:spacing w:after="0"/>
                    <w:rPr>
                      <w:rFonts w:ascii="Century" w:hAnsi="Century" w:cs="Arial"/>
                      <w:sz w:val="22"/>
                      <w:szCs w:val="22"/>
                      <w:lang w:val="en-US"/>
                    </w:rPr>
                  </w:pPr>
                  <w:r w:rsidRPr="00FF1FC5">
                    <w:rPr>
                      <w:rFonts w:ascii="Century" w:hAnsi="Century" w:cs="Arial"/>
                      <w:sz w:val="22"/>
                      <w:szCs w:val="22"/>
                      <w:lang w:val="en-US"/>
                    </w:rPr>
                    <w:t>Preferred Shares</w:t>
                  </w:r>
                </w:p>
              </w:tc>
            </w:tr>
            <w:tr w:rsidR="00AC1960" w:rsidRPr="00FF1FC5" w14:paraId="3D643561" w14:textId="77777777" w:rsidTr="00AC1960">
              <w:trPr>
                <w:trHeight w:val="264"/>
              </w:trPr>
              <w:tc>
                <w:tcPr>
                  <w:tcW w:w="557" w:type="dxa"/>
                  <w:vMerge/>
                  <w:tcBorders>
                    <w:top w:val="nil"/>
                    <w:left w:val="single" w:sz="4" w:space="0" w:color="auto"/>
                    <w:bottom w:val="single" w:sz="4" w:space="0" w:color="000000"/>
                    <w:right w:val="single" w:sz="4" w:space="0" w:color="auto"/>
                  </w:tcBorders>
                  <w:shd w:val="clear" w:color="auto" w:fill="auto"/>
                  <w:vAlign w:val="center"/>
                  <w:hideMark/>
                </w:tcPr>
                <w:p w14:paraId="06B3211D" w14:textId="77777777" w:rsidR="00AC1960" w:rsidRPr="00FF1FC5" w:rsidRDefault="00AC1960" w:rsidP="00AC1960">
                  <w:pPr>
                    <w:spacing w:after="0"/>
                    <w:rPr>
                      <w:rFonts w:ascii="Century" w:hAnsi="Century" w:cs="Arial"/>
                      <w:sz w:val="22"/>
                      <w:szCs w:val="22"/>
                      <w:lang w:val="en-US"/>
                    </w:rPr>
                  </w:pPr>
                </w:p>
              </w:tc>
              <w:tc>
                <w:tcPr>
                  <w:tcW w:w="1264" w:type="dxa"/>
                  <w:vMerge/>
                  <w:tcBorders>
                    <w:top w:val="nil"/>
                    <w:left w:val="single" w:sz="4" w:space="0" w:color="auto"/>
                    <w:bottom w:val="single" w:sz="4" w:space="0" w:color="000000"/>
                    <w:right w:val="single" w:sz="4" w:space="0" w:color="auto"/>
                  </w:tcBorders>
                  <w:shd w:val="clear" w:color="auto" w:fill="auto"/>
                  <w:vAlign w:val="center"/>
                  <w:hideMark/>
                </w:tcPr>
                <w:p w14:paraId="210A1C7F" w14:textId="77777777" w:rsidR="00AC1960" w:rsidRPr="00FF1FC5" w:rsidRDefault="00AC1960" w:rsidP="00AC1960">
                  <w:pPr>
                    <w:spacing w:after="0"/>
                    <w:rPr>
                      <w:rFonts w:ascii="Century" w:hAnsi="Century" w:cs="Arial"/>
                      <w:sz w:val="22"/>
                      <w:szCs w:val="22"/>
                      <w:lang w:val="en-US"/>
                    </w:rPr>
                  </w:pPr>
                </w:p>
              </w:tc>
              <w:tc>
                <w:tcPr>
                  <w:tcW w:w="1066" w:type="dxa"/>
                  <w:tcBorders>
                    <w:top w:val="nil"/>
                    <w:left w:val="nil"/>
                    <w:bottom w:val="single" w:sz="4" w:space="0" w:color="auto"/>
                    <w:right w:val="single" w:sz="4" w:space="0" w:color="auto"/>
                  </w:tcBorders>
                  <w:shd w:val="clear" w:color="auto" w:fill="auto"/>
                  <w:noWrap/>
                  <w:vAlign w:val="center"/>
                  <w:hideMark/>
                </w:tcPr>
                <w:p w14:paraId="1BF3E824" w14:textId="77777777" w:rsidR="00AC1960" w:rsidRPr="00FF1FC5" w:rsidRDefault="00AC1960" w:rsidP="00AC1960">
                  <w:pPr>
                    <w:spacing w:after="0"/>
                    <w:jc w:val="center"/>
                    <w:rPr>
                      <w:rFonts w:ascii="Century" w:hAnsi="Century" w:cs="Arial"/>
                      <w:sz w:val="22"/>
                      <w:szCs w:val="22"/>
                      <w:lang w:val="en-US"/>
                    </w:rPr>
                  </w:pPr>
                  <w:r w:rsidRPr="00FF1FC5">
                    <w:rPr>
                      <w:rFonts w:ascii="Century" w:hAnsi="Century" w:cs="Arial"/>
                      <w:sz w:val="22"/>
                      <w:szCs w:val="22"/>
                      <w:lang w:val="en-US"/>
                    </w:rPr>
                    <w:t>ADR</w:t>
                  </w:r>
                </w:p>
              </w:tc>
              <w:tc>
                <w:tcPr>
                  <w:tcW w:w="4553" w:type="dxa"/>
                  <w:tcBorders>
                    <w:top w:val="nil"/>
                    <w:left w:val="nil"/>
                    <w:bottom w:val="single" w:sz="4" w:space="0" w:color="auto"/>
                    <w:right w:val="single" w:sz="4" w:space="0" w:color="auto"/>
                  </w:tcBorders>
                  <w:shd w:val="clear" w:color="auto" w:fill="auto"/>
                  <w:noWrap/>
                  <w:vAlign w:val="center"/>
                  <w:hideMark/>
                </w:tcPr>
                <w:p w14:paraId="771D62CC" w14:textId="77777777" w:rsidR="00AC1960" w:rsidRPr="00FF1FC5" w:rsidRDefault="00AC1960" w:rsidP="00AC1960">
                  <w:pPr>
                    <w:spacing w:after="0"/>
                    <w:rPr>
                      <w:rFonts w:ascii="Century" w:hAnsi="Century" w:cs="Arial"/>
                      <w:sz w:val="22"/>
                      <w:szCs w:val="22"/>
                      <w:lang w:val="en-US"/>
                    </w:rPr>
                  </w:pPr>
                  <w:r w:rsidRPr="00FF1FC5">
                    <w:rPr>
                      <w:rFonts w:ascii="Century" w:hAnsi="Century" w:cs="Arial"/>
                      <w:sz w:val="22"/>
                      <w:szCs w:val="22"/>
                      <w:lang w:val="en-US"/>
                    </w:rPr>
                    <w:t>American Depository Receipts (ADR)</w:t>
                  </w:r>
                </w:p>
              </w:tc>
            </w:tr>
            <w:tr w:rsidR="00AC1960" w:rsidRPr="00FF1FC5" w14:paraId="6A595ABF" w14:textId="77777777" w:rsidTr="00AC1960">
              <w:trPr>
                <w:trHeight w:val="264"/>
              </w:trPr>
              <w:tc>
                <w:tcPr>
                  <w:tcW w:w="557" w:type="dxa"/>
                  <w:vMerge/>
                  <w:tcBorders>
                    <w:top w:val="nil"/>
                    <w:left w:val="single" w:sz="4" w:space="0" w:color="auto"/>
                    <w:bottom w:val="single" w:sz="4" w:space="0" w:color="000000"/>
                    <w:right w:val="single" w:sz="4" w:space="0" w:color="auto"/>
                  </w:tcBorders>
                  <w:shd w:val="clear" w:color="auto" w:fill="auto"/>
                  <w:vAlign w:val="center"/>
                  <w:hideMark/>
                </w:tcPr>
                <w:p w14:paraId="48609B16" w14:textId="77777777" w:rsidR="00AC1960" w:rsidRPr="00FF1FC5" w:rsidRDefault="00AC1960" w:rsidP="00AC1960">
                  <w:pPr>
                    <w:spacing w:after="0"/>
                    <w:rPr>
                      <w:rFonts w:ascii="Century" w:hAnsi="Century" w:cs="Arial"/>
                      <w:sz w:val="22"/>
                      <w:szCs w:val="22"/>
                      <w:lang w:val="en-US"/>
                    </w:rPr>
                  </w:pPr>
                </w:p>
              </w:tc>
              <w:tc>
                <w:tcPr>
                  <w:tcW w:w="1264" w:type="dxa"/>
                  <w:vMerge/>
                  <w:tcBorders>
                    <w:top w:val="nil"/>
                    <w:left w:val="single" w:sz="4" w:space="0" w:color="auto"/>
                    <w:bottom w:val="single" w:sz="4" w:space="0" w:color="000000"/>
                    <w:right w:val="single" w:sz="4" w:space="0" w:color="auto"/>
                  </w:tcBorders>
                  <w:shd w:val="clear" w:color="auto" w:fill="auto"/>
                  <w:vAlign w:val="center"/>
                  <w:hideMark/>
                </w:tcPr>
                <w:p w14:paraId="3D2A7475" w14:textId="77777777" w:rsidR="00AC1960" w:rsidRPr="00FF1FC5" w:rsidRDefault="00AC1960" w:rsidP="00AC1960">
                  <w:pPr>
                    <w:spacing w:after="0"/>
                    <w:rPr>
                      <w:rFonts w:ascii="Century" w:hAnsi="Century" w:cs="Arial"/>
                      <w:sz w:val="22"/>
                      <w:szCs w:val="22"/>
                      <w:lang w:val="en-US"/>
                    </w:rPr>
                  </w:pPr>
                </w:p>
              </w:tc>
              <w:tc>
                <w:tcPr>
                  <w:tcW w:w="1066" w:type="dxa"/>
                  <w:tcBorders>
                    <w:top w:val="nil"/>
                    <w:left w:val="nil"/>
                    <w:bottom w:val="single" w:sz="4" w:space="0" w:color="auto"/>
                    <w:right w:val="single" w:sz="4" w:space="0" w:color="auto"/>
                  </w:tcBorders>
                  <w:shd w:val="clear" w:color="auto" w:fill="auto"/>
                  <w:noWrap/>
                  <w:vAlign w:val="center"/>
                  <w:hideMark/>
                </w:tcPr>
                <w:p w14:paraId="20C281B3" w14:textId="77777777" w:rsidR="00AC1960" w:rsidRPr="00FF1FC5" w:rsidRDefault="00AC1960" w:rsidP="00AC1960">
                  <w:pPr>
                    <w:spacing w:after="0"/>
                    <w:jc w:val="center"/>
                    <w:rPr>
                      <w:rFonts w:ascii="Century" w:hAnsi="Century" w:cs="Arial"/>
                      <w:sz w:val="22"/>
                      <w:szCs w:val="22"/>
                      <w:lang w:val="en-US"/>
                    </w:rPr>
                  </w:pPr>
                  <w:r w:rsidRPr="00FF1FC5">
                    <w:rPr>
                      <w:rFonts w:ascii="Century" w:hAnsi="Century" w:cs="Arial"/>
                      <w:sz w:val="22"/>
                      <w:szCs w:val="22"/>
                      <w:lang w:val="en-US"/>
                    </w:rPr>
                    <w:t>GDR</w:t>
                  </w:r>
                </w:p>
              </w:tc>
              <w:tc>
                <w:tcPr>
                  <w:tcW w:w="4553" w:type="dxa"/>
                  <w:tcBorders>
                    <w:top w:val="nil"/>
                    <w:left w:val="nil"/>
                    <w:bottom w:val="single" w:sz="4" w:space="0" w:color="auto"/>
                    <w:right w:val="single" w:sz="4" w:space="0" w:color="auto"/>
                  </w:tcBorders>
                  <w:shd w:val="clear" w:color="auto" w:fill="auto"/>
                  <w:noWrap/>
                  <w:vAlign w:val="center"/>
                  <w:hideMark/>
                </w:tcPr>
                <w:p w14:paraId="60F677A8" w14:textId="77777777" w:rsidR="00AC1960" w:rsidRPr="00FF1FC5" w:rsidRDefault="00AC1960" w:rsidP="00AC1960">
                  <w:pPr>
                    <w:spacing w:after="0"/>
                    <w:rPr>
                      <w:rFonts w:ascii="Century" w:hAnsi="Century" w:cs="Arial"/>
                      <w:sz w:val="22"/>
                      <w:szCs w:val="22"/>
                      <w:lang w:val="en-US"/>
                    </w:rPr>
                  </w:pPr>
                  <w:r w:rsidRPr="00FF1FC5">
                    <w:rPr>
                      <w:rFonts w:ascii="Century" w:hAnsi="Century" w:cs="Arial"/>
                      <w:sz w:val="22"/>
                      <w:szCs w:val="22"/>
                      <w:lang w:val="en-US"/>
                    </w:rPr>
                    <w:t>Global Depository Receipts (GDR)</w:t>
                  </w:r>
                </w:p>
              </w:tc>
            </w:tr>
            <w:tr w:rsidR="00AC1960" w:rsidRPr="00FF1FC5" w14:paraId="2946459B" w14:textId="77777777" w:rsidTr="00AC1960">
              <w:trPr>
                <w:trHeight w:val="264"/>
              </w:trPr>
              <w:tc>
                <w:tcPr>
                  <w:tcW w:w="557" w:type="dxa"/>
                  <w:vMerge/>
                  <w:tcBorders>
                    <w:top w:val="nil"/>
                    <w:left w:val="single" w:sz="4" w:space="0" w:color="auto"/>
                    <w:bottom w:val="single" w:sz="4" w:space="0" w:color="000000"/>
                    <w:right w:val="single" w:sz="4" w:space="0" w:color="auto"/>
                  </w:tcBorders>
                  <w:shd w:val="clear" w:color="auto" w:fill="auto"/>
                  <w:vAlign w:val="center"/>
                  <w:hideMark/>
                </w:tcPr>
                <w:p w14:paraId="00FB2EC0" w14:textId="77777777" w:rsidR="00AC1960" w:rsidRPr="00FF1FC5" w:rsidRDefault="00AC1960" w:rsidP="00AC1960">
                  <w:pPr>
                    <w:spacing w:after="0"/>
                    <w:rPr>
                      <w:rFonts w:ascii="Century" w:hAnsi="Century" w:cs="Arial"/>
                      <w:sz w:val="22"/>
                      <w:szCs w:val="22"/>
                      <w:lang w:val="en-US"/>
                    </w:rPr>
                  </w:pPr>
                </w:p>
              </w:tc>
              <w:tc>
                <w:tcPr>
                  <w:tcW w:w="1264" w:type="dxa"/>
                  <w:vMerge/>
                  <w:tcBorders>
                    <w:top w:val="nil"/>
                    <w:left w:val="single" w:sz="4" w:space="0" w:color="auto"/>
                    <w:bottom w:val="single" w:sz="4" w:space="0" w:color="000000"/>
                    <w:right w:val="single" w:sz="4" w:space="0" w:color="auto"/>
                  </w:tcBorders>
                  <w:shd w:val="clear" w:color="auto" w:fill="auto"/>
                  <w:vAlign w:val="center"/>
                  <w:hideMark/>
                </w:tcPr>
                <w:p w14:paraId="3F3D3BAA" w14:textId="77777777" w:rsidR="00AC1960" w:rsidRPr="00FF1FC5" w:rsidRDefault="00AC1960" w:rsidP="00AC1960">
                  <w:pPr>
                    <w:spacing w:after="0"/>
                    <w:rPr>
                      <w:rFonts w:ascii="Century" w:hAnsi="Century" w:cs="Arial"/>
                      <w:sz w:val="22"/>
                      <w:szCs w:val="22"/>
                      <w:lang w:val="en-US"/>
                    </w:rPr>
                  </w:pPr>
                </w:p>
              </w:tc>
              <w:tc>
                <w:tcPr>
                  <w:tcW w:w="1066" w:type="dxa"/>
                  <w:tcBorders>
                    <w:top w:val="nil"/>
                    <w:left w:val="nil"/>
                    <w:bottom w:val="single" w:sz="4" w:space="0" w:color="auto"/>
                    <w:right w:val="single" w:sz="4" w:space="0" w:color="auto"/>
                  </w:tcBorders>
                  <w:shd w:val="clear" w:color="auto" w:fill="auto"/>
                  <w:noWrap/>
                  <w:vAlign w:val="center"/>
                  <w:hideMark/>
                </w:tcPr>
                <w:p w14:paraId="2B26C047" w14:textId="77777777" w:rsidR="00AC1960" w:rsidRPr="00FF1FC5" w:rsidRDefault="00AC1960" w:rsidP="00AC1960">
                  <w:pPr>
                    <w:spacing w:after="0"/>
                    <w:jc w:val="center"/>
                    <w:rPr>
                      <w:rFonts w:ascii="Century" w:hAnsi="Century" w:cs="Arial"/>
                      <w:sz w:val="22"/>
                      <w:szCs w:val="22"/>
                      <w:lang w:val="en-US"/>
                    </w:rPr>
                  </w:pPr>
                  <w:r w:rsidRPr="00FF1FC5">
                    <w:rPr>
                      <w:rFonts w:ascii="Century" w:hAnsi="Century" w:cs="Arial"/>
                      <w:sz w:val="22"/>
                      <w:szCs w:val="22"/>
                      <w:lang w:val="en-US"/>
                    </w:rPr>
                    <w:t>UJV</w:t>
                  </w:r>
                </w:p>
              </w:tc>
              <w:tc>
                <w:tcPr>
                  <w:tcW w:w="4553" w:type="dxa"/>
                  <w:tcBorders>
                    <w:top w:val="nil"/>
                    <w:left w:val="nil"/>
                    <w:bottom w:val="single" w:sz="4" w:space="0" w:color="auto"/>
                    <w:right w:val="single" w:sz="4" w:space="0" w:color="auto"/>
                  </w:tcBorders>
                  <w:shd w:val="clear" w:color="auto" w:fill="auto"/>
                  <w:noWrap/>
                  <w:vAlign w:val="center"/>
                  <w:hideMark/>
                </w:tcPr>
                <w:p w14:paraId="08AB28BB" w14:textId="77777777" w:rsidR="00AC1960" w:rsidRPr="00FF1FC5" w:rsidRDefault="00AC1960" w:rsidP="00AC1960">
                  <w:pPr>
                    <w:spacing w:after="0"/>
                    <w:rPr>
                      <w:rFonts w:ascii="Century" w:hAnsi="Century" w:cs="Arial"/>
                      <w:sz w:val="22"/>
                      <w:szCs w:val="22"/>
                      <w:lang w:val="en-US"/>
                    </w:rPr>
                  </w:pPr>
                  <w:r w:rsidRPr="00FF1FC5">
                    <w:rPr>
                      <w:rFonts w:ascii="Century" w:hAnsi="Century" w:cs="Arial"/>
                      <w:sz w:val="22"/>
                      <w:szCs w:val="22"/>
                      <w:lang w:val="en-US"/>
                    </w:rPr>
                    <w:t>Unincorporated Joint Venture</w:t>
                  </w:r>
                </w:p>
              </w:tc>
            </w:tr>
            <w:tr w:rsidR="00AC1960" w:rsidRPr="00FF1FC5" w14:paraId="202C41FA" w14:textId="77777777" w:rsidTr="00AC1960">
              <w:trPr>
                <w:trHeight w:val="264"/>
              </w:trPr>
              <w:tc>
                <w:tcPr>
                  <w:tcW w:w="557" w:type="dxa"/>
                  <w:vMerge/>
                  <w:tcBorders>
                    <w:top w:val="nil"/>
                    <w:left w:val="single" w:sz="4" w:space="0" w:color="auto"/>
                    <w:bottom w:val="single" w:sz="4" w:space="0" w:color="000000"/>
                    <w:right w:val="single" w:sz="4" w:space="0" w:color="auto"/>
                  </w:tcBorders>
                  <w:shd w:val="clear" w:color="auto" w:fill="auto"/>
                  <w:vAlign w:val="center"/>
                  <w:hideMark/>
                </w:tcPr>
                <w:p w14:paraId="07E92394" w14:textId="77777777" w:rsidR="00AC1960" w:rsidRPr="00FF1FC5" w:rsidRDefault="00AC1960" w:rsidP="00AC1960">
                  <w:pPr>
                    <w:spacing w:after="0"/>
                    <w:rPr>
                      <w:rFonts w:ascii="Century" w:hAnsi="Century" w:cs="Arial"/>
                      <w:sz w:val="22"/>
                      <w:szCs w:val="22"/>
                      <w:lang w:val="en-US"/>
                    </w:rPr>
                  </w:pPr>
                </w:p>
              </w:tc>
              <w:tc>
                <w:tcPr>
                  <w:tcW w:w="1264" w:type="dxa"/>
                  <w:vMerge/>
                  <w:tcBorders>
                    <w:top w:val="nil"/>
                    <w:left w:val="single" w:sz="4" w:space="0" w:color="auto"/>
                    <w:bottom w:val="single" w:sz="4" w:space="0" w:color="000000"/>
                    <w:right w:val="single" w:sz="4" w:space="0" w:color="auto"/>
                  </w:tcBorders>
                  <w:shd w:val="clear" w:color="auto" w:fill="auto"/>
                  <w:vAlign w:val="center"/>
                  <w:hideMark/>
                </w:tcPr>
                <w:p w14:paraId="16069732" w14:textId="77777777" w:rsidR="00AC1960" w:rsidRPr="00FF1FC5" w:rsidRDefault="00AC1960" w:rsidP="00AC1960">
                  <w:pPr>
                    <w:spacing w:after="0"/>
                    <w:rPr>
                      <w:rFonts w:ascii="Century" w:hAnsi="Century" w:cs="Arial"/>
                      <w:sz w:val="22"/>
                      <w:szCs w:val="22"/>
                      <w:lang w:val="en-US"/>
                    </w:rPr>
                  </w:pPr>
                </w:p>
              </w:tc>
              <w:tc>
                <w:tcPr>
                  <w:tcW w:w="1066" w:type="dxa"/>
                  <w:tcBorders>
                    <w:top w:val="nil"/>
                    <w:left w:val="nil"/>
                    <w:bottom w:val="single" w:sz="4" w:space="0" w:color="auto"/>
                    <w:right w:val="single" w:sz="4" w:space="0" w:color="auto"/>
                  </w:tcBorders>
                  <w:shd w:val="clear" w:color="auto" w:fill="auto"/>
                  <w:noWrap/>
                  <w:vAlign w:val="center"/>
                  <w:hideMark/>
                </w:tcPr>
                <w:p w14:paraId="15E31602" w14:textId="77777777" w:rsidR="00AC1960" w:rsidRPr="00FF1FC5" w:rsidRDefault="00AC1960" w:rsidP="00AC1960">
                  <w:pPr>
                    <w:spacing w:after="0"/>
                    <w:jc w:val="center"/>
                    <w:rPr>
                      <w:rFonts w:ascii="Century" w:hAnsi="Century" w:cs="Arial"/>
                      <w:sz w:val="22"/>
                      <w:szCs w:val="22"/>
                      <w:lang w:val="en-US"/>
                    </w:rPr>
                  </w:pPr>
                  <w:r w:rsidRPr="00FF1FC5">
                    <w:rPr>
                      <w:rFonts w:ascii="Century" w:hAnsi="Century" w:cs="Arial"/>
                      <w:sz w:val="22"/>
                      <w:szCs w:val="22"/>
                      <w:lang w:val="en-US"/>
                    </w:rPr>
                    <w:t>ONE</w:t>
                  </w:r>
                </w:p>
              </w:tc>
              <w:tc>
                <w:tcPr>
                  <w:tcW w:w="4553" w:type="dxa"/>
                  <w:tcBorders>
                    <w:top w:val="nil"/>
                    <w:left w:val="nil"/>
                    <w:bottom w:val="single" w:sz="4" w:space="0" w:color="auto"/>
                    <w:right w:val="single" w:sz="4" w:space="0" w:color="auto"/>
                  </w:tcBorders>
                  <w:shd w:val="clear" w:color="auto" w:fill="auto"/>
                  <w:noWrap/>
                  <w:vAlign w:val="center"/>
                  <w:hideMark/>
                </w:tcPr>
                <w:p w14:paraId="43D01116" w14:textId="77777777" w:rsidR="00AC1960" w:rsidRPr="00FF1FC5" w:rsidRDefault="00AC1960" w:rsidP="00AC1960">
                  <w:pPr>
                    <w:spacing w:after="0"/>
                    <w:rPr>
                      <w:rFonts w:ascii="Century" w:hAnsi="Century" w:cs="Arial"/>
                      <w:sz w:val="22"/>
                      <w:szCs w:val="22"/>
                      <w:lang w:val="en-US"/>
                    </w:rPr>
                  </w:pPr>
                  <w:r w:rsidRPr="00FF1FC5">
                    <w:rPr>
                      <w:rFonts w:ascii="Century" w:hAnsi="Century" w:cs="Arial"/>
                      <w:sz w:val="22"/>
                      <w:szCs w:val="22"/>
                      <w:lang w:val="en-US"/>
                    </w:rPr>
                    <w:t>Other Non-Share Equity</w:t>
                  </w:r>
                </w:p>
              </w:tc>
            </w:tr>
          </w:tbl>
          <w:p w14:paraId="30551C47" w14:textId="4C2AA68F" w:rsidR="00415637" w:rsidRDefault="00415637" w:rsidP="00AC1960">
            <w:pPr>
              <w:spacing w:after="0"/>
              <w:rPr>
                <w:rFonts w:ascii="Century" w:hAnsi="Century" w:cs="Arial"/>
                <w:sz w:val="22"/>
                <w:szCs w:val="22"/>
              </w:rPr>
            </w:pPr>
            <w:r>
              <w:rPr>
                <w:rFonts w:ascii="Century" w:hAnsi="Century" w:cs="Arial"/>
                <w:sz w:val="22"/>
                <w:szCs w:val="22"/>
              </w:rPr>
              <w:t>Product stage will be updated as applicable.</w:t>
            </w:r>
          </w:p>
          <w:p w14:paraId="2B64ABC1" w14:textId="07DB805F" w:rsidR="0066248D" w:rsidRPr="0002021C" w:rsidRDefault="00AC1960" w:rsidP="00AC1960">
            <w:pPr>
              <w:spacing w:after="0"/>
              <w:rPr>
                <w:rFonts w:ascii="Century" w:hAnsi="Century" w:cs="Arial"/>
                <w:sz w:val="22"/>
                <w:szCs w:val="22"/>
              </w:rPr>
            </w:pPr>
            <w:r>
              <w:rPr>
                <w:rFonts w:ascii="Century" w:hAnsi="Century" w:cs="Arial"/>
                <w:sz w:val="22"/>
                <w:szCs w:val="22"/>
              </w:rPr>
              <w:t xml:space="preserve">Similar behaviour is expected in case of </w:t>
            </w:r>
            <w:r w:rsidR="00EB5BD0">
              <w:rPr>
                <w:rFonts w:ascii="Century" w:hAnsi="Century" w:cs="Arial"/>
                <w:sz w:val="22"/>
                <w:szCs w:val="22"/>
              </w:rPr>
              <w:t>Disbursement for rights issue</w:t>
            </w:r>
            <w:r w:rsidR="009A35ED">
              <w:rPr>
                <w:rFonts w:ascii="Century" w:hAnsi="Century" w:cs="Arial"/>
                <w:sz w:val="22"/>
                <w:szCs w:val="22"/>
              </w:rPr>
              <w:t xml:space="preserve"> via the TL Finalize Disbursement task</w:t>
            </w:r>
          </w:p>
        </w:tc>
      </w:tr>
      <w:tr w:rsidR="0066248D" w:rsidRPr="004D5B75" w14:paraId="3D2C6E58" w14:textId="77777777" w:rsidTr="006E366F">
        <w:trPr>
          <w:cantSplit/>
          <w:trHeight w:val="20"/>
        </w:trPr>
        <w:tc>
          <w:tcPr>
            <w:tcW w:w="369" w:type="pct"/>
          </w:tcPr>
          <w:p w14:paraId="35DCDFE4" w14:textId="17793346" w:rsidR="0066248D" w:rsidRPr="004D5B75" w:rsidRDefault="0066248D" w:rsidP="006E0747">
            <w:pPr>
              <w:pStyle w:val="ListParagraph"/>
              <w:numPr>
                <w:ilvl w:val="0"/>
                <w:numId w:val="23"/>
              </w:numPr>
              <w:spacing w:before="0" w:after="0"/>
              <w:jc w:val="left"/>
              <w:rPr>
                <w:rFonts w:ascii="Century" w:hAnsi="Century"/>
                <w:sz w:val="22"/>
                <w:szCs w:val="22"/>
              </w:rPr>
            </w:pPr>
          </w:p>
        </w:tc>
        <w:tc>
          <w:tcPr>
            <w:tcW w:w="572" w:type="pct"/>
          </w:tcPr>
          <w:p w14:paraId="7585FA8D" w14:textId="342A1CBB" w:rsidR="0066248D" w:rsidRDefault="00AC1960" w:rsidP="00974B9B">
            <w:pPr>
              <w:spacing w:after="0"/>
              <w:rPr>
                <w:rFonts w:ascii="Century" w:hAnsi="Century" w:cs="Arial"/>
                <w:sz w:val="22"/>
                <w:szCs w:val="22"/>
              </w:rPr>
            </w:pPr>
            <w:r>
              <w:rPr>
                <w:rFonts w:ascii="Century" w:hAnsi="Century" w:cs="Arial"/>
                <w:sz w:val="22"/>
                <w:szCs w:val="22"/>
              </w:rPr>
              <w:t>BR2</w:t>
            </w:r>
          </w:p>
        </w:tc>
        <w:tc>
          <w:tcPr>
            <w:tcW w:w="4059" w:type="pct"/>
          </w:tcPr>
          <w:p w14:paraId="732FAEB6" w14:textId="77777777" w:rsidR="0066248D" w:rsidRDefault="00EB5BD0" w:rsidP="00974B9B">
            <w:pPr>
              <w:spacing w:after="0"/>
              <w:rPr>
                <w:rFonts w:ascii="Century" w:hAnsi="Century" w:cs="Arial"/>
                <w:b/>
                <w:sz w:val="22"/>
                <w:szCs w:val="22"/>
                <w:u w:val="single"/>
              </w:rPr>
            </w:pPr>
            <w:r>
              <w:rPr>
                <w:rFonts w:ascii="Century" w:hAnsi="Century" w:cs="Arial"/>
                <w:b/>
                <w:sz w:val="22"/>
                <w:szCs w:val="22"/>
                <w:u w:val="single"/>
              </w:rPr>
              <w:t>WFA Commitment and Disbursement Checklists</w:t>
            </w:r>
          </w:p>
          <w:p w14:paraId="2FE9F36D" w14:textId="2B6381DA" w:rsidR="00EB5BD0" w:rsidRPr="0002021C" w:rsidRDefault="00EB5BD0" w:rsidP="00974B9B">
            <w:pPr>
              <w:spacing w:after="0"/>
              <w:rPr>
                <w:rFonts w:ascii="Century" w:hAnsi="Century" w:cs="Arial"/>
                <w:sz w:val="22"/>
                <w:szCs w:val="22"/>
              </w:rPr>
            </w:pPr>
            <w:r w:rsidRPr="0002021C">
              <w:rPr>
                <w:rFonts w:ascii="Century" w:hAnsi="Century" w:cs="Arial"/>
                <w:sz w:val="22"/>
                <w:szCs w:val="22"/>
              </w:rPr>
              <w:t xml:space="preserve">There should be an ability for WFA to download and upload commitment and disbursement checklists for rights issue as part of the workflow </w:t>
            </w:r>
            <w:proofErr w:type="gramStart"/>
            <w:r w:rsidRPr="0002021C">
              <w:rPr>
                <w:rFonts w:ascii="Century" w:hAnsi="Century" w:cs="Arial"/>
                <w:sz w:val="22"/>
                <w:szCs w:val="22"/>
              </w:rPr>
              <w:t>tasks</w:t>
            </w:r>
            <w:r>
              <w:rPr>
                <w:rFonts w:ascii="Century" w:hAnsi="Century" w:cs="Arial"/>
                <w:sz w:val="22"/>
                <w:szCs w:val="22"/>
              </w:rPr>
              <w:t>(</w:t>
            </w:r>
            <w:proofErr w:type="gramEnd"/>
            <w:r>
              <w:rPr>
                <w:rFonts w:ascii="Century" w:hAnsi="Century" w:cs="Arial"/>
                <w:sz w:val="22"/>
                <w:szCs w:val="22"/>
              </w:rPr>
              <w:t>For UX, please refer to the WFA task screens in PDS Signing and PDS Disbursement)</w:t>
            </w:r>
          </w:p>
        </w:tc>
      </w:tr>
      <w:tr w:rsidR="00DD61B8" w:rsidRPr="004D5B75" w14:paraId="190E529F" w14:textId="77777777" w:rsidTr="00DD61B8">
        <w:trPr>
          <w:cantSplit/>
          <w:trHeight w:val="20"/>
        </w:trPr>
        <w:tc>
          <w:tcPr>
            <w:tcW w:w="5000" w:type="pct"/>
            <w:gridSpan w:val="3"/>
          </w:tcPr>
          <w:p w14:paraId="1DAD3671" w14:textId="34DE59C7" w:rsidR="00DD61B8" w:rsidRDefault="00DD61B8" w:rsidP="00DD61B8">
            <w:pPr>
              <w:spacing w:after="0"/>
              <w:rPr>
                <w:rFonts w:ascii="Century" w:hAnsi="Century" w:cs="Arial"/>
                <w:b/>
                <w:sz w:val="22"/>
                <w:szCs w:val="22"/>
                <w:u w:val="single"/>
              </w:rPr>
            </w:pPr>
            <w:r w:rsidRPr="00FE6250">
              <w:rPr>
                <w:rFonts w:asciiTheme="minorHAnsi" w:hAnsiTheme="minorHAnsi" w:cs="Arial"/>
                <w:b/>
                <w:sz w:val="22"/>
                <w:szCs w:val="22"/>
                <w:u w:val="single"/>
              </w:rPr>
              <w:t>Data Carry Forward</w:t>
            </w:r>
          </w:p>
        </w:tc>
      </w:tr>
      <w:tr w:rsidR="00DD61B8" w:rsidRPr="004D5B75" w14:paraId="5675D46A" w14:textId="77777777" w:rsidTr="006E366F">
        <w:trPr>
          <w:cantSplit/>
          <w:trHeight w:val="20"/>
        </w:trPr>
        <w:tc>
          <w:tcPr>
            <w:tcW w:w="369" w:type="pct"/>
          </w:tcPr>
          <w:p w14:paraId="37C5B217" w14:textId="77777777" w:rsidR="00DD61B8" w:rsidRPr="004D5B75" w:rsidRDefault="00DD61B8" w:rsidP="00DD61B8">
            <w:pPr>
              <w:pStyle w:val="ListParagraph"/>
              <w:numPr>
                <w:ilvl w:val="0"/>
                <w:numId w:val="23"/>
              </w:numPr>
              <w:spacing w:before="0" w:after="0"/>
              <w:jc w:val="left"/>
              <w:rPr>
                <w:rFonts w:ascii="Century" w:hAnsi="Century"/>
                <w:sz w:val="22"/>
                <w:szCs w:val="22"/>
              </w:rPr>
            </w:pPr>
          </w:p>
        </w:tc>
        <w:tc>
          <w:tcPr>
            <w:tcW w:w="572" w:type="pct"/>
          </w:tcPr>
          <w:p w14:paraId="364DF8BE" w14:textId="512704CE" w:rsidR="00DD61B8" w:rsidRDefault="00DD61B8" w:rsidP="00DD61B8">
            <w:pPr>
              <w:spacing w:after="0"/>
              <w:rPr>
                <w:rFonts w:ascii="Century" w:hAnsi="Century" w:cs="Arial"/>
                <w:sz w:val="22"/>
                <w:szCs w:val="22"/>
              </w:rPr>
            </w:pPr>
            <w:r w:rsidRPr="00FE6250">
              <w:rPr>
                <w:rFonts w:asciiTheme="minorHAnsi" w:hAnsiTheme="minorHAnsi" w:cs="Arial"/>
                <w:sz w:val="22"/>
                <w:szCs w:val="22"/>
              </w:rPr>
              <w:t>BR3</w:t>
            </w:r>
          </w:p>
        </w:tc>
        <w:tc>
          <w:tcPr>
            <w:tcW w:w="4059" w:type="pct"/>
          </w:tcPr>
          <w:p w14:paraId="684C6970" w14:textId="60F020AF" w:rsidR="00DD61B8" w:rsidRDefault="00DD61B8" w:rsidP="00DD61B8">
            <w:pPr>
              <w:spacing w:after="0"/>
              <w:rPr>
                <w:rFonts w:ascii="Century" w:hAnsi="Century" w:cs="Arial"/>
                <w:b/>
                <w:sz w:val="22"/>
                <w:szCs w:val="22"/>
                <w:u w:val="single"/>
              </w:rPr>
            </w:pPr>
            <w:r w:rsidRPr="00FE6250">
              <w:rPr>
                <w:rFonts w:asciiTheme="minorHAnsi" w:hAnsiTheme="minorHAnsi" w:cs="Arial"/>
                <w:sz w:val="22"/>
                <w:szCs w:val="22"/>
              </w:rPr>
              <w:t xml:space="preserve">No data and attachments should be carry forward if new instance is created. </w:t>
            </w:r>
          </w:p>
        </w:tc>
      </w:tr>
    </w:tbl>
    <w:p w14:paraId="57F1FEB8" w14:textId="77777777" w:rsidR="002050D5" w:rsidRDefault="002050D5" w:rsidP="00403380">
      <w:pPr>
        <w:spacing w:after="0"/>
        <w:rPr>
          <w:rFonts w:ascii="Century" w:hAnsi="Century" w:cs="Arial"/>
          <w:color w:val="0000FF"/>
          <w:sz w:val="22"/>
          <w:szCs w:val="22"/>
        </w:rPr>
      </w:pPr>
    </w:p>
    <w:p w14:paraId="532E56E9" w14:textId="77777777" w:rsidR="002050D5" w:rsidRDefault="002050D5" w:rsidP="00403380">
      <w:pPr>
        <w:spacing w:after="0"/>
        <w:rPr>
          <w:rFonts w:ascii="Century" w:hAnsi="Century" w:cs="Arial"/>
          <w:color w:val="0000FF"/>
          <w:sz w:val="22"/>
          <w:szCs w:val="22"/>
        </w:rPr>
      </w:pPr>
    </w:p>
    <w:p w14:paraId="78054C4D" w14:textId="66DD9BEE" w:rsidR="00BB4B1C" w:rsidRDefault="00BB4B1C" w:rsidP="00403380">
      <w:pPr>
        <w:pStyle w:val="Heading1"/>
        <w:numPr>
          <w:ilvl w:val="0"/>
          <w:numId w:val="0"/>
        </w:numPr>
        <w:spacing w:after="0"/>
        <w:rPr>
          <w:rFonts w:ascii="Century" w:hAnsi="Century"/>
          <w:sz w:val="22"/>
          <w:szCs w:val="22"/>
        </w:rPr>
      </w:pPr>
      <w:bookmarkStart w:id="24" w:name="_Toc475617022"/>
      <w:r w:rsidRPr="004D5B75">
        <w:rPr>
          <w:rFonts w:ascii="Century" w:hAnsi="Century"/>
          <w:sz w:val="22"/>
          <w:szCs w:val="22"/>
        </w:rPr>
        <w:t xml:space="preserve">Annex B: </w:t>
      </w:r>
      <w:r w:rsidR="006C63BC">
        <w:rPr>
          <w:rFonts w:ascii="Century" w:hAnsi="Century"/>
          <w:sz w:val="22"/>
          <w:szCs w:val="22"/>
        </w:rPr>
        <w:t>Template</w:t>
      </w:r>
      <w:bookmarkEnd w:id="24"/>
      <w:r w:rsidR="006C63BC">
        <w:rPr>
          <w:rFonts w:ascii="Century" w:hAnsi="Century"/>
          <w:sz w:val="22"/>
          <w:szCs w:val="22"/>
        </w:rPr>
        <w:t xml:space="preserve"> </w:t>
      </w:r>
    </w:p>
    <w:bookmarkStart w:id="25" w:name="_MON_1526980199"/>
    <w:bookmarkEnd w:id="25"/>
    <w:p w14:paraId="1006D126" w14:textId="4CDA26E6" w:rsidR="004D2A8F" w:rsidRPr="004D2A8F" w:rsidRDefault="009F6CFE" w:rsidP="004D2A8F">
      <w:r>
        <w:object w:dxaOrig="1530" w:dyaOrig="1002" w14:anchorId="49A2E9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35pt;height:51.05pt" o:ole="">
            <v:imagedata r:id="rId16" o:title=""/>
          </v:shape>
          <o:OLEObject Type="Embed" ProgID="Word.DocumentMacroEnabled.12" ShapeID="_x0000_i1025" DrawAspect="Icon" ObjectID="_1563285212" r:id="rId17"/>
        </w:object>
      </w:r>
    </w:p>
    <w:p w14:paraId="55342821" w14:textId="0D22C09A" w:rsidR="00EE4D80" w:rsidRDefault="00EE4D80" w:rsidP="00403380">
      <w:pPr>
        <w:pStyle w:val="Heading1"/>
        <w:numPr>
          <w:ilvl w:val="0"/>
          <w:numId w:val="0"/>
        </w:numPr>
        <w:spacing w:after="0"/>
        <w:rPr>
          <w:rFonts w:ascii="Century" w:hAnsi="Century"/>
          <w:sz w:val="22"/>
          <w:szCs w:val="22"/>
        </w:rPr>
      </w:pPr>
      <w:bookmarkStart w:id="26" w:name="_Toc475617023"/>
      <w:r w:rsidRPr="004D5B75">
        <w:rPr>
          <w:rFonts w:ascii="Century" w:hAnsi="Century"/>
          <w:sz w:val="22"/>
          <w:szCs w:val="22"/>
        </w:rPr>
        <w:t xml:space="preserve">Annex C: </w:t>
      </w:r>
      <w:r w:rsidR="003C41C0">
        <w:rPr>
          <w:rFonts w:ascii="Century" w:hAnsi="Century"/>
          <w:sz w:val="22"/>
          <w:szCs w:val="22"/>
        </w:rPr>
        <w:t xml:space="preserve">Creators and </w:t>
      </w:r>
      <w:r>
        <w:rPr>
          <w:rFonts w:ascii="Century" w:hAnsi="Century"/>
          <w:sz w:val="22"/>
          <w:szCs w:val="22"/>
        </w:rPr>
        <w:t>Standard Form Features</w:t>
      </w:r>
      <w:bookmarkEnd w:id="26"/>
    </w:p>
    <w:tbl>
      <w:tblPr>
        <w:tblStyle w:val="TableGrid"/>
        <w:tblW w:w="0" w:type="auto"/>
        <w:tblInd w:w="108" w:type="dxa"/>
        <w:tblLook w:val="04A0" w:firstRow="1" w:lastRow="0" w:firstColumn="1" w:lastColumn="0" w:noHBand="0" w:noVBand="1"/>
      </w:tblPr>
      <w:tblGrid>
        <w:gridCol w:w="3330"/>
        <w:gridCol w:w="3397"/>
      </w:tblGrid>
      <w:tr w:rsidR="003C41C0" w14:paraId="71973C63" w14:textId="77777777" w:rsidTr="009F6CFE">
        <w:tc>
          <w:tcPr>
            <w:tcW w:w="3330" w:type="dxa"/>
          </w:tcPr>
          <w:p w14:paraId="21733859" w14:textId="3E0ED0BC" w:rsidR="003C41C0" w:rsidRPr="001E3694" w:rsidRDefault="003C41C0" w:rsidP="006E366F">
            <w:pPr>
              <w:pStyle w:val="ListParagraph"/>
              <w:spacing w:before="0" w:after="0"/>
              <w:ind w:left="0"/>
              <w:jc w:val="left"/>
              <w:rPr>
                <w:rFonts w:ascii="Century" w:hAnsi="Century"/>
                <w:b/>
                <w:sz w:val="22"/>
                <w:szCs w:val="22"/>
              </w:rPr>
            </w:pPr>
            <w:r>
              <w:rPr>
                <w:rFonts w:ascii="Century" w:hAnsi="Century"/>
                <w:b/>
                <w:sz w:val="22"/>
                <w:szCs w:val="22"/>
              </w:rPr>
              <w:t>Creator</w:t>
            </w:r>
          </w:p>
        </w:tc>
        <w:tc>
          <w:tcPr>
            <w:tcW w:w="3397" w:type="dxa"/>
          </w:tcPr>
          <w:p w14:paraId="5C4581F3" w14:textId="5C6257EC" w:rsidR="003C41C0" w:rsidRPr="001E3694" w:rsidRDefault="003C41C0" w:rsidP="006E366F">
            <w:pPr>
              <w:pStyle w:val="ListParagraph"/>
              <w:spacing w:before="0" w:after="0"/>
              <w:ind w:left="0"/>
              <w:jc w:val="left"/>
              <w:rPr>
                <w:rFonts w:ascii="Century" w:hAnsi="Century"/>
                <w:b/>
                <w:sz w:val="22"/>
                <w:szCs w:val="22"/>
              </w:rPr>
            </w:pPr>
            <w:r>
              <w:rPr>
                <w:rFonts w:ascii="Century" w:hAnsi="Century"/>
                <w:b/>
                <w:sz w:val="22"/>
                <w:szCs w:val="22"/>
              </w:rPr>
              <w:t>Contributor</w:t>
            </w:r>
          </w:p>
        </w:tc>
      </w:tr>
      <w:tr w:rsidR="003C41C0" w14:paraId="04421ABD" w14:textId="77777777" w:rsidTr="009F6CFE">
        <w:tc>
          <w:tcPr>
            <w:tcW w:w="3330" w:type="dxa"/>
          </w:tcPr>
          <w:p w14:paraId="372501F0" w14:textId="149B16BF" w:rsidR="003C41C0" w:rsidRDefault="003C41C0" w:rsidP="006E366F">
            <w:pPr>
              <w:pStyle w:val="ListParagraph"/>
              <w:spacing w:before="0" w:after="0"/>
              <w:ind w:left="0"/>
              <w:jc w:val="left"/>
              <w:rPr>
                <w:rFonts w:ascii="Century" w:hAnsi="Century"/>
                <w:sz w:val="22"/>
                <w:szCs w:val="22"/>
              </w:rPr>
            </w:pPr>
            <w:r>
              <w:rPr>
                <w:rFonts w:ascii="Century" w:hAnsi="Century"/>
                <w:sz w:val="22"/>
                <w:szCs w:val="22"/>
              </w:rPr>
              <w:t>Portfolio Officer</w:t>
            </w:r>
          </w:p>
          <w:p w14:paraId="21C81A06" w14:textId="77777777" w:rsidR="000362D1" w:rsidRDefault="000362D1" w:rsidP="006E366F">
            <w:pPr>
              <w:pStyle w:val="ListParagraph"/>
              <w:spacing w:before="0" w:after="0"/>
              <w:ind w:left="0"/>
              <w:jc w:val="left"/>
              <w:rPr>
                <w:rFonts w:ascii="Century" w:hAnsi="Century"/>
                <w:sz w:val="22"/>
                <w:szCs w:val="22"/>
              </w:rPr>
            </w:pPr>
            <w:r>
              <w:rPr>
                <w:rFonts w:ascii="Century" w:hAnsi="Century"/>
                <w:sz w:val="22"/>
                <w:szCs w:val="22"/>
              </w:rPr>
              <w:t>Transaction Leader</w:t>
            </w:r>
          </w:p>
          <w:p w14:paraId="51F49E7F" w14:textId="1CC46A91" w:rsidR="000362D1" w:rsidRPr="00EE4D80" w:rsidRDefault="000362D1" w:rsidP="006E366F">
            <w:pPr>
              <w:pStyle w:val="ListParagraph"/>
              <w:spacing w:before="0" w:after="0"/>
              <w:ind w:left="0"/>
              <w:jc w:val="left"/>
              <w:rPr>
                <w:rFonts w:ascii="Century" w:hAnsi="Century"/>
                <w:sz w:val="22"/>
                <w:szCs w:val="22"/>
              </w:rPr>
            </w:pPr>
            <w:r>
              <w:rPr>
                <w:rFonts w:ascii="Century" w:hAnsi="Century"/>
                <w:sz w:val="22"/>
                <w:szCs w:val="22"/>
              </w:rPr>
              <w:t>Team Leader</w:t>
            </w:r>
          </w:p>
        </w:tc>
        <w:tc>
          <w:tcPr>
            <w:tcW w:w="3397" w:type="dxa"/>
          </w:tcPr>
          <w:p w14:paraId="307143C8" w14:textId="36A64AF6" w:rsidR="003C41C0" w:rsidRPr="00EE4D80" w:rsidRDefault="003C41C0" w:rsidP="006E366F">
            <w:pPr>
              <w:pStyle w:val="ListParagraph"/>
              <w:spacing w:before="0" w:after="0"/>
              <w:ind w:left="0"/>
              <w:jc w:val="left"/>
              <w:rPr>
                <w:rFonts w:ascii="Century" w:hAnsi="Century"/>
                <w:sz w:val="22"/>
                <w:szCs w:val="22"/>
              </w:rPr>
            </w:pPr>
            <w:r>
              <w:rPr>
                <w:rFonts w:ascii="Century" w:hAnsi="Century"/>
                <w:sz w:val="22"/>
                <w:szCs w:val="22"/>
              </w:rPr>
              <w:t>Core Team Roles</w:t>
            </w:r>
          </w:p>
        </w:tc>
      </w:tr>
    </w:tbl>
    <w:p w14:paraId="2AFEF3E6" w14:textId="77777777" w:rsidR="003C41C0" w:rsidRDefault="003C41C0" w:rsidP="003C41C0"/>
    <w:tbl>
      <w:tblPr>
        <w:tblStyle w:val="TableGrid"/>
        <w:tblW w:w="0" w:type="auto"/>
        <w:tblInd w:w="108" w:type="dxa"/>
        <w:tblLook w:val="04A0" w:firstRow="1" w:lastRow="0" w:firstColumn="1" w:lastColumn="0" w:noHBand="0" w:noVBand="1"/>
      </w:tblPr>
      <w:tblGrid>
        <w:gridCol w:w="3330"/>
        <w:gridCol w:w="3397"/>
      </w:tblGrid>
      <w:tr w:rsidR="001E3694" w14:paraId="5FE0D5B2" w14:textId="77777777" w:rsidTr="009F6CFE">
        <w:tc>
          <w:tcPr>
            <w:tcW w:w="3330" w:type="dxa"/>
          </w:tcPr>
          <w:p w14:paraId="1BD0B9E2" w14:textId="4F7301F4" w:rsidR="001E3694" w:rsidRPr="001E3694" w:rsidRDefault="001E3694" w:rsidP="00403380">
            <w:pPr>
              <w:pStyle w:val="ListParagraph"/>
              <w:spacing w:before="0" w:after="0"/>
              <w:ind w:left="0"/>
              <w:jc w:val="left"/>
              <w:rPr>
                <w:rFonts w:ascii="Century" w:hAnsi="Century"/>
                <w:b/>
                <w:sz w:val="22"/>
                <w:szCs w:val="22"/>
              </w:rPr>
            </w:pPr>
            <w:r w:rsidRPr="001E3694">
              <w:rPr>
                <w:rFonts w:ascii="Century" w:hAnsi="Century"/>
                <w:b/>
                <w:sz w:val="22"/>
                <w:szCs w:val="22"/>
              </w:rPr>
              <w:t>Feature</w:t>
            </w:r>
          </w:p>
        </w:tc>
        <w:tc>
          <w:tcPr>
            <w:tcW w:w="3397" w:type="dxa"/>
          </w:tcPr>
          <w:p w14:paraId="3177E6DF" w14:textId="0A1EC3E3" w:rsidR="001E3694" w:rsidRPr="001E3694" w:rsidRDefault="001E3694" w:rsidP="00403380">
            <w:pPr>
              <w:pStyle w:val="ListParagraph"/>
              <w:spacing w:before="0" w:after="0"/>
              <w:ind w:left="0"/>
              <w:jc w:val="left"/>
              <w:rPr>
                <w:rFonts w:ascii="Century" w:hAnsi="Century"/>
                <w:b/>
                <w:sz w:val="22"/>
                <w:szCs w:val="22"/>
              </w:rPr>
            </w:pPr>
            <w:r w:rsidRPr="001E3694">
              <w:rPr>
                <w:rFonts w:ascii="Century" w:hAnsi="Century"/>
                <w:b/>
                <w:sz w:val="22"/>
                <w:szCs w:val="22"/>
              </w:rPr>
              <w:t>Applicability</w:t>
            </w:r>
          </w:p>
        </w:tc>
      </w:tr>
      <w:tr w:rsidR="00EE4D80" w14:paraId="02140A53" w14:textId="77777777" w:rsidTr="009F6CFE">
        <w:tc>
          <w:tcPr>
            <w:tcW w:w="3330" w:type="dxa"/>
          </w:tcPr>
          <w:p w14:paraId="228284A7" w14:textId="77777777" w:rsidR="00EE4D80" w:rsidRPr="00EE4D80" w:rsidRDefault="00EE4D80" w:rsidP="00403380">
            <w:pPr>
              <w:pStyle w:val="ListParagraph"/>
              <w:spacing w:before="0" w:after="0"/>
              <w:ind w:left="0"/>
              <w:jc w:val="left"/>
              <w:rPr>
                <w:rFonts w:ascii="Century" w:hAnsi="Century"/>
                <w:sz w:val="22"/>
                <w:szCs w:val="22"/>
              </w:rPr>
            </w:pPr>
            <w:r w:rsidRPr="00EE4D80">
              <w:rPr>
                <w:rFonts w:ascii="Century" w:hAnsi="Century"/>
                <w:sz w:val="22"/>
                <w:szCs w:val="22"/>
              </w:rPr>
              <w:t>Edit</w:t>
            </w:r>
          </w:p>
        </w:tc>
        <w:tc>
          <w:tcPr>
            <w:tcW w:w="3397" w:type="dxa"/>
          </w:tcPr>
          <w:p w14:paraId="0427B33E" w14:textId="77777777" w:rsidR="00EE4D80" w:rsidRPr="00EE4D80" w:rsidRDefault="00EE4D80" w:rsidP="00403380">
            <w:pPr>
              <w:pStyle w:val="ListParagraph"/>
              <w:spacing w:before="0" w:after="0"/>
              <w:ind w:left="0"/>
              <w:jc w:val="left"/>
              <w:rPr>
                <w:rFonts w:ascii="Century" w:hAnsi="Century"/>
                <w:sz w:val="22"/>
                <w:szCs w:val="22"/>
              </w:rPr>
            </w:pPr>
            <w:r w:rsidRPr="00EE4D80">
              <w:rPr>
                <w:rFonts w:ascii="Century" w:hAnsi="Century"/>
                <w:sz w:val="22"/>
                <w:szCs w:val="22"/>
              </w:rPr>
              <w:t>Yes</w:t>
            </w:r>
          </w:p>
        </w:tc>
      </w:tr>
      <w:tr w:rsidR="00EE4D80" w14:paraId="0DA3AA01" w14:textId="77777777" w:rsidTr="009F6CFE">
        <w:tc>
          <w:tcPr>
            <w:tcW w:w="3330" w:type="dxa"/>
          </w:tcPr>
          <w:p w14:paraId="55DCB97D" w14:textId="77777777" w:rsidR="00EE4D80" w:rsidRPr="00EE4D80" w:rsidRDefault="00EE4D80" w:rsidP="00403380">
            <w:pPr>
              <w:pStyle w:val="ListParagraph"/>
              <w:spacing w:before="0" w:after="0"/>
              <w:ind w:left="0"/>
              <w:jc w:val="left"/>
              <w:rPr>
                <w:rFonts w:ascii="Century" w:hAnsi="Century"/>
                <w:sz w:val="22"/>
                <w:szCs w:val="22"/>
              </w:rPr>
            </w:pPr>
            <w:r w:rsidRPr="00EE4D80">
              <w:rPr>
                <w:rFonts w:ascii="Century" w:hAnsi="Century"/>
                <w:sz w:val="22"/>
                <w:szCs w:val="22"/>
              </w:rPr>
              <w:t>Save</w:t>
            </w:r>
          </w:p>
        </w:tc>
        <w:tc>
          <w:tcPr>
            <w:tcW w:w="3397" w:type="dxa"/>
          </w:tcPr>
          <w:p w14:paraId="0FC4D81E" w14:textId="77777777" w:rsidR="00EE4D80" w:rsidRPr="00EE4D80" w:rsidRDefault="00EE4D80" w:rsidP="00403380">
            <w:pPr>
              <w:pStyle w:val="ListParagraph"/>
              <w:spacing w:before="0" w:after="0"/>
              <w:ind w:left="0"/>
              <w:jc w:val="left"/>
              <w:rPr>
                <w:rFonts w:ascii="Century" w:hAnsi="Century"/>
                <w:sz w:val="22"/>
                <w:szCs w:val="22"/>
              </w:rPr>
            </w:pPr>
            <w:r w:rsidRPr="00EE4D80">
              <w:rPr>
                <w:rFonts w:ascii="Century" w:hAnsi="Century"/>
                <w:sz w:val="22"/>
                <w:szCs w:val="22"/>
              </w:rPr>
              <w:t>Yes</w:t>
            </w:r>
          </w:p>
        </w:tc>
      </w:tr>
      <w:tr w:rsidR="00EE4D80" w14:paraId="541CFE76" w14:textId="77777777" w:rsidTr="009F6CFE">
        <w:tc>
          <w:tcPr>
            <w:tcW w:w="3330" w:type="dxa"/>
          </w:tcPr>
          <w:p w14:paraId="5ABD9731" w14:textId="77777777" w:rsidR="00EE4D80" w:rsidRPr="00EE4D80" w:rsidRDefault="00EE4D80" w:rsidP="00403380">
            <w:pPr>
              <w:pStyle w:val="ListParagraph"/>
              <w:spacing w:before="0" w:after="0"/>
              <w:ind w:left="0"/>
              <w:jc w:val="left"/>
              <w:rPr>
                <w:rFonts w:ascii="Century" w:hAnsi="Century"/>
                <w:sz w:val="22"/>
                <w:szCs w:val="22"/>
              </w:rPr>
            </w:pPr>
            <w:r w:rsidRPr="00EE4D80">
              <w:rPr>
                <w:rFonts w:ascii="Century" w:hAnsi="Century"/>
                <w:sz w:val="22"/>
                <w:szCs w:val="22"/>
              </w:rPr>
              <w:t>Submit for Workflow</w:t>
            </w:r>
          </w:p>
        </w:tc>
        <w:tc>
          <w:tcPr>
            <w:tcW w:w="3397" w:type="dxa"/>
          </w:tcPr>
          <w:p w14:paraId="365E20CC" w14:textId="77777777" w:rsidR="00EE4D80" w:rsidRPr="00EE4D80" w:rsidRDefault="00EE4D80" w:rsidP="00403380">
            <w:pPr>
              <w:pStyle w:val="ListParagraph"/>
              <w:spacing w:before="0" w:after="0"/>
              <w:ind w:left="0"/>
              <w:jc w:val="left"/>
              <w:rPr>
                <w:rFonts w:ascii="Century" w:hAnsi="Century"/>
                <w:sz w:val="22"/>
                <w:szCs w:val="22"/>
              </w:rPr>
            </w:pPr>
            <w:r w:rsidRPr="00EE4D80">
              <w:rPr>
                <w:rFonts w:ascii="Century" w:hAnsi="Century"/>
                <w:sz w:val="22"/>
                <w:szCs w:val="22"/>
              </w:rPr>
              <w:t>Yes</w:t>
            </w:r>
          </w:p>
        </w:tc>
      </w:tr>
      <w:tr w:rsidR="00EE4D80" w14:paraId="17B4EAED" w14:textId="77777777" w:rsidTr="009F6CFE">
        <w:tc>
          <w:tcPr>
            <w:tcW w:w="3330" w:type="dxa"/>
          </w:tcPr>
          <w:p w14:paraId="775AD23A" w14:textId="77777777" w:rsidR="00EE4D80" w:rsidRPr="00EE4D80" w:rsidRDefault="00EE4D80" w:rsidP="00403380">
            <w:pPr>
              <w:pStyle w:val="ListParagraph"/>
              <w:spacing w:before="0" w:after="0"/>
              <w:ind w:left="0"/>
              <w:jc w:val="left"/>
              <w:rPr>
                <w:rFonts w:ascii="Century" w:hAnsi="Century"/>
                <w:sz w:val="22"/>
                <w:szCs w:val="22"/>
              </w:rPr>
            </w:pPr>
            <w:r w:rsidRPr="00EE4D80">
              <w:rPr>
                <w:rFonts w:ascii="Century" w:hAnsi="Century"/>
                <w:sz w:val="22"/>
                <w:szCs w:val="22"/>
              </w:rPr>
              <w:t>Notify</w:t>
            </w:r>
          </w:p>
        </w:tc>
        <w:tc>
          <w:tcPr>
            <w:tcW w:w="3397" w:type="dxa"/>
          </w:tcPr>
          <w:p w14:paraId="723FE158" w14:textId="77777777" w:rsidR="00EE4D80" w:rsidRPr="00EE4D80" w:rsidRDefault="00EE4D80" w:rsidP="00403380">
            <w:pPr>
              <w:pStyle w:val="ListParagraph"/>
              <w:spacing w:before="0" w:after="0"/>
              <w:ind w:left="0"/>
              <w:jc w:val="left"/>
              <w:rPr>
                <w:rFonts w:ascii="Century" w:hAnsi="Century"/>
                <w:sz w:val="22"/>
                <w:szCs w:val="22"/>
              </w:rPr>
            </w:pPr>
            <w:r w:rsidRPr="00EE4D80">
              <w:rPr>
                <w:rFonts w:ascii="Century" w:hAnsi="Century"/>
                <w:sz w:val="22"/>
                <w:szCs w:val="22"/>
              </w:rPr>
              <w:t>Yes</w:t>
            </w:r>
          </w:p>
        </w:tc>
      </w:tr>
      <w:tr w:rsidR="00EE4D80" w14:paraId="3C994145" w14:textId="77777777" w:rsidTr="009F6CFE">
        <w:tc>
          <w:tcPr>
            <w:tcW w:w="3330" w:type="dxa"/>
          </w:tcPr>
          <w:p w14:paraId="12A5469D" w14:textId="77777777" w:rsidR="00EE4D80" w:rsidRPr="00EE4D80" w:rsidRDefault="00EE4D80" w:rsidP="00403380">
            <w:pPr>
              <w:pStyle w:val="ListParagraph"/>
              <w:spacing w:before="0" w:after="0"/>
              <w:ind w:left="0"/>
              <w:jc w:val="left"/>
              <w:rPr>
                <w:rFonts w:ascii="Century" w:hAnsi="Century"/>
                <w:sz w:val="22"/>
                <w:szCs w:val="22"/>
              </w:rPr>
            </w:pPr>
            <w:r w:rsidRPr="00EE4D80">
              <w:rPr>
                <w:rFonts w:ascii="Century" w:hAnsi="Century"/>
                <w:sz w:val="22"/>
                <w:szCs w:val="22"/>
              </w:rPr>
              <w:t>Download</w:t>
            </w:r>
          </w:p>
        </w:tc>
        <w:tc>
          <w:tcPr>
            <w:tcW w:w="3397" w:type="dxa"/>
          </w:tcPr>
          <w:p w14:paraId="6992B792" w14:textId="5AE74559" w:rsidR="00EE4D80" w:rsidRPr="00EE4D80" w:rsidRDefault="006C63BC" w:rsidP="00403380">
            <w:pPr>
              <w:pStyle w:val="ListParagraph"/>
              <w:spacing w:before="0" w:after="0"/>
              <w:ind w:left="0"/>
              <w:jc w:val="left"/>
              <w:rPr>
                <w:rFonts w:ascii="Century" w:hAnsi="Century"/>
                <w:sz w:val="22"/>
                <w:szCs w:val="22"/>
              </w:rPr>
            </w:pPr>
            <w:r>
              <w:rPr>
                <w:rFonts w:ascii="Century" w:hAnsi="Century"/>
                <w:sz w:val="22"/>
                <w:szCs w:val="22"/>
              </w:rPr>
              <w:t>Yes</w:t>
            </w:r>
          </w:p>
        </w:tc>
      </w:tr>
      <w:tr w:rsidR="00EE4D80" w14:paraId="2105AFD1" w14:textId="77777777" w:rsidTr="009F6CFE">
        <w:tc>
          <w:tcPr>
            <w:tcW w:w="3330" w:type="dxa"/>
          </w:tcPr>
          <w:p w14:paraId="5E69B6C0" w14:textId="77777777" w:rsidR="00EE4D80" w:rsidRPr="00EE4D80" w:rsidRDefault="00EE4D80" w:rsidP="00403380">
            <w:pPr>
              <w:pStyle w:val="ListParagraph"/>
              <w:spacing w:before="0" w:after="0"/>
              <w:ind w:left="0"/>
              <w:jc w:val="left"/>
              <w:rPr>
                <w:rFonts w:ascii="Century" w:hAnsi="Century"/>
                <w:sz w:val="22"/>
                <w:szCs w:val="22"/>
              </w:rPr>
            </w:pPr>
            <w:r w:rsidRPr="00EE4D80">
              <w:rPr>
                <w:rFonts w:ascii="Century" w:hAnsi="Century"/>
                <w:sz w:val="22"/>
                <w:szCs w:val="22"/>
              </w:rPr>
              <w:t>Upload</w:t>
            </w:r>
          </w:p>
        </w:tc>
        <w:tc>
          <w:tcPr>
            <w:tcW w:w="3397" w:type="dxa"/>
          </w:tcPr>
          <w:p w14:paraId="1894D6EB" w14:textId="5E278F33" w:rsidR="00EE4D80" w:rsidRPr="00EE4D80" w:rsidRDefault="006C63BC" w:rsidP="00403380">
            <w:pPr>
              <w:pStyle w:val="ListParagraph"/>
              <w:spacing w:before="0" w:after="0"/>
              <w:ind w:left="0"/>
              <w:jc w:val="left"/>
              <w:rPr>
                <w:rFonts w:ascii="Century" w:hAnsi="Century"/>
                <w:sz w:val="22"/>
                <w:szCs w:val="22"/>
              </w:rPr>
            </w:pPr>
            <w:r>
              <w:rPr>
                <w:rFonts w:ascii="Century" w:hAnsi="Century"/>
                <w:sz w:val="22"/>
                <w:szCs w:val="22"/>
              </w:rPr>
              <w:t>Yes</w:t>
            </w:r>
          </w:p>
        </w:tc>
      </w:tr>
      <w:tr w:rsidR="00EE4D80" w14:paraId="70C732D8" w14:textId="77777777" w:rsidTr="009F6CFE">
        <w:tc>
          <w:tcPr>
            <w:tcW w:w="3330" w:type="dxa"/>
          </w:tcPr>
          <w:p w14:paraId="7236B279" w14:textId="77777777" w:rsidR="00EE4D80" w:rsidRPr="00EE4D80" w:rsidRDefault="00EE4D80" w:rsidP="00403380">
            <w:pPr>
              <w:pStyle w:val="ListParagraph"/>
              <w:spacing w:before="0" w:after="0"/>
              <w:ind w:left="0"/>
              <w:jc w:val="left"/>
              <w:rPr>
                <w:rFonts w:ascii="Century" w:hAnsi="Century"/>
                <w:sz w:val="22"/>
                <w:szCs w:val="22"/>
              </w:rPr>
            </w:pPr>
            <w:r w:rsidRPr="00EE4D80">
              <w:rPr>
                <w:rFonts w:ascii="Century" w:hAnsi="Century"/>
                <w:sz w:val="22"/>
                <w:szCs w:val="22"/>
              </w:rPr>
              <w:t>Change History</w:t>
            </w:r>
          </w:p>
        </w:tc>
        <w:tc>
          <w:tcPr>
            <w:tcW w:w="3397" w:type="dxa"/>
          </w:tcPr>
          <w:p w14:paraId="3769CC16" w14:textId="77777777" w:rsidR="00EE4D80" w:rsidRPr="00EE4D80" w:rsidRDefault="00EE4D80" w:rsidP="00403380">
            <w:pPr>
              <w:pStyle w:val="ListParagraph"/>
              <w:spacing w:before="0" w:after="0"/>
              <w:ind w:left="0"/>
              <w:jc w:val="left"/>
              <w:rPr>
                <w:rFonts w:ascii="Century" w:hAnsi="Century"/>
                <w:sz w:val="22"/>
                <w:szCs w:val="22"/>
              </w:rPr>
            </w:pPr>
            <w:r w:rsidRPr="00EE4D80">
              <w:rPr>
                <w:rFonts w:ascii="Century" w:hAnsi="Century"/>
                <w:sz w:val="22"/>
                <w:szCs w:val="22"/>
              </w:rPr>
              <w:t>Yes</w:t>
            </w:r>
          </w:p>
        </w:tc>
      </w:tr>
      <w:tr w:rsidR="00EE4D80" w14:paraId="607603F2" w14:textId="77777777" w:rsidTr="009F6CFE">
        <w:tc>
          <w:tcPr>
            <w:tcW w:w="3330" w:type="dxa"/>
          </w:tcPr>
          <w:p w14:paraId="24F673EB" w14:textId="77777777" w:rsidR="00EE4D80" w:rsidRPr="00EE4D80" w:rsidRDefault="00EE4D80" w:rsidP="00403380">
            <w:pPr>
              <w:pStyle w:val="ListParagraph"/>
              <w:spacing w:before="0" w:after="0"/>
              <w:ind w:left="0"/>
              <w:jc w:val="left"/>
              <w:rPr>
                <w:rFonts w:ascii="Century" w:hAnsi="Century"/>
                <w:sz w:val="22"/>
                <w:szCs w:val="22"/>
              </w:rPr>
            </w:pPr>
            <w:r w:rsidRPr="00EE4D80">
              <w:rPr>
                <w:rFonts w:ascii="Century" w:hAnsi="Century"/>
                <w:sz w:val="22"/>
                <w:szCs w:val="22"/>
              </w:rPr>
              <w:t>Delete</w:t>
            </w:r>
          </w:p>
        </w:tc>
        <w:tc>
          <w:tcPr>
            <w:tcW w:w="3397" w:type="dxa"/>
          </w:tcPr>
          <w:p w14:paraId="1DC9C422" w14:textId="77777777" w:rsidR="00EE4D80" w:rsidRPr="00EE4D80" w:rsidRDefault="00EE4D80" w:rsidP="00403380">
            <w:pPr>
              <w:pStyle w:val="ListParagraph"/>
              <w:spacing w:before="0" w:after="0"/>
              <w:ind w:left="0"/>
              <w:jc w:val="left"/>
              <w:rPr>
                <w:rFonts w:ascii="Century" w:hAnsi="Century"/>
                <w:sz w:val="22"/>
                <w:szCs w:val="22"/>
              </w:rPr>
            </w:pPr>
            <w:r w:rsidRPr="00EE4D80">
              <w:rPr>
                <w:rFonts w:ascii="Century" w:hAnsi="Century"/>
                <w:sz w:val="22"/>
                <w:szCs w:val="22"/>
              </w:rPr>
              <w:t>Yes</w:t>
            </w:r>
          </w:p>
        </w:tc>
      </w:tr>
      <w:tr w:rsidR="00EE4D80" w14:paraId="697A15E4" w14:textId="77777777" w:rsidTr="009F6CFE">
        <w:tc>
          <w:tcPr>
            <w:tcW w:w="3330" w:type="dxa"/>
          </w:tcPr>
          <w:p w14:paraId="2A825294" w14:textId="77777777" w:rsidR="00EE4D80" w:rsidRPr="00EE4D80" w:rsidRDefault="00EE4D80" w:rsidP="00403380">
            <w:pPr>
              <w:pStyle w:val="ListParagraph"/>
              <w:spacing w:before="0" w:after="0"/>
              <w:ind w:left="0"/>
              <w:jc w:val="left"/>
              <w:rPr>
                <w:rFonts w:ascii="Century" w:hAnsi="Century"/>
                <w:sz w:val="22"/>
                <w:szCs w:val="22"/>
              </w:rPr>
            </w:pPr>
            <w:r w:rsidRPr="00EE4D80">
              <w:rPr>
                <w:rFonts w:ascii="Century" w:hAnsi="Century"/>
                <w:sz w:val="22"/>
                <w:szCs w:val="22"/>
              </w:rPr>
              <w:lastRenderedPageBreak/>
              <w:t>Print/Preview</w:t>
            </w:r>
          </w:p>
        </w:tc>
        <w:tc>
          <w:tcPr>
            <w:tcW w:w="3397" w:type="dxa"/>
          </w:tcPr>
          <w:p w14:paraId="64A6AE50" w14:textId="77777777" w:rsidR="00EE4D80" w:rsidRPr="00EE4D80" w:rsidRDefault="00EE4D80" w:rsidP="00403380">
            <w:pPr>
              <w:pStyle w:val="ListParagraph"/>
              <w:spacing w:before="0" w:after="0"/>
              <w:ind w:left="0"/>
              <w:jc w:val="left"/>
              <w:rPr>
                <w:rFonts w:ascii="Century" w:hAnsi="Century"/>
                <w:sz w:val="22"/>
                <w:szCs w:val="22"/>
              </w:rPr>
            </w:pPr>
            <w:r w:rsidRPr="00EE4D80">
              <w:rPr>
                <w:rFonts w:ascii="Century" w:hAnsi="Century"/>
                <w:sz w:val="22"/>
                <w:szCs w:val="22"/>
              </w:rPr>
              <w:t>Yes</w:t>
            </w:r>
          </w:p>
        </w:tc>
      </w:tr>
      <w:tr w:rsidR="00EE4D80" w14:paraId="41CE8C72" w14:textId="77777777" w:rsidTr="009F6CFE">
        <w:tc>
          <w:tcPr>
            <w:tcW w:w="3330" w:type="dxa"/>
          </w:tcPr>
          <w:p w14:paraId="0BA6BC13" w14:textId="77777777" w:rsidR="00EE4D80" w:rsidRPr="00EE4D80" w:rsidRDefault="00EE4D80" w:rsidP="00403380">
            <w:pPr>
              <w:pStyle w:val="ListParagraph"/>
              <w:spacing w:before="0" w:after="0"/>
              <w:ind w:left="0"/>
              <w:jc w:val="left"/>
              <w:rPr>
                <w:rFonts w:ascii="Century" w:hAnsi="Century"/>
                <w:sz w:val="22"/>
                <w:szCs w:val="22"/>
              </w:rPr>
            </w:pPr>
            <w:r w:rsidRPr="00EE4D80">
              <w:rPr>
                <w:rFonts w:ascii="Century" w:hAnsi="Century"/>
                <w:sz w:val="22"/>
                <w:szCs w:val="22"/>
              </w:rPr>
              <w:t>Attachment Add/Remove</w:t>
            </w:r>
          </w:p>
        </w:tc>
        <w:tc>
          <w:tcPr>
            <w:tcW w:w="3397" w:type="dxa"/>
          </w:tcPr>
          <w:p w14:paraId="1689DC21" w14:textId="77777777" w:rsidR="00EE4D80" w:rsidRPr="00EE4D80" w:rsidRDefault="00EE4D80" w:rsidP="00403380">
            <w:pPr>
              <w:pStyle w:val="ListParagraph"/>
              <w:spacing w:before="0" w:after="0"/>
              <w:ind w:left="0"/>
              <w:jc w:val="left"/>
              <w:rPr>
                <w:rFonts w:ascii="Century" w:hAnsi="Century"/>
                <w:sz w:val="22"/>
                <w:szCs w:val="22"/>
              </w:rPr>
            </w:pPr>
            <w:r w:rsidRPr="00EE4D80">
              <w:rPr>
                <w:rFonts w:ascii="Century" w:hAnsi="Century"/>
                <w:sz w:val="22"/>
                <w:szCs w:val="22"/>
              </w:rPr>
              <w:t>Yes</w:t>
            </w:r>
          </w:p>
        </w:tc>
      </w:tr>
      <w:tr w:rsidR="00EE4D80" w14:paraId="1CF70D57" w14:textId="77777777" w:rsidTr="009F6CFE">
        <w:tc>
          <w:tcPr>
            <w:tcW w:w="3330" w:type="dxa"/>
          </w:tcPr>
          <w:p w14:paraId="2BEEBC92" w14:textId="77777777" w:rsidR="00EE4D80" w:rsidRPr="00EE4D80" w:rsidRDefault="00EE4D80" w:rsidP="00403380">
            <w:pPr>
              <w:pStyle w:val="ListParagraph"/>
              <w:spacing w:before="0" w:after="0"/>
              <w:ind w:left="0"/>
              <w:jc w:val="left"/>
              <w:rPr>
                <w:rFonts w:ascii="Century" w:hAnsi="Century"/>
                <w:sz w:val="22"/>
                <w:szCs w:val="22"/>
              </w:rPr>
            </w:pPr>
            <w:r w:rsidRPr="00EE4D80">
              <w:rPr>
                <w:rFonts w:ascii="Century" w:hAnsi="Century"/>
                <w:sz w:val="22"/>
                <w:szCs w:val="22"/>
              </w:rPr>
              <w:t>Recall Workflow</w:t>
            </w:r>
          </w:p>
        </w:tc>
        <w:tc>
          <w:tcPr>
            <w:tcW w:w="3397" w:type="dxa"/>
          </w:tcPr>
          <w:p w14:paraId="00C4E7A3" w14:textId="77777777" w:rsidR="00EE4D80" w:rsidRPr="00EE4D80" w:rsidRDefault="00EE4D80" w:rsidP="00403380">
            <w:pPr>
              <w:pStyle w:val="ListParagraph"/>
              <w:spacing w:before="0" w:after="0"/>
              <w:ind w:left="0"/>
              <w:jc w:val="left"/>
              <w:rPr>
                <w:rFonts w:ascii="Century" w:hAnsi="Century"/>
                <w:sz w:val="22"/>
                <w:szCs w:val="22"/>
              </w:rPr>
            </w:pPr>
            <w:r w:rsidRPr="00EE4D80">
              <w:rPr>
                <w:rFonts w:ascii="Century" w:hAnsi="Century"/>
                <w:sz w:val="22"/>
                <w:szCs w:val="22"/>
              </w:rPr>
              <w:t>Yes</w:t>
            </w:r>
          </w:p>
        </w:tc>
      </w:tr>
    </w:tbl>
    <w:p w14:paraId="4A6CE344" w14:textId="77777777" w:rsidR="00EE4D80" w:rsidRPr="00EE4D80" w:rsidRDefault="00EE4D80" w:rsidP="00403380"/>
    <w:p w14:paraId="62B00754" w14:textId="09ECA5D4" w:rsidR="00C15BB0" w:rsidRDefault="00C15BB0" w:rsidP="00403380">
      <w:pPr>
        <w:pStyle w:val="Heading1"/>
        <w:numPr>
          <w:ilvl w:val="0"/>
          <w:numId w:val="0"/>
        </w:numPr>
        <w:spacing w:after="0"/>
        <w:rPr>
          <w:rFonts w:ascii="Century" w:hAnsi="Century"/>
          <w:sz w:val="22"/>
          <w:szCs w:val="22"/>
        </w:rPr>
      </w:pPr>
      <w:bookmarkStart w:id="27" w:name="_Toc475617024"/>
      <w:r w:rsidRPr="004D5B75">
        <w:rPr>
          <w:rFonts w:ascii="Century" w:hAnsi="Century"/>
          <w:sz w:val="22"/>
          <w:szCs w:val="22"/>
        </w:rPr>
        <w:t xml:space="preserve">Annex </w:t>
      </w:r>
      <w:r w:rsidR="00EE4D80">
        <w:rPr>
          <w:rFonts w:ascii="Century" w:hAnsi="Century"/>
          <w:sz w:val="22"/>
          <w:szCs w:val="22"/>
        </w:rPr>
        <w:t>D:</w:t>
      </w:r>
      <w:r w:rsidRPr="004D5B75">
        <w:rPr>
          <w:rFonts w:ascii="Century" w:hAnsi="Century"/>
          <w:sz w:val="22"/>
          <w:szCs w:val="22"/>
        </w:rPr>
        <w:t xml:space="preserve"> </w:t>
      </w:r>
      <w:r w:rsidR="004D5B75">
        <w:rPr>
          <w:rFonts w:ascii="Century" w:hAnsi="Century"/>
          <w:sz w:val="22"/>
          <w:szCs w:val="22"/>
        </w:rPr>
        <w:t>Process Map</w:t>
      </w:r>
      <w:bookmarkEnd w:id="27"/>
    </w:p>
    <w:p w14:paraId="6D731026" w14:textId="579C144A" w:rsidR="00AD3CDF" w:rsidRDefault="001F7CF8" w:rsidP="006C63BC">
      <w:r>
        <w:object w:dxaOrig="1531" w:dyaOrig="990" w14:anchorId="240C528C">
          <v:shape id="_x0000_i1026" type="#_x0000_t75" style="width:75.75pt;height:50.5pt" o:ole="">
            <v:imagedata r:id="rId18" o:title=""/>
          </v:shape>
          <o:OLEObject Type="Embed" ProgID="Visio.Drawing.11" ShapeID="_x0000_i1026" DrawAspect="Icon" ObjectID="_1563285213" r:id="rId19"/>
        </w:object>
      </w:r>
      <w:r w:rsidR="009A35ED">
        <w:object w:dxaOrig="1531" w:dyaOrig="990" w14:anchorId="3F945A96">
          <v:shape id="_x0000_i1027" type="#_x0000_t75" style="width:76.3pt;height:50.5pt" o:ole="">
            <v:imagedata r:id="rId20" o:title=""/>
          </v:shape>
          <o:OLEObject Type="Embed" ProgID="Visio.Drawing.11" ShapeID="_x0000_i1027" DrawAspect="Icon" ObjectID="_1563285214" r:id="rId21"/>
        </w:object>
      </w:r>
    </w:p>
    <w:p w14:paraId="35742FEE" w14:textId="77777777" w:rsidR="00AD3CDF" w:rsidRPr="00AD3CDF" w:rsidRDefault="00AD3CDF" w:rsidP="00AD3CDF"/>
    <w:p w14:paraId="7EF739BF" w14:textId="77777777" w:rsidR="00AD3CDF" w:rsidRPr="00AD3CDF" w:rsidRDefault="00AD3CDF" w:rsidP="00AD3CDF"/>
    <w:p w14:paraId="608ED350" w14:textId="77777777" w:rsidR="00AD3CDF" w:rsidRPr="00AD3CDF" w:rsidRDefault="00AD3CDF" w:rsidP="00AD3CDF"/>
    <w:p w14:paraId="5200974C" w14:textId="77777777" w:rsidR="00AD3CDF" w:rsidRPr="00AD3CDF" w:rsidRDefault="00AD3CDF" w:rsidP="00AD3CDF"/>
    <w:p w14:paraId="066D4B25" w14:textId="77777777" w:rsidR="00AD3CDF" w:rsidRPr="00AD3CDF" w:rsidRDefault="00AD3CDF" w:rsidP="00AD3CDF"/>
    <w:p w14:paraId="559584AA" w14:textId="77777777" w:rsidR="00AD3CDF" w:rsidRPr="00AD3CDF" w:rsidRDefault="00AD3CDF" w:rsidP="00AD3CDF"/>
    <w:p w14:paraId="3BDB2BFE" w14:textId="77777777" w:rsidR="00AD3CDF" w:rsidRPr="00AD3CDF" w:rsidRDefault="00AD3CDF" w:rsidP="00AD3CDF"/>
    <w:p w14:paraId="49225D1F" w14:textId="6233836B" w:rsidR="006C63BC" w:rsidRPr="00AD3CDF" w:rsidRDefault="006C63BC" w:rsidP="002130B2"/>
    <w:sectPr w:rsidR="006C63BC" w:rsidRPr="00AD3CDF" w:rsidSect="00AD3CDF">
      <w:headerReference w:type="even" r:id="rId22"/>
      <w:headerReference w:type="default" r:id="rId23"/>
      <w:footerReference w:type="default" r:id="rId24"/>
      <w:headerReference w:type="first" r:id="rId25"/>
      <w:pgSz w:w="12240" w:h="15840"/>
      <w:pgMar w:top="720" w:right="720" w:bottom="720" w:left="720" w:header="432" w:footer="432" w:gutter="0"/>
      <w:pgNumType w:start="3"/>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2" w:author="Ashish Mahesh Chugh" w:date="2017-02-22T16:39:00Z" w:initials="AMC">
    <w:p w14:paraId="4E9D0687" w14:textId="365FBB25" w:rsidR="00137DBB" w:rsidRDefault="00137DBB">
      <w:pPr>
        <w:pStyle w:val="CommentText"/>
      </w:pPr>
      <w:r>
        <w:rPr>
          <w:rStyle w:val="CommentReference"/>
        </w:rPr>
        <w:annotationRef/>
      </w:r>
      <w:r>
        <w:t xml:space="preserve"> Post completion of task, information will be sent via service to </w:t>
      </w:r>
      <w:proofErr w:type="spellStart"/>
      <w:r>
        <w:t>iDESK</w:t>
      </w:r>
      <w:proofErr w:type="spellEnd"/>
      <w:r>
        <w:t>. Team to with Bala to understand the inputs for the service</w:t>
      </w:r>
    </w:p>
  </w:comment>
  <w:comment w:id="23" w:author="Ashish Mahesh Chugh" w:date="2017-02-22T16:43:00Z" w:initials="AMC">
    <w:p w14:paraId="733DC423" w14:textId="08677A2D" w:rsidR="00137DBB" w:rsidRDefault="00137DBB">
      <w:pPr>
        <w:pStyle w:val="CommentText"/>
      </w:pPr>
      <w:r>
        <w:rPr>
          <w:rStyle w:val="CommentReference"/>
        </w:rPr>
        <w:annotationRef/>
      </w:r>
      <w:r>
        <w:t xml:space="preserve">Confirm with </w:t>
      </w:r>
      <w:proofErr w:type="spellStart"/>
      <w:r>
        <w:t>bala</w:t>
      </w:r>
      <w:proofErr w:type="spellEnd"/>
      <w:r>
        <w:t xml:space="preserve"> what will happen if new products are added while the rights issue is in progress. Will the other products of type straight equity also get auto </w:t>
      </w:r>
      <w:proofErr w:type="gramStart"/>
      <w:r>
        <w:t>committed</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9D0687" w15:done="0"/>
  <w15:commentEx w15:paraId="733DC42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4212C6" w14:textId="77777777" w:rsidR="00FF3DDE" w:rsidRDefault="00FF3DDE">
      <w:pPr>
        <w:spacing w:after="0"/>
      </w:pPr>
      <w:r>
        <w:separator/>
      </w:r>
    </w:p>
  </w:endnote>
  <w:endnote w:type="continuationSeparator" w:id="0">
    <w:p w14:paraId="6CB59388" w14:textId="77777777" w:rsidR="00FF3DDE" w:rsidRDefault="00FF3D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Open Sans">
    <w:altName w:val="Tahoma"/>
    <w:charset w:val="00"/>
    <w:family w:val="swiss"/>
    <w:pitch w:val="variable"/>
    <w:sig w:usb0="00000001" w:usb1="4000205B" w:usb2="00000028"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5854442"/>
      <w:docPartObj>
        <w:docPartGallery w:val="Page Numbers (Bottom of Page)"/>
        <w:docPartUnique/>
      </w:docPartObj>
    </w:sdtPr>
    <w:sdtContent>
      <w:sdt>
        <w:sdtPr>
          <w:id w:val="-1705238520"/>
          <w:docPartObj>
            <w:docPartGallery w:val="Page Numbers (Top of Page)"/>
            <w:docPartUnique/>
          </w:docPartObj>
        </w:sdtPr>
        <w:sdtContent>
          <w:p w14:paraId="26297892" w14:textId="457CC9C4" w:rsidR="00137DBB" w:rsidRDefault="00137DBB" w:rsidP="00AD3CD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BD359D">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D359D">
              <w:rPr>
                <w:b/>
                <w:bCs/>
                <w:noProof/>
              </w:rPr>
              <w:t>12</w:t>
            </w:r>
            <w:r>
              <w:rPr>
                <w:b/>
                <w:bCs/>
                <w:sz w:val="24"/>
                <w:szCs w:val="24"/>
              </w:rPr>
              <w:fldChar w:fldCharType="end"/>
            </w:r>
          </w:p>
        </w:sdtContent>
      </w:sdt>
    </w:sdtContent>
  </w:sdt>
  <w:p w14:paraId="01CBFB62" w14:textId="27C691B3" w:rsidR="00137DBB" w:rsidRDefault="00137DBB">
    <w:pPr>
      <w:pStyle w:val="Footer"/>
      <w:tabs>
        <w:tab w:val="right" w:pos="86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1797528"/>
      <w:docPartObj>
        <w:docPartGallery w:val="Page Numbers (Bottom of Page)"/>
        <w:docPartUnique/>
      </w:docPartObj>
    </w:sdtPr>
    <w:sdtContent>
      <w:sdt>
        <w:sdtPr>
          <w:id w:val="-1531170781"/>
          <w:docPartObj>
            <w:docPartGallery w:val="Page Numbers (Top of Page)"/>
            <w:docPartUnique/>
          </w:docPartObj>
        </w:sdtPr>
        <w:sdtContent>
          <w:p w14:paraId="01CFB398" w14:textId="228F189B" w:rsidR="00137DBB" w:rsidRDefault="00137DBB" w:rsidP="00AD3CD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0045C">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0045C">
              <w:rPr>
                <w:b/>
                <w:bCs/>
                <w:noProof/>
              </w:rPr>
              <w:t>12</w:t>
            </w:r>
            <w:r>
              <w:rPr>
                <w:b/>
                <w:bCs/>
                <w:sz w:val="24"/>
                <w:szCs w:val="24"/>
              </w:rPr>
              <w:fldChar w:fldCharType="end"/>
            </w:r>
          </w:p>
        </w:sdtContent>
      </w:sdt>
    </w:sdtContent>
  </w:sdt>
  <w:p w14:paraId="238885C5" w14:textId="77777777" w:rsidR="00137DBB" w:rsidRDefault="00137DBB">
    <w:pPr>
      <w:tabs>
        <w:tab w:val="left" w:pos="0"/>
        <w:tab w:val="right" w:pos="9360"/>
      </w:tabs>
      <w:suppressAutoHyphens/>
      <w:spacing w:after="0"/>
      <w:jc w:val="center"/>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3C245" w14:textId="1F549982" w:rsidR="00137DBB" w:rsidRPr="00DB1227" w:rsidRDefault="00137DBB">
    <w:pPr>
      <w:pStyle w:val="Footer"/>
      <w:jc w:val="center"/>
      <w:rPr>
        <w:rFonts w:ascii="Century" w:hAnsi="Century"/>
      </w:rPr>
    </w:pPr>
    <w:r w:rsidRPr="00DB1227">
      <w:rPr>
        <w:rFonts w:ascii="Century" w:hAnsi="Century"/>
      </w:rPr>
      <w:t xml:space="preserve">Page </w:t>
    </w:r>
    <w:r w:rsidRPr="00DB1227">
      <w:rPr>
        <w:rFonts w:ascii="Century" w:hAnsi="Century"/>
      </w:rPr>
      <w:fldChar w:fldCharType="begin"/>
    </w:r>
    <w:r w:rsidRPr="00DB1227">
      <w:rPr>
        <w:rFonts w:ascii="Century" w:hAnsi="Century"/>
      </w:rPr>
      <w:instrText xml:space="preserve"> PAGE  \* Arabic  \* MERGEFORMAT </w:instrText>
    </w:r>
    <w:r w:rsidRPr="00DB1227">
      <w:rPr>
        <w:rFonts w:ascii="Century" w:hAnsi="Century"/>
      </w:rPr>
      <w:fldChar w:fldCharType="separate"/>
    </w:r>
    <w:r w:rsidR="00BD359D">
      <w:rPr>
        <w:rFonts w:ascii="Century" w:hAnsi="Century"/>
        <w:noProof/>
      </w:rPr>
      <w:t>11</w:t>
    </w:r>
    <w:r w:rsidRPr="00DB1227">
      <w:rPr>
        <w:rFonts w:ascii="Century" w:hAnsi="Century"/>
      </w:rPr>
      <w:fldChar w:fldCharType="end"/>
    </w:r>
    <w:r w:rsidRPr="00DB1227">
      <w:rPr>
        <w:rFonts w:ascii="Century" w:hAnsi="Century"/>
      </w:rPr>
      <w:t xml:space="preserve"> of </w:t>
    </w:r>
    <w:r w:rsidRPr="00DB1227">
      <w:rPr>
        <w:rFonts w:ascii="Century" w:hAnsi="Century"/>
      </w:rPr>
      <w:fldChar w:fldCharType="begin"/>
    </w:r>
    <w:r w:rsidRPr="00DB1227">
      <w:rPr>
        <w:rFonts w:ascii="Century" w:hAnsi="Century"/>
      </w:rPr>
      <w:instrText xml:space="preserve"> NUMPAGES  \* Arabic  \* MERGEFORMAT </w:instrText>
    </w:r>
    <w:r w:rsidRPr="00DB1227">
      <w:rPr>
        <w:rFonts w:ascii="Century" w:hAnsi="Century"/>
      </w:rPr>
      <w:fldChar w:fldCharType="separate"/>
    </w:r>
    <w:r w:rsidR="00BD359D">
      <w:rPr>
        <w:rFonts w:ascii="Century" w:hAnsi="Century"/>
        <w:noProof/>
      </w:rPr>
      <w:t>12</w:t>
    </w:r>
    <w:r w:rsidRPr="00DB1227">
      <w:rPr>
        <w:rFonts w:ascii="Century" w:hAnsi="Century"/>
      </w:rPr>
      <w:fldChar w:fldCharType="end"/>
    </w:r>
  </w:p>
  <w:p w14:paraId="34BB8296" w14:textId="77777777" w:rsidR="00137DBB" w:rsidRDefault="00137DBB">
    <w:pPr>
      <w:tabs>
        <w:tab w:val="left" w:pos="0"/>
        <w:tab w:val="right" w:pos="9360"/>
      </w:tabs>
      <w:suppressAutoHyphens/>
      <w:spacing w:after="0"/>
      <w:jc w:val="cen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11D25C" w14:textId="77777777" w:rsidR="00FF3DDE" w:rsidRDefault="00FF3DDE">
      <w:pPr>
        <w:spacing w:after="0"/>
      </w:pPr>
      <w:r>
        <w:separator/>
      </w:r>
    </w:p>
  </w:footnote>
  <w:footnote w:type="continuationSeparator" w:id="0">
    <w:p w14:paraId="2F0F8B42" w14:textId="77777777" w:rsidR="00FF3DDE" w:rsidRDefault="00FF3DD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tblInd w:w="-713" w:type="dxa"/>
      <w:tblBorders>
        <w:bottom w:val="single" w:sz="4" w:space="0" w:color="auto"/>
      </w:tblBorders>
      <w:tblLayout w:type="fixed"/>
      <w:tblLook w:val="0000" w:firstRow="0" w:lastRow="0" w:firstColumn="0" w:lastColumn="0" w:noHBand="0" w:noVBand="0"/>
    </w:tblPr>
    <w:tblGrid>
      <w:gridCol w:w="1980"/>
      <w:gridCol w:w="8100"/>
    </w:tblGrid>
    <w:tr w:rsidR="00137DBB" w:rsidRPr="00740ABC" w14:paraId="33AA5774" w14:textId="77777777" w:rsidTr="00740ABC">
      <w:trPr>
        <w:cantSplit/>
        <w:trHeight w:val="540"/>
      </w:trPr>
      <w:tc>
        <w:tcPr>
          <w:tcW w:w="1980" w:type="dxa"/>
        </w:tcPr>
        <w:p w14:paraId="72E41668" w14:textId="77777777" w:rsidR="00137DBB" w:rsidRPr="00740ABC" w:rsidRDefault="00137DBB" w:rsidP="00740ABC">
          <w:pPr>
            <w:spacing w:after="0"/>
            <w:rPr>
              <w:szCs w:val="24"/>
              <w:lang w:val="en-US"/>
            </w:rPr>
          </w:pPr>
          <w:r>
            <w:rPr>
              <w:noProof/>
              <w:szCs w:val="24"/>
              <w:lang w:val="en-US"/>
            </w:rPr>
            <w:drawing>
              <wp:inline distT="0" distB="0" distL="0" distR="0" wp14:anchorId="491C95A3" wp14:editId="68A57191">
                <wp:extent cx="1160780" cy="501015"/>
                <wp:effectExtent l="1905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60780" cy="501015"/>
                        </a:xfrm>
                        <a:prstGeom prst="rect">
                          <a:avLst/>
                        </a:prstGeom>
                        <a:noFill/>
                        <a:ln w="9525">
                          <a:noFill/>
                          <a:miter lim="800000"/>
                          <a:headEnd/>
                          <a:tailEnd/>
                        </a:ln>
                      </pic:spPr>
                    </pic:pic>
                  </a:graphicData>
                </a:graphic>
              </wp:inline>
            </w:drawing>
          </w:r>
        </w:p>
      </w:tc>
      <w:tc>
        <w:tcPr>
          <w:tcW w:w="8100" w:type="dxa"/>
          <w:vAlign w:val="center"/>
        </w:tcPr>
        <w:p w14:paraId="333C8440" w14:textId="19C3388C" w:rsidR="00137DBB" w:rsidRPr="00740ABC" w:rsidRDefault="00137DBB" w:rsidP="0002021C">
          <w:pPr>
            <w:spacing w:after="0"/>
            <w:jc w:val="center"/>
            <w:rPr>
              <w:color w:val="C0C0C0"/>
              <w:szCs w:val="24"/>
              <w:lang w:val="en-US"/>
            </w:rPr>
          </w:pPr>
          <w:r>
            <w:rPr>
              <w:b/>
              <w:bCs/>
              <w:color w:val="333333"/>
              <w:sz w:val="36"/>
              <w:szCs w:val="36"/>
              <w:lang w:val="en-US"/>
            </w:rPr>
            <w:t>Rights Issue (Non CSO)</w:t>
          </w:r>
        </w:p>
      </w:tc>
    </w:tr>
    <w:tr w:rsidR="00137DBB" w:rsidRPr="00740ABC" w14:paraId="052F2826" w14:textId="77777777" w:rsidTr="00740ABC">
      <w:trPr>
        <w:cantSplit/>
        <w:trHeight w:val="195"/>
      </w:trPr>
      <w:tc>
        <w:tcPr>
          <w:tcW w:w="1980" w:type="dxa"/>
        </w:tcPr>
        <w:p w14:paraId="28E9CC91" w14:textId="77777777" w:rsidR="00137DBB" w:rsidRPr="00740ABC" w:rsidRDefault="00137DBB" w:rsidP="00740ABC">
          <w:pPr>
            <w:spacing w:after="0"/>
            <w:rPr>
              <w:rFonts w:ascii="Arial Black" w:hAnsi="Arial Black"/>
              <w:sz w:val="10"/>
              <w:szCs w:val="10"/>
              <w:lang w:val="en-US"/>
            </w:rPr>
          </w:pPr>
        </w:p>
      </w:tc>
      <w:tc>
        <w:tcPr>
          <w:tcW w:w="8100" w:type="dxa"/>
        </w:tcPr>
        <w:p w14:paraId="2C599ED5" w14:textId="77777777" w:rsidR="00137DBB" w:rsidRPr="00740ABC" w:rsidRDefault="00137DBB" w:rsidP="00740ABC">
          <w:pPr>
            <w:spacing w:after="0"/>
            <w:rPr>
              <w:bCs/>
              <w:iCs/>
              <w:sz w:val="10"/>
              <w:szCs w:val="10"/>
              <w:lang w:val="en-US"/>
            </w:rPr>
          </w:pPr>
        </w:p>
      </w:tc>
    </w:tr>
  </w:tbl>
  <w:p w14:paraId="7D23FA51" w14:textId="77777777" w:rsidR="00137DBB" w:rsidRPr="00740ABC" w:rsidRDefault="00137DBB" w:rsidP="00A95E5D">
    <w:pPr>
      <w:pStyle w:val="Header"/>
      <w:tabs>
        <w:tab w:val="right" w:pos="8640"/>
      </w:tabs>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3A11E" w14:textId="77777777" w:rsidR="00137DBB" w:rsidRDefault="00137D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A21D6" w14:textId="77777777" w:rsidR="00137DBB" w:rsidRDefault="00137DB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FAF74" w14:textId="77777777" w:rsidR="00137DBB" w:rsidRDefault="00137DB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645D5" w14:textId="77777777" w:rsidR="00137DBB" w:rsidRDefault="00137DB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tblBorders>
        <w:bottom w:val="single" w:sz="4" w:space="0" w:color="auto"/>
      </w:tblBorders>
      <w:tblLayout w:type="fixed"/>
      <w:tblLook w:val="0000" w:firstRow="0" w:lastRow="0" w:firstColumn="0" w:lastColumn="0" w:noHBand="0" w:noVBand="0"/>
    </w:tblPr>
    <w:tblGrid>
      <w:gridCol w:w="1980"/>
      <w:gridCol w:w="8100"/>
    </w:tblGrid>
    <w:tr w:rsidR="00137DBB" w:rsidRPr="00740ABC" w14:paraId="30F81604" w14:textId="77777777" w:rsidTr="00CE0DB0">
      <w:trPr>
        <w:cantSplit/>
        <w:trHeight w:val="717"/>
      </w:trPr>
      <w:tc>
        <w:tcPr>
          <w:tcW w:w="1980" w:type="dxa"/>
        </w:tcPr>
        <w:p w14:paraId="6AC47AF2" w14:textId="77777777" w:rsidR="00137DBB" w:rsidRPr="00740ABC" w:rsidRDefault="00137DBB" w:rsidP="00740ABC">
          <w:pPr>
            <w:spacing w:after="0"/>
            <w:rPr>
              <w:szCs w:val="24"/>
              <w:lang w:val="en-US"/>
            </w:rPr>
          </w:pPr>
          <w:r>
            <w:rPr>
              <w:noProof/>
              <w:szCs w:val="24"/>
              <w:lang w:val="en-US"/>
            </w:rPr>
            <w:drawing>
              <wp:inline distT="0" distB="0" distL="0" distR="0" wp14:anchorId="48B1CA70" wp14:editId="67B01875">
                <wp:extent cx="1160780" cy="501015"/>
                <wp:effectExtent l="1905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60780" cy="501015"/>
                        </a:xfrm>
                        <a:prstGeom prst="rect">
                          <a:avLst/>
                        </a:prstGeom>
                        <a:noFill/>
                        <a:ln w="9525">
                          <a:noFill/>
                          <a:miter lim="800000"/>
                          <a:headEnd/>
                          <a:tailEnd/>
                        </a:ln>
                      </pic:spPr>
                    </pic:pic>
                  </a:graphicData>
                </a:graphic>
              </wp:inline>
            </w:drawing>
          </w:r>
        </w:p>
      </w:tc>
      <w:tc>
        <w:tcPr>
          <w:tcW w:w="8100" w:type="dxa"/>
          <w:vAlign w:val="center"/>
        </w:tcPr>
        <w:p w14:paraId="0EAD7F44" w14:textId="6FC2556D" w:rsidR="00137DBB" w:rsidRPr="00740ABC" w:rsidRDefault="00137DBB" w:rsidP="00163859">
          <w:pPr>
            <w:spacing w:after="0"/>
            <w:jc w:val="center"/>
            <w:rPr>
              <w:color w:val="C0C0C0"/>
              <w:szCs w:val="24"/>
              <w:lang w:val="en-US"/>
            </w:rPr>
          </w:pPr>
          <w:r>
            <w:rPr>
              <w:b/>
              <w:bCs/>
              <w:color w:val="333333"/>
              <w:sz w:val="36"/>
              <w:szCs w:val="36"/>
              <w:lang w:val="en-US"/>
            </w:rPr>
            <w:t>Rights Issue (Non CSO)</w:t>
          </w:r>
        </w:p>
      </w:tc>
    </w:tr>
    <w:tr w:rsidR="00137DBB" w:rsidRPr="00740ABC" w14:paraId="309157A6" w14:textId="77777777" w:rsidTr="00CE0DB0">
      <w:trPr>
        <w:cantSplit/>
        <w:trHeight w:val="80"/>
      </w:trPr>
      <w:tc>
        <w:tcPr>
          <w:tcW w:w="1980" w:type="dxa"/>
        </w:tcPr>
        <w:p w14:paraId="387167C7" w14:textId="77777777" w:rsidR="00137DBB" w:rsidRPr="00740ABC" w:rsidRDefault="00137DBB" w:rsidP="00740ABC">
          <w:pPr>
            <w:spacing w:after="0"/>
            <w:rPr>
              <w:rFonts w:ascii="Arial Black" w:hAnsi="Arial Black"/>
              <w:szCs w:val="24"/>
              <w:lang w:val="en-US"/>
            </w:rPr>
          </w:pPr>
        </w:p>
      </w:tc>
      <w:tc>
        <w:tcPr>
          <w:tcW w:w="8100" w:type="dxa"/>
        </w:tcPr>
        <w:p w14:paraId="71A70C57" w14:textId="77777777" w:rsidR="00137DBB" w:rsidRPr="00740ABC" w:rsidRDefault="00137DBB" w:rsidP="00CE0DB0">
          <w:pPr>
            <w:spacing w:after="0"/>
            <w:rPr>
              <w:bCs/>
              <w:iCs/>
              <w:sz w:val="20"/>
              <w:szCs w:val="24"/>
              <w:lang w:val="en-US"/>
            </w:rPr>
          </w:pPr>
        </w:p>
      </w:tc>
    </w:tr>
  </w:tbl>
  <w:p w14:paraId="52DC4076" w14:textId="77777777" w:rsidR="00137DBB" w:rsidRPr="00740ABC" w:rsidRDefault="00137DBB" w:rsidP="00192A6C">
    <w:pPr>
      <w:pStyle w:val="Header"/>
      <w:rPr>
        <w:lang w:val="en-US"/>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777A99" w14:textId="77777777" w:rsidR="00137DBB" w:rsidRDefault="00137D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multilevel"/>
    <w:tmpl w:val="00000000"/>
    <w:lvl w:ilvl="0">
      <w:start w:val="1"/>
      <w:numFmt w:val="decimal"/>
      <w:pStyle w:val="Level1"/>
      <w:lvlText w:val="%1."/>
      <w:lvlJc w:val="left"/>
      <w:pPr>
        <w:tabs>
          <w:tab w:val="num" w:pos="1080"/>
        </w:tabs>
        <w:ind w:left="1080" w:hanging="108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4CA590C"/>
    <w:multiLevelType w:val="multilevel"/>
    <w:tmpl w:val="F7A4D9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65C25A3"/>
    <w:multiLevelType w:val="singleLevel"/>
    <w:tmpl w:val="537C1466"/>
    <w:lvl w:ilvl="0">
      <w:start w:val="1"/>
      <w:numFmt w:val="decimal"/>
      <w:pStyle w:val="List4"/>
      <w:lvlText w:val="(%1)"/>
      <w:lvlJc w:val="left"/>
      <w:pPr>
        <w:tabs>
          <w:tab w:val="num" w:pos="720"/>
        </w:tabs>
        <w:ind w:left="720" w:hanging="720"/>
      </w:pPr>
    </w:lvl>
  </w:abstractNum>
  <w:abstractNum w:abstractNumId="3" w15:restartNumberingAfterBreak="0">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4" w15:restartNumberingAfterBreak="0">
    <w:nsid w:val="14C56B1C"/>
    <w:multiLevelType w:val="hybridMultilevel"/>
    <w:tmpl w:val="AC48CE5E"/>
    <w:lvl w:ilvl="0" w:tplc="680AC728">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3201FC"/>
    <w:multiLevelType w:val="multilevel"/>
    <w:tmpl w:val="FBC68E38"/>
    <w:styleLink w:val="Style1"/>
    <w:lvl w:ilvl="0">
      <w:start w:val="1"/>
      <w:numFmt w:val="decimal"/>
      <w:lvlText w:val="BR%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81F1860"/>
    <w:multiLevelType w:val="hybridMultilevel"/>
    <w:tmpl w:val="AC48CE5E"/>
    <w:lvl w:ilvl="0" w:tplc="680AC728">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2E7333"/>
    <w:multiLevelType w:val="singleLevel"/>
    <w:tmpl w:val="A4D615F2"/>
    <w:lvl w:ilvl="0">
      <w:start w:val="1"/>
      <w:numFmt w:val="lowerRoman"/>
      <w:pStyle w:val="List2EN"/>
      <w:lvlText w:val="%1)"/>
      <w:lvlJc w:val="left"/>
      <w:pPr>
        <w:tabs>
          <w:tab w:val="num" w:pos="720"/>
        </w:tabs>
        <w:ind w:left="720" w:hanging="720"/>
      </w:pPr>
    </w:lvl>
  </w:abstractNum>
  <w:abstractNum w:abstractNumId="8" w15:restartNumberingAfterBreak="0">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9" w15:restartNumberingAfterBreak="0">
    <w:nsid w:val="23A77A4E"/>
    <w:multiLevelType w:val="hybridMultilevel"/>
    <w:tmpl w:val="91608D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A91DA8"/>
    <w:multiLevelType w:val="hybridMultilevel"/>
    <w:tmpl w:val="D3C602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56C664D"/>
    <w:multiLevelType w:val="hybridMultilevel"/>
    <w:tmpl w:val="D3E45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hint="default"/>
      </w:rPr>
    </w:lvl>
  </w:abstractNum>
  <w:abstractNum w:abstractNumId="13" w15:restartNumberingAfterBreak="0">
    <w:nsid w:val="2908443D"/>
    <w:multiLevelType w:val="singleLevel"/>
    <w:tmpl w:val="31585542"/>
    <w:lvl w:ilvl="0">
      <w:start w:val="1"/>
      <w:numFmt w:val="upperLetter"/>
      <w:pStyle w:val="List3EN"/>
      <w:lvlText w:val="%1)"/>
      <w:lvlJc w:val="left"/>
      <w:pPr>
        <w:tabs>
          <w:tab w:val="num" w:pos="720"/>
        </w:tabs>
        <w:ind w:left="720" w:hanging="720"/>
      </w:pPr>
    </w:lvl>
  </w:abstractNum>
  <w:abstractNum w:abstractNumId="14" w15:restartNumberingAfterBreak="0">
    <w:nsid w:val="29991C99"/>
    <w:multiLevelType w:val="singleLevel"/>
    <w:tmpl w:val="A49A2FFA"/>
    <w:lvl w:ilvl="0">
      <w:start w:val="1"/>
      <w:numFmt w:val="lowerLetter"/>
      <w:pStyle w:val="ListEN"/>
      <w:lvlText w:val="%1)"/>
      <w:lvlJc w:val="left"/>
      <w:pPr>
        <w:tabs>
          <w:tab w:val="num" w:pos="360"/>
        </w:tabs>
        <w:ind w:left="0" w:firstLine="0"/>
      </w:pPr>
    </w:lvl>
  </w:abstractNum>
  <w:abstractNum w:abstractNumId="15" w15:restartNumberingAfterBreak="0">
    <w:nsid w:val="29B95023"/>
    <w:multiLevelType w:val="singleLevel"/>
    <w:tmpl w:val="DDBC0904"/>
    <w:lvl w:ilvl="0">
      <w:start w:val="1"/>
      <w:numFmt w:val="decimal"/>
      <w:pStyle w:val="List4EN"/>
      <w:lvlText w:val="%1)"/>
      <w:lvlJc w:val="left"/>
      <w:pPr>
        <w:tabs>
          <w:tab w:val="num" w:pos="720"/>
        </w:tabs>
        <w:ind w:left="720" w:hanging="720"/>
      </w:pPr>
    </w:lvl>
  </w:abstractNum>
  <w:abstractNum w:abstractNumId="16" w15:restartNumberingAfterBreak="0">
    <w:nsid w:val="2FD777CF"/>
    <w:multiLevelType w:val="hybridMultilevel"/>
    <w:tmpl w:val="0AC6ABFE"/>
    <w:lvl w:ilvl="0" w:tplc="0409000D">
      <w:start w:val="1"/>
      <w:numFmt w:val="bullet"/>
      <w:lvlText w:val=""/>
      <w:lvlJc w:val="left"/>
      <w:pPr>
        <w:ind w:left="936" w:hanging="360"/>
      </w:pPr>
      <w:rPr>
        <w:rFonts w:ascii="Wingdings" w:hAnsi="Wingdings" w:hint="default"/>
      </w:rPr>
    </w:lvl>
    <w:lvl w:ilvl="1" w:tplc="88327184">
      <w:start w:val="5"/>
      <w:numFmt w:val="bullet"/>
      <w:lvlText w:val="-"/>
      <w:lvlJc w:val="left"/>
      <w:pPr>
        <w:ind w:left="1656" w:hanging="360"/>
      </w:pPr>
      <w:rPr>
        <w:rFonts w:ascii="Book Antiqua" w:eastAsia="Times New Roman" w:hAnsi="Book Antiqua" w:cs="Arial" w:hint="default"/>
        <w:color w:val="auto"/>
      </w:rPr>
    </w:lvl>
    <w:lvl w:ilvl="2" w:tplc="0409000D">
      <w:start w:val="1"/>
      <w:numFmt w:val="bullet"/>
      <w:lvlText w:val=""/>
      <w:lvlJc w:val="left"/>
      <w:pPr>
        <w:ind w:left="2376" w:hanging="360"/>
      </w:pPr>
      <w:rPr>
        <w:rFonts w:ascii="Wingdings" w:hAnsi="Wingdings" w:hint="default"/>
      </w:rPr>
    </w:lvl>
    <w:lvl w:ilvl="3" w:tplc="A50E76FA">
      <w:numFmt w:val="bullet"/>
      <w:lvlText w:val="•"/>
      <w:lvlJc w:val="left"/>
      <w:pPr>
        <w:ind w:left="3096" w:hanging="360"/>
      </w:pPr>
      <w:rPr>
        <w:rFonts w:ascii="Century" w:eastAsia="Times New Roman" w:hAnsi="Century" w:cs="Times New Roman"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7" w15:restartNumberingAfterBreak="0">
    <w:nsid w:val="30502286"/>
    <w:multiLevelType w:val="singleLevel"/>
    <w:tmpl w:val="787C8C28"/>
    <w:lvl w:ilvl="0">
      <w:start w:val="1"/>
      <w:numFmt w:val="bullet"/>
      <w:pStyle w:val="Bullet"/>
      <w:lvlText w:val=""/>
      <w:lvlJc w:val="left"/>
      <w:pPr>
        <w:tabs>
          <w:tab w:val="num" w:pos="432"/>
        </w:tabs>
        <w:ind w:left="432" w:hanging="432"/>
      </w:pPr>
      <w:rPr>
        <w:rFonts w:ascii="Symbol" w:hAnsi="Symbol" w:hint="default"/>
        <w:sz w:val="24"/>
      </w:rPr>
    </w:lvl>
  </w:abstractNum>
  <w:abstractNum w:abstractNumId="18" w15:restartNumberingAfterBreak="0">
    <w:nsid w:val="30F72617"/>
    <w:multiLevelType w:val="singleLevel"/>
    <w:tmpl w:val="56C40146"/>
    <w:lvl w:ilvl="0">
      <w:start w:val="1"/>
      <w:numFmt w:val="lowerLetter"/>
      <w:pStyle w:val="List"/>
      <w:lvlText w:val="(%1)"/>
      <w:lvlJc w:val="left"/>
      <w:pPr>
        <w:tabs>
          <w:tab w:val="num" w:pos="0"/>
        </w:tabs>
        <w:ind w:left="0" w:firstLine="0"/>
      </w:pPr>
    </w:lvl>
  </w:abstractNum>
  <w:abstractNum w:abstractNumId="19" w15:restartNumberingAfterBreak="0">
    <w:nsid w:val="34A56EC7"/>
    <w:multiLevelType w:val="singleLevel"/>
    <w:tmpl w:val="8FA0528E"/>
    <w:lvl w:ilvl="0">
      <w:start w:val="1"/>
      <w:numFmt w:val="bullet"/>
      <w:pStyle w:val="LastBullet"/>
      <w:lvlText w:val=""/>
      <w:lvlJc w:val="left"/>
      <w:pPr>
        <w:tabs>
          <w:tab w:val="num" w:pos="720"/>
        </w:tabs>
        <w:ind w:left="720" w:hanging="360"/>
      </w:pPr>
      <w:rPr>
        <w:rFonts w:ascii="Symbol" w:hAnsi="Symbol" w:hint="default"/>
        <w:sz w:val="16"/>
        <w:effect w:val="none"/>
      </w:rPr>
    </w:lvl>
  </w:abstractNum>
  <w:abstractNum w:abstractNumId="20" w15:restartNumberingAfterBreak="0">
    <w:nsid w:val="35CD2A4C"/>
    <w:multiLevelType w:val="singleLevel"/>
    <w:tmpl w:val="809C4E94"/>
    <w:lvl w:ilvl="0">
      <w:start w:val="1"/>
      <w:numFmt w:val="bullet"/>
      <w:pStyle w:val="CellNARbullet"/>
      <w:lvlText w:val=""/>
      <w:lvlJc w:val="left"/>
      <w:pPr>
        <w:tabs>
          <w:tab w:val="num" w:pos="360"/>
        </w:tabs>
        <w:ind w:left="216" w:hanging="216"/>
      </w:pPr>
      <w:rPr>
        <w:rFonts w:ascii="Symbol" w:hAnsi="Symbol" w:hint="default"/>
      </w:rPr>
    </w:lvl>
  </w:abstractNum>
  <w:abstractNum w:abstractNumId="21" w15:restartNumberingAfterBreak="0">
    <w:nsid w:val="35EC4AD5"/>
    <w:multiLevelType w:val="hybridMultilevel"/>
    <w:tmpl w:val="46D01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F307B1"/>
    <w:multiLevelType w:val="hybridMultilevel"/>
    <w:tmpl w:val="E33AB64C"/>
    <w:lvl w:ilvl="0" w:tplc="F05481EA">
      <w:start w:val="1"/>
      <w:numFmt w:val="decimal"/>
      <w:lvlText w:val="%1."/>
      <w:lvlJc w:val="left"/>
      <w:pPr>
        <w:ind w:left="720" w:hanging="360"/>
      </w:pPr>
      <w:rPr>
        <w:rFonts w:ascii="Century" w:hAnsi="Century"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BB5D69"/>
    <w:multiLevelType w:val="singleLevel"/>
    <w:tmpl w:val="0888B1F2"/>
    <w:lvl w:ilvl="0">
      <w:start w:val="1"/>
      <w:numFmt w:val="lowerRoman"/>
      <w:pStyle w:val="List2"/>
      <w:lvlText w:val="(%1)"/>
      <w:lvlJc w:val="left"/>
      <w:pPr>
        <w:tabs>
          <w:tab w:val="num" w:pos="720"/>
        </w:tabs>
        <w:ind w:left="720" w:hanging="720"/>
      </w:pPr>
    </w:lvl>
  </w:abstractNum>
  <w:abstractNum w:abstractNumId="24" w15:restartNumberingAfterBreak="0">
    <w:nsid w:val="44BE6F87"/>
    <w:multiLevelType w:val="multilevel"/>
    <w:tmpl w:val="FBC68E38"/>
    <w:lvl w:ilvl="0">
      <w:start w:val="1"/>
      <w:numFmt w:val="decimal"/>
      <w:lvlText w:val="BR%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hint="default"/>
        <w:sz w:val="24"/>
      </w:rPr>
    </w:lvl>
  </w:abstractNum>
  <w:abstractNum w:abstractNumId="26" w15:restartNumberingAfterBreak="0">
    <w:nsid w:val="479B363B"/>
    <w:multiLevelType w:val="multilevel"/>
    <w:tmpl w:val="AFE42E7C"/>
    <w:lvl w:ilvl="0">
      <w:start w:val="1"/>
      <w:numFmt w:val="decimal"/>
      <w:pStyle w:val="Heading1"/>
      <w:lvlText w:val="%1."/>
      <w:lvlJc w:val="left"/>
      <w:pPr>
        <w:tabs>
          <w:tab w:val="num" w:pos="432"/>
        </w:tabs>
        <w:ind w:left="432" w:hanging="432"/>
      </w:pPr>
      <w:rPr>
        <w:rFonts w:ascii="Century" w:hAnsi="Century" w:cs="Open Sans" w:hint="default"/>
        <w:b/>
        <w:i w:val="0"/>
        <w:sz w:val="22"/>
        <w:szCs w:val="22"/>
      </w:rPr>
    </w:lvl>
    <w:lvl w:ilvl="1">
      <w:start w:val="1"/>
      <w:numFmt w:val="decimal"/>
      <w:pStyle w:val="Heading2"/>
      <w:lvlText w:val="%1.%2"/>
      <w:lvlJc w:val="left"/>
      <w:pPr>
        <w:tabs>
          <w:tab w:val="num" w:pos="864"/>
        </w:tabs>
        <w:ind w:left="864" w:hanging="432"/>
      </w:pPr>
      <w:rPr>
        <w:rFonts w:ascii="Century" w:hAnsi="Century" w:hint="default"/>
        <w:b/>
        <w:i w:val="0"/>
        <w:color w:val="auto"/>
        <w:sz w:val="22"/>
        <w:szCs w:val="22"/>
      </w:rPr>
    </w:lvl>
    <w:lvl w:ilvl="2">
      <w:start w:val="1"/>
      <w:numFmt w:val="decimal"/>
      <w:pStyle w:val="Heading3"/>
      <w:lvlText w:val="%1.%2.%3"/>
      <w:lvlJc w:val="left"/>
      <w:pPr>
        <w:tabs>
          <w:tab w:val="num" w:pos="1584"/>
        </w:tabs>
        <w:ind w:left="1296" w:hanging="432"/>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4AB94EA0"/>
    <w:multiLevelType w:val="hybridMultilevel"/>
    <w:tmpl w:val="0630BC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D9649BA"/>
    <w:multiLevelType w:val="hybridMultilevel"/>
    <w:tmpl w:val="3A620FC0"/>
    <w:lvl w:ilvl="0" w:tplc="13F86B2C">
      <w:start w:val="1"/>
      <w:numFmt w:val="bullet"/>
      <w:lvlText w:val=""/>
      <w:lvlJc w:val="left"/>
      <w:pPr>
        <w:ind w:left="720" w:hanging="360"/>
      </w:pPr>
      <w:rPr>
        <w:rFonts w:ascii="Symbol" w:hAnsi="Symbol" w:hint="default"/>
        <w:b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F47417"/>
    <w:multiLevelType w:val="hybridMultilevel"/>
    <w:tmpl w:val="C0A62960"/>
    <w:lvl w:ilvl="0" w:tplc="04090001">
      <w:start w:val="1"/>
      <w:numFmt w:val="bullet"/>
      <w:lvlText w:val=""/>
      <w:lvlJc w:val="left"/>
      <w:pPr>
        <w:ind w:left="720" w:hanging="360"/>
      </w:pPr>
      <w:rPr>
        <w:rFonts w:ascii="Symbol" w:hAnsi="Symbol"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A23D6F"/>
    <w:multiLevelType w:val="singleLevel"/>
    <w:tmpl w:val="64381756"/>
    <w:lvl w:ilvl="0">
      <w:start w:val="1"/>
      <w:numFmt w:val="bullet"/>
      <w:pStyle w:val="Cellbullet"/>
      <w:lvlText w:val=""/>
      <w:lvlJc w:val="left"/>
      <w:pPr>
        <w:tabs>
          <w:tab w:val="num" w:pos="360"/>
        </w:tabs>
        <w:ind w:left="360" w:hanging="360"/>
      </w:pPr>
      <w:rPr>
        <w:rFonts w:ascii="Symbol" w:hAnsi="Symbol" w:hint="default"/>
      </w:rPr>
    </w:lvl>
  </w:abstractNum>
  <w:abstractNum w:abstractNumId="31" w15:restartNumberingAfterBreak="0">
    <w:nsid w:val="6A2963B4"/>
    <w:multiLevelType w:val="singleLevel"/>
    <w:tmpl w:val="1BC480C4"/>
    <w:lvl w:ilvl="0">
      <w:start w:val="1"/>
      <w:numFmt w:val="upperLetter"/>
      <w:pStyle w:val="List3"/>
      <w:lvlText w:val="(%1)"/>
      <w:lvlJc w:val="left"/>
      <w:pPr>
        <w:tabs>
          <w:tab w:val="num" w:pos="720"/>
        </w:tabs>
        <w:ind w:left="720" w:hanging="720"/>
      </w:pPr>
    </w:lvl>
  </w:abstractNum>
  <w:abstractNum w:abstractNumId="32" w15:restartNumberingAfterBreak="0">
    <w:nsid w:val="701531B9"/>
    <w:multiLevelType w:val="hybridMultilevel"/>
    <w:tmpl w:val="6FE07DC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3" w15:restartNumberingAfterBreak="0">
    <w:nsid w:val="75C315FA"/>
    <w:multiLevelType w:val="hybridMultilevel"/>
    <w:tmpl w:val="AF004082"/>
    <w:lvl w:ilvl="0" w:tplc="04090001">
      <w:start w:val="1"/>
      <w:numFmt w:val="bullet"/>
      <w:lvlText w:val=""/>
      <w:lvlJc w:val="left"/>
      <w:pPr>
        <w:ind w:left="936" w:hanging="360"/>
      </w:pPr>
      <w:rPr>
        <w:rFonts w:ascii="Symbol" w:hAnsi="Symbol" w:hint="default"/>
      </w:rPr>
    </w:lvl>
    <w:lvl w:ilvl="1" w:tplc="88327184">
      <w:start w:val="5"/>
      <w:numFmt w:val="bullet"/>
      <w:lvlText w:val="-"/>
      <w:lvlJc w:val="left"/>
      <w:pPr>
        <w:ind w:left="1656" w:hanging="360"/>
      </w:pPr>
      <w:rPr>
        <w:rFonts w:ascii="Book Antiqua" w:eastAsia="Times New Roman" w:hAnsi="Book Antiqua" w:cs="Arial" w:hint="default"/>
        <w:color w:val="auto"/>
      </w:rPr>
    </w:lvl>
    <w:lvl w:ilvl="2" w:tplc="0409000D">
      <w:start w:val="1"/>
      <w:numFmt w:val="bullet"/>
      <w:lvlText w:val=""/>
      <w:lvlJc w:val="left"/>
      <w:pPr>
        <w:ind w:left="2376" w:hanging="360"/>
      </w:pPr>
      <w:rPr>
        <w:rFonts w:ascii="Wingdings" w:hAnsi="Wingdings" w:hint="default"/>
      </w:rPr>
    </w:lvl>
    <w:lvl w:ilvl="3" w:tplc="A50E76FA">
      <w:numFmt w:val="bullet"/>
      <w:lvlText w:val="•"/>
      <w:lvlJc w:val="left"/>
      <w:pPr>
        <w:ind w:left="3096" w:hanging="360"/>
      </w:pPr>
      <w:rPr>
        <w:rFonts w:ascii="Century" w:eastAsia="Times New Roman" w:hAnsi="Century" w:cs="Times New Roman"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4" w15:restartNumberingAfterBreak="0">
    <w:nsid w:val="7F150A1D"/>
    <w:multiLevelType w:val="multilevel"/>
    <w:tmpl w:val="FBC68E38"/>
    <w:lvl w:ilvl="0">
      <w:start w:val="1"/>
      <w:numFmt w:val="decimal"/>
      <w:lvlText w:val="BR%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7"/>
  </w:num>
  <w:num w:numId="2">
    <w:abstractNumId w:val="25"/>
  </w:num>
  <w:num w:numId="3">
    <w:abstractNumId w:val="8"/>
  </w:num>
  <w:num w:numId="4">
    <w:abstractNumId w:val="30"/>
  </w:num>
  <w:num w:numId="5">
    <w:abstractNumId w:val="20"/>
  </w:num>
  <w:num w:numId="6">
    <w:abstractNumId w:val="18"/>
  </w:num>
  <w:num w:numId="7">
    <w:abstractNumId w:val="23"/>
  </w:num>
  <w:num w:numId="8">
    <w:abstractNumId w:val="31"/>
  </w:num>
  <w:num w:numId="9">
    <w:abstractNumId w:val="2"/>
  </w:num>
  <w:num w:numId="10">
    <w:abstractNumId w:val="0"/>
    <w:lvlOverride w:ilvl="0">
      <w:startOverride w:val="6"/>
      <w:lvl w:ilvl="0">
        <w:start w:val="6"/>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1">
    <w:abstractNumId w:val="14"/>
  </w:num>
  <w:num w:numId="12">
    <w:abstractNumId w:val="7"/>
  </w:num>
  <w:num w:numId="13">
    <w:abstractNumId w:val="13"/>
  </w:num>
  <w:num w:numId="14">
    <w:abstractNumId w:val="15"/>
  </w:num>
  <w:num w:numId="15">
    <w:abstractNumId w:val="26"/>
  </w:num>
  <w:num w:numId="16">
    <w:abstractNumId w:val="3"/>
  </w:num>
  <w:num w:numId="17">
    <w:abstractNumId w:val="12"/>
  </w:num>
  <w:num w:numId="18">
    <w:abstractNumId w:val="19"/>
  </w:num>
  <w:num w:numId="19">
    <w:abstractNumId w:val="16"/>
  </w:num>
  <w:num w:numId="20">
    <w:abstractNumId w:val="5"/>
  </w:num>
  <w:num w:numId="21">
    <w:abstractNumId w:val="34"/>
  </w:num>
  <w:num w:numId="22">
    <w:abstractNumId w:val="4"/>
  </w:num>
  <w:num w:numId="23">
    <w:abstractNumId w:val="6"/>
  </w:num>
  <w:num w:numId="24">
    <w:abstractNumId w:val="33"/>
  </w:num>
  <w:num w:numId="25">
    <w:abstractNumId w:val="22"/>
  </w:num>
  <w:num w:numId="26">
    <w:abstractNumId w:val="27"/>
  </w:num>
  <w:num w:numId="27">
    <w:abstractNumId w:val="21"/>
  </w:num>
  <w:num w:numId="28">
    <w:abstractNumId w:val="1"/>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num>
  <w:num w:numId="34">
    <w:abstractNumId w:val="9"/>
  </w:num>
  <w:num w:numId="35">
    <w:abstractNumId w:val="28"/>
  </w:num>
  <w:num w:numId="36">
    <w:abstractNumId w:val="29"/>
  </w:num>
  <w:num w:numId="37">
    <w:abstractNumId w:val="24"/>
  </w:num>
  <w:num w:numId="38">
    <w:abstractNumId w:val="11"/>
  </w:num>
  <w:num w:numId="39">
    <w:abstractNumId w:val="10"/>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shish Mahesh Chugh">
    <w15:presenceInfo w15:providerId="AD" w15:userId="S-1-5-21-1385568035-1675961066-622671684-122190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1E4"/>
    <w:rsid w:val="00000FEE"/>
    <w:rsid w:val="00001C57"/>
    <w:rsid w:val="00001D6D"/>
    <w:rsid w:val="000041B4"/>
    <w:rsid w:val="000047C3"/>
    <w:rsid w:val="00007A23"/>
    <w:rsid w:val="00010B0C"/>
    <w:rsid w:val="00010D96"/>
    <w:rsid w:val="00011763"/>
    <w:rsid w:val="0001362E"/>
    <w:rsid w:val="000145DD"/>
    <w:rsid w:val="000147D2"/>
    <w:rsid w:val="0002021C"/>
    <w:rsid w:val="00020347"/>
    <w:rsid w:val="0002106A"/>
    <w:rsid w:val="00023FF1"/>
    <w:rsid w:val="0002788B"/>
    <w:rsid w:val="00035A9D"/>
    <w:rsid w:val="000362D1"/>
    <w:rsid w:val="000365A0"/>
    <w:rsid w:val="0003679E"/>
    <w:rsid w:val="00036CB9"/>
    <w:rsid w:val="00037E60"/>
    <w:rsid w:val="00042915"/>
    <w:rsid w:val="00052F3E"/>
    <w:rsid w:val="00055196"/>
    <w:rsid w:val="00057A76"/>
    <w:rsid w:val="00060494"/>
    <w:rsid w:val="00064C3B"/>
    <w:rsid w:val="00065252"/>
    <w:rsid w:val="00072643"/>
    <w:rsid w:val="00077C60"/>
    <w:rsid w:val="00081552"/>
    <w:rsid w:val="00081FF3"/>
    <w:rsid w:val="00082D99"/>
    <w:rsid w:val="00083F48"/>
    <w:rsid w:val="00084A1F"/>
    <w:rsid w:val="000853FC"/>
    <w:rsid w:val="00086389"/>
    <w:rsid w:val="000867FF"/>
    <w:rsid w:val="000871DD"/>
    <w:rsid w:val="00087894"/>
    <w:rsid w:val="00090482"/>
    <w:rsid w:val="0009069D"/>
    <w:rsid w:val="0009237B"/>
    <w:rsid w:val="00093243"/>
    <w:rsid w:val="0009484F"/>
    <w:rsid w:val="00094EE2"/>
    <w:rsid w:val="0009557D"/>
    <w:rsid w:val="00095778"/>
    <w:rsid w:val="00096664"/>
    <w:rsid w:val="000A0253"/>
    <w:rsid w:val="000A28E3"/>
    <w:rsid w:val="000A6DD7"/>
    <w:rsid w:val="000A758C"/>
    <w:rsid w:val="000B3474"/>
    <w:rsid w:val="000B371F"/>
    <w:rsid w:val="000C5A83"/>
    <w:rsid w:val="000D0E8A"/>
    <w:rsid w:val="000D306F"/>
    <w:rsid w:val="000D35E0"/>
    <w:rsid w:val="000E04B8"/>
    <w:rsid w:val="000E64BF"/>
    <w:rsid w:val="000F0E57"/>
    <w:rsid w:val="000F299E"/>
    <w:rsid w:val="000F2A64"/>
    <w:rsid w:val="000F3943"/>
    <w:rsid w:val="001001B4"/>
    <w:rsid w:val="001017E3"/>
    <w:rsid w:val="00102D5F"/>
    <w:rsid w:val="001058BD"/>
    <w:rsid w:val="00106093"/>
    <w:rsid w:val="00110633"/>
    <w:rsid w:val="00110DD6"/>
    <w:rsid w:val="001147B2"/>
    <w:rsid w:val="00114995"/>
    <w:rsid w:val="0012073F"/>
    <w:rsid w:val="00122E25"/>
    <w:rsid w:val="00122F71"/>
    <w:rsid w:val="00122FE9"/>
    <w:rsid w:val="0012409E"/>
    <w:rsid w:val="001264AE"/>
    <w:rsid w:val="00126A9C"/>
    <w:rsid w:val="00127A1D"/>
    <w:rsid w:val="001310D0"/>
    <w:rsid w:val="001345E0"/>
    <w:rsid w:val="0013555F"/>
    <w:rsid w:val="00137195"/>
    <w:rsid w:val="00137DBB"/>
    <w:rsid w:val="00143603"/>
    <w:rsid w:val="00143855"/>
    <w:rsid w:val="00144161"/>
    <w:rsid w:val="00144E4C"/>
    <w:rsid w:val="00152048"/>
    <w:rsid w:val="00154DB8"/>
    <w:rsid w:val="0015568F"/>
    <w:rsid w:val="001571AE"/>
    <w:rsid w:val="00157FC9"/>
    <w:rsid w:val="001621C8"/>
    <w:rsid w:val="00162249"/>
    <w:rsid w:val="0016268D"/>
    <w:rsid w:val="00162B22"/>
    <w:rsid w:val="001631E9"/>
    <w:rsid w:val="00163859"/>
    <w:rsid w:val="0016407D"/>
    <w:rsid w:val="001666D5"/>
    <w:rsid w:val="00167585"/>
    <w:rsid w:val="00167C63"/>
    <w:rsid w:val="00167DDF"/>
    <w:rsid w:val="00170EB9"/>
    <w:rsid w:val="001719C9"/>
    <w:rsid w:val="00171E5D"/>
    <w:rsid w:val="00174C52"/>
    <w:rsid w:val="001751F2"/>
    <w:rsid w:val="00177036"/>
    <w:rsid w:val="001771DE"/>
    <w:rsid w:val="00184D84"/>
    <w:rsid w:val="00185173"/>
    <w:rsid w:val="00185B95"/>
    <w:rsid w:val="00187F73"/>
    <w:rsid w:val="00190AA0"/>
    <w:rsid w:val="00192A6C"/>
    <w:rsid w:val="001A04D7"/>
    <w:rsid w:val="001A342D"/>
    <w:rsid w:val="001A359A"/>
    <w:rsid w:val="001A5CFE"/>
    <w:rsid w:val="001A6BB4"/>
    <w:rsid w:val="001A6BE3"/>
    <w:rsid w:val="001B08E9"/>
    <w:rsid w:val="001B0E48"/>
    <w:rsid w:val="001B1BC5"/>
    <w:rsid w:val="001B1D5C"/>
    <w:rsid w:val="001B2619"/>
    <w:rsid w:val="001B2EC1"/>
    <w:rsid w:val="001B366A"/>
    <w:rsid w:val="001B620D"/>
    <w:rsid w:val="001B78F9"/>
    <w:rsid w:val="001C172B"/>
    <w:rsid w:val="001C1F26"/>
    <w:rsid w:val="001C4700"/>
    <w:rsid w:val="001C57A5"/>
    <w:rsid w:val="001D0EEE"/>
    <w:rsid w:val="001D6EAB"/>
    <w:rsid w:val="001D736A"/>
    <w:rsid w:val="001E0EE7"/>
    <w:rsid w:val="001E3694"/>
    <w:rsid w:val="001E3DA2"/>
    <w:rsid w:val="001E5C61"/>
    <w:rsid w:val="001E6AD6"/>
    <w:rsid w:val="001E795C"/>
    <w:rsid w:val="001F0FF0"/>
    <w:rsid w:val="001F7CF8"/>
    <w:rsid w:val="00201CDF"/>
    <w:rsid w:val="00201D19"/>
    <w:rsid w:val="002050D5"/>
    <w:rsid w:val="002130B2"/>
    <w:rsid w:val="00213763"/>
    <w:rsid w:val="00213F68"/>
    <w:rsid w:val="0021551B"/>
    <w:rsid w:val="002164C0"/>
    <w:rsid w:val="002176D9"/>
    <w:rsid w:val="00217E2B"/>
    <w:rsid w:val="00220C65"/>
    <w:rsid w:val="00221BDB"/>
    <w:rsid w:val="0022223F"/>
    <w:rsid w:val="00223964"/>
    <w:rsid w:val="002239EC"/>
    <w:rsid w:val="00223DC3"/>
    <w:rsid w:val="00231397"/>
    <w:rsid w:val="00232FE1"/>
    <w:rsid w:val="002330AC"/>
    <w:rsid w:val="00241AEA"/>
    <w:rsid w:val="00243529"/>
    <w:rsid w:val="002440F0"/>
    <w:rsid w:val="0024450F"/>
    <w:rsid w:val="0025040C"/>
    <w:rsid w:val="00250A25"/>
    <w:rsid w:val="00251E65"/>
    <w:rsid w:val="00253CC0"/>
    <w:rsid w:val="002575E5"/>
    <w:rsid w:val="00261D92"/>
    <w:rsid w:val="002647C8"/>
    <w:rsid w:val="002757A0"/>
    <w:rsid w:val="002823F4"/>
    <w:rsid w:val="00283F32"/>
    <w:rsid w:val="00284E34"/>
    <w:rsid w:val="00284E4A"/>
    <w:rsid w:val="00284E59"/>
    <w:rsid w:val="002850D0"/>
    <w:rsid w:val="002872D2"/>
    <w:rsid w:val="002908B0"/>
    <w:rsid w:val="00292EA2"/>
    <w:rsid w:val="00295798"/>
    <w:rsid w:val="002A06CB"/>
    <w:rsid w:val="002A3F51"/>
    <w:rsid w:val="002B28E7"/>
    <w:rsid w:val="002B4109"/>
    <w:rsid w:val="002B5AAC"/>
    <w:rsid w:val="002B6400"/>
    <w:rsid w:val="002B7A73"/>
    <w:rsid w:val="002C0A1E"/>
    <w:rsid w:val="002C0ADF"/>
    <w:rsid w:val="002C3DE0"/>
    <w:rsid w:val="002C41C5"/>
    <w:rsid w:val="002C4493"/>
    <w:rsid w:val="002C4AA7"/>
    <w:rsid w:val="002C553D"/>
    <w:rsid w:val="002D2312"/>
    <w:rsid w:val="002D3E6C"/>
    <w:rsid w:val="002D6A5B"/>
    <w:rsid w:val="002E0DE0"/>
    <w:rsid w:val="002E25D4"/>
    <w:rsid w:val="002E64DB"/>
    <w:rsid w:val="002F1C8E"/>
    <w:rsid w:val="002F3422"/>
    <w:rsid w:val="002F7998"/>
    <w:rsid w:val="002F7A31"/>
    <w:rsid w:val="003019F4"/>
    <w:rsid w:val="003039E9"/>
    <w:rsid w:val="003049BB"/>
    <w:rsid w:val="003050C8"/>
    <w:rsid w:val="00305643"/>
    <w:rsid w:val="0031385F"/>
    <w:rsid w:val="00313F49"/>
    <w:rsid w:val="00315F9F"/>
    <w:rsid w:val="00321AFB"/>
    <w:rsid w:val="00322BF2"/>
    <w:rsid w:val="00325F6B"/>
    <w:rsid w:val="003271BA"/>
    <w:rsid w:val="003301AE"/>
    <w:rsid w:val="0033056D"/>
    <w:rsid w:val="0033177A"/>
    <w:rsid w:val="00332AEF"/>
    <w:rsid w:val="003342E3"/>
    <w:rsid w:val="003348FD"/>
    <w:rsid w:val="0034053D"/>
    <w:rsid w:val="00344B48"/>
    <w:rsid w:val="00350AFF"/>
    <w:rsid w:val="00350E89"/>
    <w:rsid w:val="0035193A"/>
    <w:rsid w:val="0035617C"/>
    <w:rsid w:val="003571BA"/>
    <w:rsid w:val="0035793B"/>
    <w:rsid w:val="00360618"/>
    <w:rsid w:val="00361951"/>
    <w:rsid w:val="0036264B"/>
    <w:rsid w:val="0036410E"/>
    <w:rsid w:val="00364124"/>
    <w:rsid w:val="00365EB7"/>
    <w:rsid w:val="003700DA"/>
    <w:rsid w:val="003715F5"/>
    <w:rsid w:val="00373874"/>
    <w:rsid w:val="00376D2E"/>
    <w:rsid w:val="00383783"/>
    <w:rsid w:val="00386D34"/>
    <w:rsid w:val="00387968"/>
    <w:rsid w:val="003925D1"/>
    <w:rsid w:val="0039467C"/>
    <w:rsid w:val="00395EA0"/>
    <w:rsid w:val="00395EAD"/>
    <w:rsid w:val="0039618D"/>
    <w:rsid w:val="003A11E7"/>
    <w:rsid w:val="003A691E"/>
    <w:rsid w:val="003B0015"/>
    <w:rsid w:val="003B4DEA"/>
    <w:rsid w:val="003B5258"/>
    <w:rsid w:val="003B7E51"/>
    <w:rsid w:val="003C019E"/>
    <w:rsid w:val="003C41C0"/>
    <w:rsid w:val="003C5BB8"/>
    <w:rsid w:val="003D3DBE"/>
    <w:rsid w:val="003D6D64"/>
    <w:rsid w:val="003E0C54"/>
    <w:rsid w:val="003E0D06"/>
    <w:rsid w:val="003E3846"/>
    <w:rsid w:val="003E42A8"/>
    <w:rsid w:val="003E6B29"/>
    <w:rsid w:val="003F0AAC"/>
    <w:rsid w:val="003F1B55"/>
    <w:rsid w:val="003F329A"/>
    <w:rsid w:val="003F7A63"/>
    <w:rsid w:val="004001EB"/>
    <w:rsid w:val="0040337E"/>
    <w:rsid w:val="00403380"/>
    <w:rsid w:val="004040C7"/>
    <w:rsid w:val="00404D47"/>
    <w:rsid w:val="00412FE9"/>
    <w:rsid w:val="00413915"/>
    <w:rsid w:val="00415637"/>
    <w:rsid w:val="004168A9"/>
    <w:rsid w:val="00416B8F"/>
    <w:rsid w:val="00417F2A"/>
    <w:rsid w:val="004219A3"/>
    <w:rsid w:val="00421B55"/>
    <w:rsid w:val="004271FA"/>
    <w:rsid w:val="004304A0"/>
    <w:rsid w:val="004305EC"/>
    <w:rsid w:val="004311FE"/>
    <w:rsid w:val="0043212E"/>
    <w:rsid w:val="0043243E"/>
    <w:rsid w:val="00433BC8"/>
    <w:rsid w:val="00436B98"/>
    <w:rsid w:val="00437D67"/>
    <w:rsid w:val="004423B0"/>
    <w:rsid w:val="00445580"/>
    <w:rsid w:val="00447138"/>
    <w:rsid w:val="00447B56"/>
    <w:rsid w:val="00450853"/>
    <w:rsid w:val="0045099A"/>
    <w:rsid w:val="004531E6"/>
    <w:rsid w:val="00453A24"/>
    <w:rsid w:val="0045678C"/>
    <w:rsid w:val="004570B3"/>
    <w:rsid w:val="00461535"/>
    <w:rsid w:val="00461AA1"/>
    <w:rsid w:val="00462993"/>
    <w:rsid w:val="00465143"/>
    <w:rsid w:val="004664F6"/>
    <w:rsid w:val="00466BF2"/>
    <w:rsid w:val="004677CD"/>
    <w:rsid w:val="00470C30"/>
    <w:rsid w:val="004724B8"/>
    <w:rsid w:val="00476EAA"/>
    <w:rsid w:val="00484F41"/>
    <w:rsid w:val="00487A0F"/>
    <w:rsid w:val="00491AD1"/>
    <w:rsid w:val="0049408A"/>
    <w:rsid w:val="00495C6E"/>
    <w:rsid w:val="00496634"/>
    <w:rsid w:val="004A4325"/>
    <w:rsid w:val="004A5363"/>
    <w:rsid w:val="004B1362"/>
    <w:rsid w:val="004B1ADC"/>
    <w:rsid w:val="004B5D36"/>
    <w:rsid w:val="004B787C"/>
    <w:rsid w:val="004C265B"/>
    <w:rsid w:val="004C363C"/>
    <w:rsid w:val="004C39DE"/>
    <w:rsid w:val="004D0209"/>
    <w:rsid w:val="004D15CA"/>
    <w:rsid w:val="004D2A8F"/>
    <w:rsid w:val="004D5B75"/>
    <w:rsid w:val="004D6050"/>
    <w:rsid w:val="004E0519"/>
    <w:rsid w:val="004E1457"/>
    <w:rsid w:val="004E2E93"/>
    <w:rsid w:val="004E4462"/>
    <w:rsid w:val="004E4EA6"/>
    <w:rsid w:val="004E5494"/>
    <w:rsid w:val="004E60CD"/>
    <w:rsid w:val="004E702E"/>
    <w:rsid w:val="004F1D0A"/>
    <w:rsid w:val="004F4EA0"/>
    <w:rsid w:val="004F51B1"/>
    <w:rsid w:val="004F5F71"/>
    <w:rsid w:val="00501EA4"/>
    <w:rsid w:val="00502041"/>
    <w:rsid w:val="0050297B"/>
    <w:rsid w:val="00503635"/>
    <w:rsid w:val="005037A0"/>
    <w:rsid w:val="005051AA"/>
    <w:rsid w:val="00506DE7"/>
    <w:rsid w:val="00507CCA"/>
    <w:rsid w:val="00510AAA"/>
    <w:rsid w:val="00513AC4"/>
    <w:rsid w:val="005140CA"/>
    <w:rsid w:val="005145EA"/>
    <w:rsid w:val="00514DB6"/>
    <w:rsid w:val="0051642E"/>
    <w:rsid w:val="00520665"/>
    <w:rsid w:val="0052152B"/>
    <w:rsid w:val="00521938"/>
    <w:rsid w:val="00523A64"/>
    <w:rsid w:val="00523B7C"/>
    <w:rsid w:val="0052450A"/>
    <w:rsid w:val="00525D7F"/>
    <w:rsid w:val="0052685A"/>
    <w:rsid w:val="0053084A"/>
    <w:rsid w:val="00534336"/>
    <w:rsid w:val="00535C79"/>
    <w:rsid w:val="005379C2"/>
    <w:rsid w:val="00541753"/>
    <w:rsid w:val="005461D4"/>
    <w:rsid w:val="00550B13"/>
    <w:rsid w:val="00553CB5"/>
    <w:rsid w:val="00553DAD"/>
    <w:rsid w:val="0055407D"/>
    <w:rsid w:val="005558FC"/>
    <w:rsid w:val="00560676"/>
    <w:rsid w:val="00561077"/>
    <w:rsid w:val="00562467"/>
    <w:rsid w:val="00565A65"/>
    <w:rsid w:val="00566147"/>
    <w:rsid w:val="00567D3E"/>
    <w:rsid w:val="00567FB9"/>
    <w:rsid w:val="0057367D"/>
    <w:rsid w:val="00574F14"/>
    <w:rsid w:val="00575B97"/>
    <w:rsid w:val="00582610"/>
    <w:rsid w:val="00582EBE"/>
    <w:rsid w:val="005835E4"/>
    <w:rsid w:val="00584B07"/>
    <w:rsid w:val="005915D9"/>
    <w:rsid w:val="00592876"/>
    <w:rsid w:val="00594873"/>
    <w:rsid w:val="00594F46"/>
    <w:rsid w:val="00595DAC"/>
    <w:rsid w:val="00597C17"/>
    <w:rsid w:val="005A031B"/>
    <w:rsid w:val="005A0823"/>
    <w:rsid w:val="005A092B"/>
    <w:rsid w:val="005A2E8F"/>
    <w:rsid w:val="005A5853"/>
    <w:rsid w:val="005A6BCB"/>
    <w:rsid w:val="005B3B45"/>
    <w:rsid w:val="005B4B9A"/>
    <w:rsid w:val="005B59EE"/>
    <w:rsid w:val="005C08C0"/>
    <w:rsid w:val="005C7F65"/>
    <w:rsid w:val="005D2976"/>
    <w:rsid w:val="005D2FA1"/>
    <w:rsid w:val="005D57E8"/>
    <w:rsid w:val="005D62A7"/>
    <w:rsid w:val="005D6815"/>
    <w:rsid w:val="005E259D"/>
    <w:rsid w:val="005E5052"/>
    <w:rsid w:val="005E63CD"/>
    <w:rsid w:val="005F622A"/>
    <w:rsid w:val="006013CB"/>
    <w:rsid w:val="006051E7"/>
    <w:rsid w:val="00605516"/>
    <w:rsid w:val="00605681"/>
    <w:rsid w:val="00611669"/>
    <w:rsid w:val="00615494"/>
    <w:rsid w:val="00617C27"/>
    <w:rsid w:val="00620082"/>
    <w:rsid w:val="00624C59"/>
    <w:rsid w:val="00627BC9"/>
    <w:rsid w:val="00631432"/>
    <w:rsid w:val="00635800"/>
    <w:rsid w:val="00640C19"/>
    <w:rsid w:val="006430A8"/>
    <w:rsid w:val="00647747"/>
    <w:rsid w:val="006479D8"/>
    <w:rsid w:val="00652F08"/>
    <w:rsid w:val="00653D36"/>
    <w:rsid w:val="00655786"/>
    <w:rsid w:val="00655D89"/>
    <w:rsid w:val="00657825"/>
    <w:rsid w:val="00657D17"/>
    <w:rsid w:val="0066248D"/>
    <w:rsid w:val="00662BCD"/>
    <w:rsid w:val="006635A8"/>
    <w:rsid w:val="0066589A"/>
    <w:rsid w:val="0067409E"/>
    <w:rsid w:val="00676355"/>
    <w:rsid w:val="0068174D"/>
    <w:rsid w:val="00683163"/>
    <w:rsid w:val="0068570E"/>
    <w:rsid w:val="00685780"/>
    <w:rsid w:val="00694A14"/>
    <w:rsid w:val="00696CA4"/>
    <w:rsid w:val="006A2DEF"/>
    <w:rsid w:val="006A3581"/>
    <w:rsid w:val="006A4A40"/>
    <w:rsid w:val="006A55F8"/>
    <w:rsid w:val="006B0ED9"/>
    <w:rsid w:val="006B4ADD"/>
    <w:rsid w:val="006B7FD2"/>
    <w:rsid w:val="006C1B5D"/>
    <w:rsid w:val="006C5221"/>
    <w:rsid w:val="006C63BC"/>
    <w:rsid w:val="006D18CD"/>
    <w:rsid w:val="006D2059"/>
    <w:rsid w:val="006D3681"/>
    <w:rsid w:val="006D3FEE"/>
    <w:rsid w:val="006D64E6"/>
    <w:rsid w:val="006D725A"/>
    <w:rsid w:val="006D7BA2"/>
    <w:rsid w:val="006E0747"/>
    <w:rsid w:val="006E23A6"/>
    <w:rsid w:val="006E366F"/>
    <w:rsid w:val="006E71C9"/>
    <w:rsid w:val="006E76E3"/>
    <w:rsid w:val="006E7F2C"/>
    <w:rsid w:val="006F269C"/>
    <w:rsid w:val="006F48D5"/>
    <w:rsid w:val="006F54A6"/>
    <w:rsid w:val="006F5E5E"/>
    <w:rsid w:val="006F79D1"/>
    <w:rsid w:val="00702331"/>
    <w:rsid w:val="0070464A"/>
    <w:rsid w:val="007055E6"/>
    <w:rsid w:val="00705D44"/>
    <w:rsid w:val="007073F9"/>
    <w:rsid w:val="00710BB7"/>
    <w:rsid w:val="007142CA"/>
    <w:rsid w:val="00717C5E"/>
    <w:rsid w:val="00720461"/>
    <w:rsid w:val="00733193"/>
    <w:rsid w:val="00733738"/>
    <w:rsid w:val="007340AA"/>
    <w:rsid w:val="00734E8B"/>
    <w:rsid w:val="00740ABC"/>
    <w:rsid w:val="007422BF"/>
    <w:rsid w:val="00744F6C"/>
    <w:rsid w:val="007505FE"/>
    <w:rsid w:val="00750896"/>
    <w:rsid w:val="00753A4A"/>
    <w:rsid w:val="007600C0"/>
    <w:rsid w:val="00764D5B"/>
    <w:rsid w:val="00765964"/>
    <w:rsid w:val="007669C8"/>
    <w:rsid w:val="007671EE"/>
    <w:rsid w:val="007706AA"/>
    <w:rsid w:val="007707E2"/>
    <w:rsid w:val="00770A28"/>
    <w:rsid w:val="007744F9"/>
    <w:rsid w:val="0077506E"/>
    <w:rsid w:val="007756F0"/>
    <w:rsid w:val="00775DC7"/>
    <w:rsid w:val="00777827"/>
    <w:rsid w:val="0078474E"/>
    <w:rsid w:val="00784E3F"/>
    <w:rsid w:val="00791F75"/>
    <w:rsid w:val="00793051"/>
    <w:rsid w:val="00796BA1"/>
    <w:rsid w:val="007A0500"/>
    <w:rsid w:val="007A450D"/>
    <w:rsid w:val="007A4B90"/>
    <w:rsid w:val="007A7135"/>
    <w:rsid w:val="007B1B01"/>
    <w:rsid w:val="007B2648"/>
    <w:rsid w:val="007B277B"/>
    <w:rsid w:val="007B3E2F"/>
    <w:rsid w:val="007B5A9B"/>
    <w:rsid w:val="007B6BF4"/>
    <w:rsid w:val="007C1FDC"/>
    <w:rsid w:val="007C2FB7"/>
    <w:rsid w:val="007C40C9"/>
    <w:rsid w:val="007C48EF"/>
    <w:rsid w:val="007C5041"/>
    <w:rsid w:val="007D25A4"/>
    <w:rsid w:val="007D5375"/>
    <w:rsid w:val="007D608D"/>
    <w:rsid w:val="007D7162"/>
    <w:rsid w:val="007E4776"/>
    <w:rsid w:val="007E48FC"/>
    <w:rsid w:val="007E4D47"/>
    <w:rsid w:val="007F2531"/>
    <w:rsid w:val="0080088B"/>
    <w:rsid w:val="008025DD"/>
    <w:rsid w:val="00803266"/>
    <w:rsid w:val="00804F8F"/>
    <w:rsid w:val="00805CFE"/>
    <w:rsid w:val="00807509"/>
    <w:rsid w:val="008102C2"/>
    <w:rsid w:val="008132E8"/>
    <w:rsid w:val="00815163"/>
    <w:rsid w:val="008163B8"/>
    <w:rsid w:val="00816DA1"/>
    <w:rsid w:val="008221E4"/>
    <w:rsid w:val="00822511"/>
    <w:rsid w:val="00822CA4"/>
    <w:rsid w:val="00825F4C"/>
    <w:rsid w:val="00826073"/>
    <w:rsid w:val="00831438"/>
    <w:rsid w:val="008319D3"/>
    <w:rsid w:val="00832DFA"/>
    <w:rsid w:val="0083403B"/>
    <w:rsid w:val="008377FB"/>
    <w:rsid w:val="00846D01"/>
    <w:rsid w:val="008534F2"/>
    <w:rsid w:val="00855D47"/>
    <w:rsid w:val="00856191"/>
    <w:rsid w:val="008643D4"/>
    <w:rsid w:val="00864DFF"/>
    <w:rsid w:val="008657D8"/>
    <w:rsid w:val="00866848"/>
    <w:rsid w:val="00866EAA"/>
    <w:rsid w:val="00867E2C"/>
    <w:rsid w:val="0087373F"/>
    <w:rsid w:val="00873E34"/>
    <w:rsid w:val="00876B1B"/>
    <w:rsid w:val="008771DA"/>
    <w:rsid w:val="0087728C"/>
    <w:rsid w:val="00882CBE"/>
    <w:rsid w:val="00885733"/>
    <w:rsid w:val="00891818"/>
    <w:rsid w:val="00892A0D"/>
    <w:rsid w:val="00893D32"/>
    <w:rsid w:val="008968A0"/>
    <w:rsid w:val="00896B46"/>
    <w:rsid w:val="008A4C35"/>
    <w:rsid w:val="008A51FF"/>
    <w:rsid w:val="008A54F7"/>
    <w:rsid w:val="008A6ACD"/>
    <w:rsid w:val="008B09A0"/>
    <w:rsid w:val="008B16F9"/>
    <w:rsid w:val="008B1CE2"/>
    <w:rsid w:val="008B3B96"/>
    <w:rsid w:val="008B4AAA"/>
    <w:rsid w:val="008B68DF"/>
    <w:rsid w:val="008C1D0B"/>
    <w:rsid w:val="008C2EB6"/>
    <w:rsid w:val="008C3B99"/>
    <w:rsid w:val="008C3EB4"/>
    <w:rsid w:val="008C48B1"/>
    <w:rsid w:val="008C4E9B"/>
    <w:rsid w:val="008C6CEA"/>
    <w:rsid w:val="008C75FA"/>
    <w:rsid w:val="008C7CB9"/>
    <w:rsid w:val="008D0568"/>
    <w:rsid w:val="008D12D0"/>
    <w:rsid w:val="008D2C5C"/>
    <w:rsid w:val="008D48D1"/>
    <w:rsid w:val="008D6446"/>
    <w:rsid w:val="008D7048"/>
    <w:rsid w:val="008E0190"/>
    <w:rsid w:val="008E41F1"/>
    <w:rsid w:val="008E59AF"/>
    <w:rsid w:val="008F1746"/>
    <w:rsid w:val="008F2AE6"/>
    <w:rsid w:val="008F4B2F"/>
    <w:rsid w:val="008F4C5C"/>
    <w:rsid w:val="008F598B"/>
    <w:rsid w:val="008F7397"/>
    <w:rsid w:val="008F7C65"/>
    <w:rsid w:val="009069DA"/>
    <w:rsid w:val="00906ADD"/>
    <w:rsid w:val="00910D9A"/>
    <w:rsid w:val="0091323D"/>
    <w:rsid w:val="00913A57"/>
    <w:rsid w:val="00914D9C"/>
    <w:rsid w:val="00914EC8"/>
    <w:rsid w:val="00916A8C"/>
    <w:rsid w:val="00920F5A"/>
    <w:rsid w:val="00920FB0"/>
    <w:rsid w:val="00922DA6"/>
    <w:rsid w:val="009231DF"/>
    <w:rsid w:val="0092500A"/>
    <w:rsid w:val="0092553E"/>
    <w:rsid w:val="00925990"/>
    <w:rsid w:val="009267EA"/>
    <w:rsid w:val="0092782E"/>
    <w:rsid w:val="00931213"/>
    <w:rsid w:val="0093253F"/>
    <w:rsid w:val="00933FD0"/>
    <w:rsid w:val="009347D0"/>
    <w:rsid w:val="009403E0"/>
    <w:rsid w:val="00942A0C"/>
    <w:rsid w:val="009447A8"/>
    <w:rsid w:val="00947CB1"/>
    <w:rsid w:val="00951300"/>
    <w:rsid w:val="00951D0E"/>
    <w:rsid w:val="0095216D"/>
    <w:rsid w:val="00953CC3"/>
    <w:rsid w:val="009543D9"/>
    <w:rsid w:val="009569C6"/>
    <w:rsid w:val="00965AA5"/>
    <w:rsid w:val="00966B11"/>
    <w:rsid w:val="00967440"/>
    <w:rsid w:val="0097032C"/>
    <w:rsid w:val="0097054B"/>
    <w:rsid w:val="009715F4"/>
    <w:rsid w:val="00972428"/>
    <w:rsid w:val="00973DBD"/>
    <w:rsid w:val="00974B9B"/>
    <w:rsid w:val="009767B3"/>
    <w:rsid w:val="009770CD"/>
    <w:rsid w:val="0098282C"/>
    <w:rsid w:val="00985365"/>
    <w:rsid w:val="00985E7E"/>
    <w:rsid w:val="00985F21"/>
    <w:rsid w:val="00987A86"/>
    <w:rsid w:val="00990921"/>
    <w:rsid w:val="00990BFB"/>
    <w:rsid w:val="00993961"/>
    <w:rsid w:val="00995DEA"/>
    <w:rsid w:val="009A0028"/>
    <w:rsid w:val="009A29B6"/>
    <w:rsid w:val="009A3137"/>
    <w:rsid w:val="009A35ED"/>
    <w:rsid w:val="009A6138"/>
    <w:rsid w:val="009B4A1F"/>
    <w:rsid w:val="009B5A67"/>
    <w:rsid w:val="009B784F"/>
    <w:rsid w:val="009C02B8"/>
    <w:rsid w:val="009C1F5B"/>
    <w:rsid w:val="009C434C"/>
    <w:rsid w:val="009C6515"/>
    <w:rsid w:val="009D0234"/>
    <w:rsid w:val="009D05AE"/>
    <w:rsid w:val="009D15D0"/>
    <w:rsid w:val="009D3165"/>
    <w:rsid w:val="009D40CF"/>
    <w:rsid w:val="009D46CB"/>
    <w:rsid w:val="009D69C0"/>
    <w:rsid w:val="009D69DC"/>
    <w:rsid w:val="009D79AC"/>
    <w:rsid w:val="009D7F2E"/>
    <w:rsid w:val="009D7FC9"/>
    <w:rsid w:val="009E3DA2"/>
    <w:rsid w:val="009F1156"/>
    <w:rsid w:val="009F2321"/>
    <w:rsid w:val="009F49B6"/>
    <w:rsid w:val="009F6CFE"/>
    <w:rsid w:val="009F71E5"/>
    <w:rsid w:val="009F74B6"/>
    <w:rsid w:val="00A0000A"/>
    <w:rsid w:val="00A00DD6"/>
    <w:rsid w:val="00A02F39"/>
    <w:rsid w:val="00A02F92"/>
    <w:rsid w:val="00A0506D"/>
    <w:rsid w:val="00A129B6"/>
    <w:rsid w:val="00A20E4F"/>
    <w:rsid w:val="00A21F03"/>
    <w:rsid w:val="00A225E0"/>
    <w:rsid w:val="00A305BD"/>
    <w:rsid w:val="00A31AFD"/>
    <w:rsid w:val="00A344EC"/>
    <w:rsid w:val="00A35101"/>
    <w:rsid w:val="00A35A52"/>
    <w:rsid w:val="00A400B0"/>
    <w:rsid w:val="00A438EA"/>
    <w:rsid w:val="00A43C27"/>
    <w:rsid w:val="00A44440"/>
    <w:rsid w:val="00A47EE9"/>
    <w:rsid w:val="00A52F28"/>
    <w:rsid w:val="00A53EFF"/>
    <w:rsid w:val="00A5455A"/>
    <w:rsid w:val="00A5592F"/>
    <w:rsid w:val="00A6075E"/>
    <w:rsid w:val="00A64AF8"/>
    <w:rsid w:val="00A6586D"/>
    <w:rsid w:val="00A66046"/>
    <w:rsid w:val="00A7206F"/>
    <w:rsid w:val="00A73768"/>
    <w:rsid w:val="00A73902"/>
    <w:rsid w:val="00A745CA"/>
    <w:rsid w:val="00A7636E"/>
    <w:rsid w:val="00A8196D"/>
    <w:rsid w:val="00A8308E"/>
    <w:rsid w:val="00A84CDE"/>
    <w:rsid w:val="00A84FD9"/>
    <w:rsid w:val="00A853F0"/>
    <w:rsid w:val="00A86D1F"/>
    <w:rsid w:val="00A9056F"/>
    <w:rsid w:val="00A91833"/>
    <w:rsid w:val="00A95E5D"/>
    <w:rsid w:val="00A96845"/>
    <w:rsid w:val="00A96F51"/>
    <w:rsid w:val="00A97C85"/>
    <w:rsid w:val="00AA5387"/>
    <w:rsid w:val="00AA78C6"/>
    <w:rsid w:val="00AB0A7E"/>
    <w:rsid w:val="00AB347D"/>
    <w:rsid w:val="00AC115C"/>
    <w:rsid w:val="00AC1960"/>
    <w:rsid w:val="00AC28E9"/>
    <w:rsid w:val="00AC5456"/>
    <w:rsid w:val="00AC6EC4"/>
    <w:rsid w:val="00AC7795"/>
    <w:rsid w:val="00AD3CDF"/>
    <w:rsid w:val="00AE185E"/>
    <w:rsid w:val="00AE21ED"/>
    <w:rsid w:val="00AE3CEB"/>
    <w:rsid w:val="00AE545B"/>
    <w:rsid w:val="00AE70F1"/>
    <w:rsid w:val="00AF0A31"/>
    <w:rsid w:val="00AF2861"/>
    <w:rsid w:val="00AF3A12"/>
    <w:rsid w:val="00AF419B"/>
    <w:rsid w:val="00AF5B38"/>
    <w:rsid w:val="00B01F57"/>
    <w:rsid w:val="00B04511"/>
    <w:rsid w:val="00B06A1D"/>
    <w:rsid w:val="00B0781C"/>
    <w:rsid w:val="00B07941"/>
    <w:rsid w:val="00B1363A"/>
    <w:rsid w:val="00B14118"/>
    <w:rsid w:val="00B2086E"/>
    <w:rsid w:val="00B23B9B"/>
    <w:rsid w:val="00B337F8"/>
    <w:rsid w:val="00B36BDE"/>
    <w:rsid w:val="00B378E9"/>
    <w:rsid w:val="00B37C64"/>
    <w:rsid w:val="00B400E7"/>
    <w:rsid w:val="00B40C4B"/>
    <w:rsid w:val="00B4474F"/>
    <w:rsid w:val="00B46B8E"/>
    <w:rsid w:val="00B46C28"/>
    <w:rsid w:val="00B47E5C"/>
    <w:rsid w:val="00B52922"/>
    <w:rsid w:val="00B52B37"/>
    <w:rsid w:val="00B52C74"/>
    <w:rsid w:val="00B560C8"/>
    <w:rsid w:val="00B577C5"/>
    <w:rsid w:val="00B57C6C"/>
    <w:rsid w:val="00B60450"/>
    <w:rsid w:val="00B67DF0"/>
    <w:rsid w:val="00B72F02"/>
    <w:rsid w:val="00B741DA"/>
    <w:rsid w:val="00B75E5F"/>
    <w:rsid w:val="00B778A5"/>
    <w:rsid w:val="00B82EE4"/>
    <w:rsid w:val="00B83033"/>
    <w:rsid w:val="00B863B1"/>
    <w:rsid w:val="00B866BA"/>
    <w:rsid w:val="00B9045B"/>
    <w:rsid w:val="00B90EF3"/>
    <w:rsid w:val="00B942B5"/>
    <w:rsid w:val="00B94B27"/>
    <w:rsid w:val="00B956DC"/>
    <w:rsid w:val="00BA53D2"/>
    <w:rsid w:val="00BA6AC0"/>
    <w:rsid w:val="00BB2530"/>
    <w:rsid w:val="00BB329B"/>
    <w:rsid w:val="00BB34A1"/>
    <w:rsid w:val="00BB3ACD"/>
    <w:rsid w:val="00BB4B1C"/>
    <w:rsid w:val="00BB4C67"/>
    <w:rsid w:val="00BB5D88"/>
    <w:rsid w:val="00BC0603"/>
    <w:rsid w:val="00BC7D1D"/>
    <w:rsid w:val="00BD0235"/>
    <w:rsid w:val="00BD359D"/>
    <w:rsid w:val="00BD3F5F"/>
    <w:rsid w:val="00BD4CF5"/>
    <w:rsid w:val="00BE0CE6"/>
    <w:rsid w:val="00BE0FA5"/>
    <w:rsid w:val="00BE3206"/>
    <w:rsid w:val="00BF02DE"/>
    <w:rsid w:val="00BF122B"/>
    <w:rsid w:val="00BF14EC"/>
    <w:rsid w:val="00BF3418"/>
    <w:rsid w:val="00BF4AC5"/>
    <w:rsid w:val="00BF5A7D"/>
    <w:rsid w:val="00BF5B50"/>
    <w:rsid w:val="00BF6F55"/>
    <w:rsid w:val="00C0157F"/>
    <w:rsid w:val="00C01A80"/>
    <w:rsid w:val="00C04D1F"/>
    <w:rsid w:val="00C04D8F"/>
    <w:rsid w:val="00C055CF"/>
    <w:rsid w:val="00C06E5A"/>
    <w:rsid w:val="00C0796E"/>
    <w:rsid w:val="00C10781"/>
    <w:rsid w:val="00C1347E"/>
    <w:rsid w:val="00C13544"/>
    <w:rsid w:val="00C15BB0"/>
    <w:rsid w:val="00C15DA1"/>
    <w:rsid w:val="00C16277"/>
    <w:rsid w:val="00C17AC8"/>
    <w:rsid w:val="00C17F1E"/>
    <w:rsid w:val="00C20441"/>
    <w:rsid w:val="00C20845"/>
    <w:rsid w:val="00C25CD8"/>
    <w:rsid w:val="00C27FC8"/>
    <w:rsid w:val="00C3118B"/>
    <w:rsid w:val="00C3393F"/>
    <w:rsid w:val="00C363DA"/>
    <w:rsid w:val="00C404BB"/>
    <w:rsid w:val="00C4155F"/>
    <w:rsid w:val="00C4654A"/>
    <w:rsid w:val="00C654EF"/>
    <w:rsid w:val="00C65CF1"/>
    <w:rsid w:val="00C66020"/>
    <w:rsid w:val="00C662E2"/>
    <w:rsid w:val="00C6676F"/>
    <w:rsid w:val="00C66925"/>
    <w:rsid w:val="00C70357"/>
    <w:rsid w:val="00C7118B"/>
    <w:rsid w:val="00C714F1"/>
    <w:rsid w:val="00C716AA"/>
    <w:rsid w:val="00C72014"/>
    <w:rsid w:val="00C8072C"/>
    <w:rsid w:val="00C83BB8"/>
    <w:rsid w:val="00C91C42"/>
    <w:rsid w:val="00C96BA4"/>
    <w:rsid w:val="00C97FA6"/>
    <w:rsid w:val="00CA610C"/>
    <w:rsid w:val="00CA68D9"/>
    <w:rsid w:val="00CA7384"/>
    <w:rsid w:val="00CB0735"/>
    <w:rsid w:val="00CB3A25"/>
    <w:rsid w:val="00CB40A7"/>
    <w:rsid w:val="00CC1FA2"/>
    <w:rsid w:val="00CC2C7E"/>
    <w:rsid w:val="00CC338E"/>
    <w:rsid w:val="00CC4797"/>
    <w:rsid w:val="00CC59B3"/>
    <w:rsid w:val="00CC6FF4"/>
    <w:rsid w:val="00CD100C"/>
    <w:rsid w:val="00CD2FCA"/>
    <w:rsid w:val="00CE0DB0"/>
    <w:rsid w:val="00CE3D52"/>
    <w:rsid w:val="00CF0809"/>
    <w:rsid w:val="00CF169A"/>
    <w:rsid w:val="00CF30BC"/>
    <w:rsid w:val="00CF3420"/>
    <w:rsid w:val="00CF41DA"/>
    <w:rsid w:val="00CF66F4"/>
    <w:rsid w:val="00CF69FC"/>
    <w:rsid w:val="00CF71B1"/>
    <w:rsid w:val="00CF77D8"/>
    <w:rsid w:val="00D0045C"/>
    <w:rsid w:val="00D039BF"/>
    <w:rsid w:val="00D047F4"/>
    <w:rsid w:val="00D06682"/>
    <w:rsid w:val="00D067CB"/>
    <w:rsid w:val="00D067CE"/>
    <w:rsid w:val="00D102C7"/>
    <w:rsid w:val="00D10EBC"/>
    <w:rsid w:val="00D14473"/>
    <w:rsid w:val="00D14791"/>
    <w:rsid w:val="00D15286"/>
    <w:rsid w:val="00D1657C"/>
    <w:rsid w:val="00D204D8"/>
    <w:rsid w:val="00D21308"/>
    <w:rsid w:val="00D22AE8"/>
    <w:rsid w:val="00D2381A"/>
    <w:rsid w:val="00D2559C"/>
    <w:rsid w:val="00D27D6D"/>
    <w:rsid w:val="00D31072"/>
    <w:rsid w:val="00D37A4C"/>
    <w:rsid w:val="00D37DC6"/>
    <w:rsid w:val="00D420E2"/>
    <w:rsid w:val="00D42DAC"/>
    <w:rsid w:val="00D4383F"/>
    <w:rsid w:val="00D43863"/>
    <w:rsid w:val="00D4412A"/>
    <w:rsid w:val="00D44616"/>
    <w:rsid w:val="00D44689"/>
    <w:rsid w:val="00D5297B"/>
    <w:rsid w:val="00D54986"/>
    <w:rsid w:val="00D54ACD"/>
    <w:rsid w:val="00D54ED8"/>
    <w:rsid w:val="00D56B6A"/>
    <w:rsid w:val="00D56FDD"/>
    <w:rsid w:val="00D6420E"/>
    <w:rsid w:val="00D64C38"/>
    <w:rsid w:val="00D652CD"/>
    <w:rsid w:val="00D65A1D"/>
    <w:rsid w:val="00D65C93"/>
    <w:rsid w:val="00D707BB"/>
    <w:rsid w:val="00D71BED"/>
    <w:rsid w:val="00D7226F"/>
    <w:rsid w:val="00D77139"/>
    <w:rsid w:val="00D77E38"/>
    <w:rsid w:val="00D80E05"/>
    <w:rsid w:val="00D847E8"/>
    <w:rsid w:val="00D90781"/>
    <w:rsid w:val="00D92EA9"/>
    <w:rsid w:val="00D93370"/>
    <w:rsid w:val="00DA21D6"/>
    <w:rsid w:val="00DA2D67"/>
    <w:rsid w:val="00DA38D0"/>
    <w:rsid w:val="00DA4AA5"/>
    <w:rsid w:val="00DA528C"/>
    <w:rsid w:val="00DA7158"/>
    <w:rsid w:val="00DB028A"/>
    <w:rsid w:val="00DB1227"/>
    <w:rsid w:val="00DB3C60"/>
    <w:rsid w:val="00DB61F7"/>
    <w:rsid w:val="00DC1BBF"/>
    <w:rsid w:val="00DC7823"/>
    <w:rsid w:val="00DC7FB1"/>
    <w:rsid w:val="00DD409C"/>
    <w:rsid w:val="00DD438B"/>
    <w:rsid w:val="00DD53E0"/>
    <w:rsid w:val="00DD61B8"/>
    <w:rsid w:val="00DE16CE"/>
    <w:rsid w:val="00DE1CEF"/>
    <w:rsid w:val="00DE344A"/>
    <w:rsid w:val="00DE3610"/>
    <w:rsid w:val="00DE4315"/>
    <w:rsid w:val="00DF027B"/>
    <w:rsid w:val="00DF0D57"/>
    <w:rsid w:val="00DF1FCC"/>
    <w:rsid w:val="00DF4577"/>
    <w:rsid w:val="00DF5114"/>
    <w:rsid w:val="00DF5C9F"/>
    <w:rsid w:val="00DF5F81"/>
    <w:rsid w:val="00DF6CD3"/>
    <w:rsid w:val="00E0558D"/>
    <w:rsid w:val="00E10DFF"/>
    <w:rsid w:val="00E15B5F"/>
    <w:rsid w:val="00E1760A"/>
    <w:rsid w:val="00E209E7"/>
    <w:rsid w:val="00E2227B"/>
    <w:rsid w:val="00E25935"/>
    <w:rsid w:val="00E25B26"/>
    <w:rsid w:val="00E30799"/>
    <w:rsid w:val="00E34D5B"/>
    <w:rsid w:val="00E35653"/>
    <w:rsid w:val="00E37B68"/>
    <w:rsid w:val="00E4494C"/>
    <w:rsid w:val="00E457A9"/>
    <w:rsid w:val="00E46B87"/>
    <w:rsid w:val="00E50717"/>
    <w:rsid w:val="00E55C6B"/>
    <w:rsid w:val="00E55D89"/>
    <w:rsid w:val="00E565ED"/>
    <w:rsid w:val="00E5700F"/>
    <w:rsid w:val="00E60BA8"/>
    <w:rsid w:val="00E60DE5"/>
    <w:rsid w:val="00E64F91"/>
    <w:rsid w:val="00E6685A"/>
    <w:rsid w:val="00E66F81"/>
    <w:rsid w:val="00E7087E"/>
    <w:rsid w:val="00E713C3"/>
    <w:rsid w:val="00E77C3C"/>
    <w:rsid w:val="00E811D0"/>
    <w:rsid w:val="00E822C1"/>
    <w:rsid w:val="00E82B08"/>
    <w:rsid w:val="00E8575A"/>
    <w:rsid w:val="00E92FB3"/>
    <w:rsid w:val="00E93319"/>
    <w:rsid w:val="00E9382B"/>
    <w:rsid w:val="00E94B09"/>
    <w:rsid w:val="00E96A3D"/>
    <w:rsid w:val="00EA014A"/>
    <w:rsid w:val="00EA0798"/>
    <w:rsid w:val="00EA2134"/>
    <w:rsid w:val="00EA2FDC"/>
    <w:rsid w:val="00EA4611"/>
    <w:rsid w:val="00EA5E6B"/>
    <w:rsid w:val="00EB127D"/>
    <w:rsid w:val="00EB2B51"/>
    <w:rsid w:val="00EB2D58"/>
    <w:rsid w:val="00EB5BD0"/>
    <w:rsid w:val="00EB78F0"/>
    <w:rsid w:val="00EC07F3"/>
    <w:rsid w:val="00EC3AB0"/>
    <w:rsid w:val="00EC54B9"/>
    <w:rsid w:val="00EC57F1"/>
    <w:rsid w:val="00ED526F"/>
    <w:rsid w:val="00ED577E"/>
    <w:rsid w:val="00ED70E8"/>
    <w:rsid w:val="00EE4A08"/>
    <w:rsid w:val="00EE4D80"/>
    <w:rsid w:val="00EE54FC"/>
    <w:rsid w:val="00EE5657"/>
    <w:rsid w:val="00EF587F"/>
    <w:rsid w:val="00EF760B"/>
    <w:rsid w:val="00F02EF1"/>
    <w:rsid w:val="00F04021"/>
    <w:rsid w:val="00F054AC"/>
    <w:rsid w:val="00F06304"/>
    <w:rsid w:val="00F11C43"/>
    <w:rsid w:val="00F14E9B"/>
    <w:rsid w:val="00F16E3D"/>
    <w:rsid w:val="00F218E9"/>
    <w:rsid w:val="00F21BD7"/>
    <w:rsid w:val="00F25A7A"/>
    <w:rsid w:val="00F26155"/>
    <w:rsid w:val="00F2689E"/>
    <w:rsid w:val="00F26BF5"/>
    <w:rsid w:val="00F30880"/>
    <w:rsid w:val="00F41BC7"/>
    <w:rsid w:val="00F43049"/>
    <w:rsid w:val="00F43E15"/>
    <w:rsid w:val="00F450DF"/>
    <w:rsid w:val="00F463EA"/>
    <w:rsid w:val="00F5089C"/>
    <w:rsid w:val="00F51737"/>
    <w:rsid w:val="00F525C2"/>
    <w:rsid w:val="00F5380F"/>
    <w:rsid w:val="00F56086"/>
    <w:rsid w:val="00F56392"/>
    <w:rsid w:val="00F57843"/>
    <w:rsid w:val="00F57A86"/>
    <w:rsid w:val="00F60F8E"/>
    <w:rsid w:val="00F610BB"/>
    <w:rsid w:val="00F61BE8"/>
    <w:rsid w:val="00F623ED"/>
    <w:rsid w:val="00F62548"/>
    <w:rsid w:val="00F65C4F"/>
    <w:rsid w:val="00F6718B"/>
    <w:rsid w:val="00F67504"/>
    <w:rsid w:val="00F67BAC"/>
    <w:rsid w:val="00F73244"/>
    <w:rsid w:val="00F7386A"/>
    <w:rsid w:val="00F80A64"/>
    <w:rsid w:val="00F879AD"/>
    <w:rsid w:val="00F90DBC"/>
    <w:rsid w:val="00F94B51"/>
    <w:rsid w:val="00F94EED"/>
    <w:rsid w:val="00F96B29"/>
    <w:rsid w:val="00F96E51"/>
    <w:rsid w:val="00F97EA0"/>
    <w:rsid w:val="00FA0003"/>
    <w:rsid w:val="00FA07C5"/>
    <w:rsid w:val="00FA0C29"/>
    <w:rsid w:val="00FA2F4B"/>
    <w:rsid w:val="00FA5600"/>
    <w:rsid w:val="00FA57ED"/>
    <w:rsid w:val="00FA5877"/>
    <w:rsid w:val="00FB0C84"/>
    <w:rsid w:val="00FB0DFF"/>
    <w:rsid w:val="00FB207A"/>
    <w:rsid w:val="00FB2AE1"/>
    <w:rsid w:val="00FB59B3"/>
    <w:rsid w:val="00FB7757"/>
    <w:rsid w:val="00FC0EBF"/>
    <w:rsid w:val="00FC3E55"/>
    <w:rsid w:val="00FC3EC8"/>
    <w:rsid w:val="00FC48BD"/>
    <w:rsid w:val="00FC4C6D"/>
    <w:rsid w:val="00FC7EA5"/>
    <w:rsid w:val="00FD07E8"/>
    <w:rsid w:val="00FD4AE7"/>
    <w:rsid w:val="00FD5095"/>
    <w:rsid w:val="00FE0908"/>
    <w:rsid w:val="00FF3DDE"/>
    <w:rsid w:val="00FF61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02C256"/>
  <w15:docId w15:val="{A037C630-0C38-435D-B28D-AEFB5C391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94EE2"/>
    <w:pPr>
      <w:spacing w:after="240"/>
    </w:pPr>
    <w:rPr>
      <w:sz w:val="24"/>
      <w:lang w:val="en-CA" w:eastAsia="en-US"/>
    </w:rPr>
  </w:style>
  <w:style w:type="paragraph" w:styleId="Heading1">
    <w:name w:val="heading 1"/>
    <w:basedOn w:val="Normal"/>
    <w:next w:val="Normal"/>
    <w:qFormat/>
    <w:rsid w:val="001D0EEE"/>
    <w:pPr>
      <w:keepNext/>
      <w:numPr>
        <w:numId w:val="15"/>
      </w:numPr>
      <w:outlineLvl w:val="0"/>
    </w:pPr>
    <w:rPr>
      <w:rFonts w:ascii="Arial" w:hAnsi="Arial"/>
      <w:b/>
      <w:color w:val="800000"/>
      <w:kern w:val="28"/>
      <w:sz w:val="28"/>
    </w:rPr>
  </w:style>
  <w:style w:type="paragraph" w:styleId="Heading2">
    <w:name w:val="heading 2"/>
    <w:basedOn w:val="Normal"/>
    <w:next w:val="Normal"/>
    <w:qFormat/>
    <w:rsid w:val="00094EE2"/>
    <w:pPr>
      <w:keepNext/>
      <w:numPr>
        <w:ilvl w:val="1"/>
        <w:numId w:val="15"/>
      </w:numPr>
      <w:spacing w:after="180"/>
      <w:outlineLvl w:val="1"/>
    </w:pPr>
    <w:rPr>
      <w:rFonts w:ascii="Arial" w:hAnsi="Arial"/>
      <w:b/>
    </w:rPr>
  </w:style>
  <w:style w:type="paragraph" w:styleId="Heading3">
    <w:name w:val="heading 3"/>
    <w:basedOn w:val="Normal"/>
    <w:next w:val="Normal"/>
    <w:qFormat/>
    <w:rsid w:val="00094EE2"/>
    <w:pPr>
      <w:keepNext/>
      <w:numPr>
        <w:ilvl w:val="2"/>
        <w:numId w:val="15"/>
      </w:numPr>
      <w:spacing w:after="120"/>
      <w:outlineLvl w:val="2"/>
    </w:pPr>
    <w:rPr>
      <w:b/>
      <w:i/>
    </w:rPr>
  </w:style>
  <w:style w:type="paragraph" w:styleId="Heading4">
    <w:name w:val="heading 4"/>
    <w:basedOn w:val="Normal"/>
    <w:next w:val="Normal"/>
    <w:link w:val="Heading4Char"/>
    <w:qFormat/>
    <w:rsid w:val="00094EE2"/>
    <w:pPr>
      <w:keepNext/>
      <w:pageBreakBefore/>
      <w:outlineLvl w:val="3"/>
    </w:pPr>
    <w:rPr>
      <w:b/>
      <w:sz w:val="32"/>
    </w:rPr>
  </w:style>
  <w:style w:type="paragraph" w:styleId="Heading5">
    <w:name w:val="heading 5"/>
    <w:basedOn w:val="Normal"/>
    <w:next w:val="Normal"/>
    <w:qFormat/>
    <w:rsid w:val="00094EE2"/>
    <w:pPr>
      <w:keepNext/>
      <w:outlineLvl w:val="4"/>
    </w:pPr>
    <w:rPr>
      <w:b/>
      <w:sz w:val="26"/>
    </w:rPr>
  </w:style>
  <w:style w:type="paragraph" w:styleId="Heading6">
    <w:name w:val="heading 6"/>
    <w:basedOn w:val="Normal"/>
    <w:next w:val="Normal"/>
    <w:qFormat/>
    <w:rsid w:val="00094EE2"/>
    <w:pPr>
      <w:keepNext/>
      <w:pageBreakBefore/>
      <w:outlineLvl w:val="5"/>
    </w:pPr>
    <w:rPr>
      <w:rFonts w:ascii="Arial" w:hAnsi="Arial"/>
      <w:b/>
      <w:sz w:val="32"/>
    </w:rPr>
  </w:style>
  <w:style w:type="paragraph" w:styleId="Heading7">
    <w:name w:val="heading 7"/>
    <w:basedOn w:val="Normal"/>
    <w:next w:val="Normal"/>
    <w:qFormat/>
    <w:rsid w:val="00094EE2"/>
    <w:pPr>
      <w:keepNext/>
      <w:outlineLvl w:val="6"/>
    </w:pPr>
    <w:rPr>
      <w:rFonts w:ascii="Arial Narrow" w:hAnsi="Arial Narrow"/>
      <w:b/>
    </w:rPr>
  </w:style>
  <w:style w:type="paragraph" w:styleId="Heading8">
    <w:name w:val="heading 8"/>
    <w:basedOn w:val="Normal"/>
    <w:next w:val="Normal"/>
    <w:qFormat/>
    <w:rsid w:val="00094EE2"/>
    <w:pPr>
      <w:keepNext/>
      <w:outlineLvl w:val="7"/>
    </w:pPr>
  </w:style>
  <w:style w:type="paragraph" w:styleId="Heading9">
    <w:name w:val="heading 9"/>
    <w:basedOn w:val="Normal"/>
    <w:next w:val="Normal"/>
    <w:qFormat/>
    <w:rsid w:val="00094EE2"/>
    <w:pPr>
      <w:keepNext/>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
    <w:name w:val="Bullet"/>
    <w:basedOn w:val="Normal"/>
    <w:rsid w:val="00094EE2"/>
    <w:pPr>
      <w:numPr>
        <w:numId w:val="1"/>
      </w:numPr>
      <w:spacing w:after="120"/>
    </w:pPr>
  </w:style>
  <w:style w:type="paragraph" w:customStyle="1" w:styleId="Bullet2">
    <w:name w:val="Bullet2"/>
    <w:basedOn w:val="Normal"/>
    <w:rsid w:val="00094EE2"/>
    <w:pPr>
      <w:numPr>
        <w:numId w:val="16"/>
      </w:numPr>
      <w:spacing w:after="120"/>
    </w:pPr>
  </w:style>
  <w:style w:type="paragraph" w:customStyle="1" w:styleId="Bullet3">
    <w:name w:val="Bullet3"/>
    <w:basedOn w:val="Normal"/>
    <w:rsid w:val="00094EE2"/>
    <w:pPr>
      <w:numPr>
        <w:numId w:val="2"/>
      </w:numPr>
      <w:spacing w:after="60"/>
    </w:pPr>
  </w:style>
  <w:style w:type="paragraph" w:customStyle="1" w:styleId="Bullet4">
    <w:name w:val="Bullet4"/>
    <w:basedOn w:val="Normal"/>
    <w:rsid w:val="00094EE2"/>
    <w:pPr>
      <w:numPr>
        <w:numId w:val="3"/>
      </w:numPr>
      <w:spacing w:after="80"/>
    </w:pPr>
  </w:style>
  <w:style w:type="paragraph" w:customStyle="1" w:styleId="DefinitionDfinition">
    <w:name w:val="DefinitionDéfinition"/>
    <w:basedOn w:val="Normal"/>
    <w:next w:val="Normal"/>
    <w:rsid w:val="00094EE2"/>
    <w:pPr>
      <w:tabs>
        <w:tab w:val="left" w:pos="900"/>
      </w:tabs>
    </w:pPr>
    <w:rPr>
      <w:lang w:val="fr-CA"/>
    </w:rPr>
  </w:style>
  <w:style w:type="paragraph" w:customStyle="1" w:styleId="Cell">
    <w:name w:val="Cell"/>
    <w:basedOn w:val="Normal"/>
    <w:rsid w:val="00094EE2"/>
    <w:pPr>
      <w:spacing w:before="60" w:after="60"/>
    </w:pPr>
    <w:rPr>
      <w:rFonts w:ascii="Arial" w:hAnsi="Arial"/>
      <w:sz w:val="20"/>
    </w:rPr>
  </w:style>
  <w:style w:type="paragraph" w:customStyle="1" w:styleId="Cellbold">
    <w:name w:val="Cellbold"/>
    <w:basedOn w:val="Cell"/>
    <w:rsid w:val="00094EE2"/>
    <w:rPr>
      <w:b/>
    </w:rPr>
  </w:style>
  <w:style w:type="paragraph" w:customStyle="1" w:styleId="Cellbullet">
    <w:name w:val="Cellbullet"/>
    <w:basedOn w:val="Cell"/>
    <w:rsid w:val="00094EE2"/>
    <w:pPr>
      <w:numPr>
        <w:numId w:val="4"/>
      </w:numPr>
      <w:tabs>
        <w:tab w:val="clear" w:pos="360"/>
      </w:tabs>
    </w:pPr>
  </w:style>
  <w:style w:type="paragraph" w:customStyle="1" w:styleId="CellNAR">
    <w:name w:val="CellNAR"/>
    <w:basedOn w:val="Cell"/>
    <w:rsid w:val="00094EE2"/>
    <w:pPr>
      <w:spacing w:before="20" w:after="20"/>
    </w:pPr>
    <w:rPr>
      <w:rFonts w:ascii="Arial Narrow" w:hAnsi="Arial Narrow"/>
    </w:rPr>
  </w:style>
  <w:style w:type="paragraph" w:customStyle="1" w:styleId="CellNARbold">
    <w:name w:val="CellNARbold"/>
    <w:basedOn w:val="CellNAR"/>
    <w:rsid w:val="00094EE2"/>
    <w:rPr>
      <w:b/>
    </w:rPr>
  </w:style>
  <w:style w:type="paragraph" w:customStyle="1" w:styleId="CellNARbullet">
    <w:name w:val="CellNARbullet"/>
    <w:basedOn w:val="CellNAR"/>
    <w:rsid w:val="00094EE2"/>
    <w:pPr>
      <w:numPr>
        <w:numId w:val="5"/>
      </w:numPr>
      <w:tabs>
        <w:tab w:val="clear" w:pos="360"/>
      </w:tabs>
    </w:pPr>
  </w:style>
  <w:style w:type="character" w:styleId="EndnoteReference">
    <w:name w:val="endnote reference"/>
    <w:basedOn w:val="DefaultParagraphFont"/>
    <w:semiHidden/>
    <w:rsid w:val="00094EE2"/>
    <w:rPr>
      <w:vertAlign w:val="superscript"/>
    </w:rPr>
  </w:style>
  <w:style w:type="paragraph" w:styleId="EndnoteText">
    <w:name w:val="endnote text"/>
    <w:basedOn w:val="Normal"/>
    <w:semiHidden/>
    <w:rsid w:val="00094EE2"/>
    <w:pPr>
      <w:ind w:left="576" w:hanging="288"/>
    </w:pPr>
    <w:rPr>
      <w:sz w:val="18"/>
    </w:rPr>
  </w:style>
  <w:style w:type="paragraph" w:styleId="Footer">
    <w:name w:val="footer"/>
    <w:basedOn w:val="Normal"/>
    <w:link w:val="FooterChar"/>
    <w:uiPriority w:val="99"/>
    <w:rsid w:val="00094EE2"/>
    <w:pPr>
      <w:spacing w:after="0"/>
    </w:pPr>
    <w:rPr>
      <w:rFonts w:ascii="Arial" w:hAnsi="Arial"/>
      <w:sz w:val="20"/>
    </w:rPr>
  </w:style>
  <w:style w:type="character" w:styleId="FootnoteReference">
    <w:name w:val="footnote reference"/>
    <w:basedOn w:val="DefaultParagraphFont"/>
    <w:semiHidden/>
    <w:rsid w:val="00094EE2"/>
    <w:rPr>
      <w:vertAlign w:val="superscript"/>
    </w:rPr>
  </w:style>
  <w:style w:type="paragraph" w:styleId="FootnoteText">
    <w:name w:val="footnote text"/>
    <w:basedOn w:val="Normal"/>
    <w:semiHidden/>
    <w:rsid w:val="00094EE2"/>
    <w:pPr>
      <w:spacing w:after="60"/>
      <w:ind w:left="576" w:hanging="288"/>
    </w:pPr>
    <w:rPr>
      <w:sz w:val="18"/>
    </w:rPr>
  </w:style>
  <w:style w:type="character" w:customStyle="1" w:styleId="TermTerme">
    <w:name w:val="TermTerme"/>
    <w:basedOn w:val="DefaultParagraphFont"/>
    <w:rsid w:val="00094EE2"/>
    <w:rPr>
      <w:b/>
    </w:rPr>
  </w:style>
  <w:style w:type="paragraph" w:styleId="Header">
    <w:name w:val="header"/>
    <w:basedOn w:val="Normal"/>
    <w:semiHidden/>
    <w:rsid w:val="00094EE2"/>
    <w:pPr>
      <w:spacing w:after="0"/>
    </w:pPr>
    <w:rPr>
      <w:rFonts w:ascii="Arial" w:hAnsi="Arial"/>
      <w:sz w:val="20"/>
    </w:rPr>
  </w:style>
  <w:style w:type="paragraph" w:styleId="List">
    <w:name w:val="List"/>
    <w:basedOn w:val="Normal"/>
    <w:semiHidden/>
    <w:rsid w:val="00094EE2"/>
    <w:pPr>
      <w:numPr>
        <w:numId w:val="6"/>
      </w:numPr>
      <w:ind w:left="720" w:hanging="720"/>
    </w:pPr>
  </w:style>
  <w:style w:type="paragraph" w:styleId="List2">
    <w:name w:val="List 2"/>
    <w:basedOn w:val="Normal"/>
    <w:semiHidden/>
    <w:rsid w:val="00094EE2"/>
    <w:pPr>
      <w:numPr>
        <w:numId w:val="7"/>
      </w:numPr>
      <w:ind w:left="1440"/>
    </w:pPr>
  </w:style>
  <w:style w:type="paragraph" w:styleId="List3">
    <w:name w:val="List 3"/>
    <w:basedOn w:val="Normal"/>
    <w:semiHidden/>
    <w:rsid w:val="00094EE2"/>
    <w:pPr>
      <w:numPr>
        <w:numId w:val="8"/>
      </w:numPr>
      <w:ind w:left="2160"/>
    </w:pPr>
  </w:style>
  <w:style w:type="paragraph" w:styleId="List4">
    <w:name w:val="List 4"/>
    <w:basedOn w:val="Normal"/>
    <w:semiHidden/>
    <w:rsid w:val="00094EE2"/>
    <w:pPr>
      <w:numPr>
        <w:numId w:val="9"/>
      </w:numPr>
      <w:ind w:left="2880"/>
    </w:pPr>
  </w:style>
  <w:style w:type="paragraph" w:styleId="NormalIndent">
    <w:name w:val="Normal Indent"/>
    <w:basedOn w:val="Normal"/>
    <w:semiHidden/>
    <w:rsid w:val="00094EE2"/>
    <w:pPr>
      <w:ind w:left="432"/>
    </w:pPr>
  </w:style>
  <w:style w:type="paragraph" w:customStyle="1" w:styleId="NormalIndHalf">
    <w:name w:val="Normal IndHalf"/>
    <w:basedOn w:val="NormalIndent"/>
    <w:rsid w:val="00094EE2"/>
    <w:pPr>
      <w:spacing w:after="120"/>
    </w:pPr>
  </w:style>
  <w:style w:type="paragraph" w:customStyle="1" w:styleId="NormalIndZero">
    <w:name w:val="Normal IndZero"/>
    <w:basedOn w:val="NormalIndent"/>
    <w:rsid w:val="00094EE2"/>
    <w:pPr>
      <w:spacing w:after="0"/>
    </w:pPr>
  </w:style>
  <w:style w:type="paragraph" w:customStyle="1" w:styleId="NormalHalf">
    <w:name w:val="NormalHalf"/>
    <w:basedOn w:val="Normal"/>
    <w:rsid w:val="00094EE2"/>
    <w:pPr>
      <w:spacing w:after="120"/>
    </w:pPr>
  </w:style>
  <w:style w:type="paragraph" w:customStyle="1" w:styleId="NormalZero">
    <w:name w:val="NormalZero"/>
    <w:basedOn w:val="Normal"/>
    <w:rsid w:val="00094EE2"/>
    <w:pPr>
      <w:spacing w:after="0"/>
    </w:pPr>
  </w:style>
  <w:style w:type="paragraph" w:styleId="Title">
    <w:name w:val="Title"/>
    <w:basedOn w:val="Normal"/>
    <w:next w:val="Normal"/>
    <w:qFormat/>
    <w:rsid w:val="00094EE2"/>
    <w:pPr>
      <w:spacing w:after="360"/>
    </w:pPr>
    <w:rPr>
      <w:rFonts w:ascii="Arial" w:hAnsi="Arial"/>
      <w:b/>
      <w:color w:val="800000"/>
      <w:sz w:val="40"/>
    </w:rPr>
  </w:style>
  <w:style w:type="paragraph" w:customStyle="1" w:styleId="Title2">
    <w:name w:val="Title 2"/>
    <w:basedOn w:val="Heading2"/>
    <w:next w:val="Normal"/>
    <w:rsid w:val="00094EE2"/>
    <w:pPr>
      <w:outlineLvl w:val="9"/>
    </w:pPr>
  </w:style>
  <w:style w:type="paragraph" w:customStyle="1" w:styleId="Title3">
    <w:name w:val="Title 3"/>
    <w:basedOn w:val="Heading3"/>
    <w:next w:val="Normal"/>
    <w:rsid w:val="00094EE2"/>
    <w:pPr>
      <w:outlineLvl w:val="9"/>
    </w:pPr>
  </w:style>
  <w:style w:type="paragraph" w:customStyle="1" w:styleId="Title4">
    <w:name w:val="Title 4"/>
    <w:basedOn w:val="Heading4"/>
    <w:next w:val="Normal"/>
    <w:rsid w:val="00094EE2"/>
    <w:pPr>
      <w:outlineLvl w:val="9"/>
    </w:pPr>
  </w:style>
  <w:style w:type="paragraph" w:customStyle="1" w:styleId="Title5">
    <w:name w:val="Title 5"/>
    <w:basedOn w:val="Heading5"/>
    <w:next w:val="Normal"/>
    <w:rsid w:val="00094EE2"/>
    <w:pPr>
      <w:outlineLvl w:val="9"/>
    </w:pPr>
  </w:style>
  <w:style w:type="paragraph" w:customStyle="1" w:styleId="Title6">
    <w:name w:val="Title 6"/>
    <w:basedOn w:val="Heading6"/>
    <w:next w:val="Normal"/>
    <w:rsid w:val="00094EE2"/>
    <w:pPr>
      <w:outlineLvl w:val="9"/>
    </w:pPr>
  </w:style>
  <w:style w:type="paragraph" w:customStyle="1" w:styleId="Title7">
    <w:name w:val="Title 7"/>
    <w:basedOn w:val="Heading7"/>
    <w:next w:val="Normal"/>
    <w:rsid w:val="00094EE2"/>
    <w:pPr>
      <w:outlineLvl w:val="9"/>
    </w:pPr>
  </w:style>
  <w:style w:type="paragraph" w:styleId="TOC1">
    <w:name w:val="toc 1"/>
    <w:basedOn w:val="Normal"/>
    <w:next w:val="Normal"/>
    <w:autoRedefine/>
    <w:uiPriority w:val="39"/>
    <w:rsid w:val="00567D3E"/>
    <w:pPr>
      <w:tabs>
        <w:tab w:val="left" w:pos="461"/>
        <w:tab w:val="right" w:leader="dot" w:pos="8640"/>
      </w:tabs>
      <w:ind w:right="576"/>
    </w:pPr>
    <w:rPr>
      <w:rFonts w:ascii="Arial" w:hAnsi="Arial"/>
      <w:b/>
      <w:noProof/>
    </w:rPr>
  </w:style>
  <w:style w:type="paragraph" w:styleId="TOC2">
    <w:name w:val="toc 2"/>
    <w:basedOn w:val="Normal"/>
    <w:next w:val="Normal"/>
    <w:autoRedefine/>
    <w:uiPriority w:val="39"/>
    <w:rsid w:val="00094EE2"/>
    <w:pPr>
      <w:tabs>
        <w:tab w:val="left" w:leader="dot" w:pos="922"/>
        <w:tab w:val="right" w:leader="dot" w:pos="8640"/>
      </w:tabs>
      <w:spacing w:after="120"/>
      <w:ind w:left="461" w:right="576"/>
    </w:pPr>
    <w:rPr>
      <w:rFonts w:ascii="Arial" w:hAnsi="Arial"/>
      <w:sz w:val="20"/>
    </w:rPr>
  </w:style>
  <w:style w:type="paragraph" w:styleId="TOC3">
    <w:name w:val="toc 3"/>
    <w:basedOn w:val="Normal"/>
    <w:next w:val="Normal"/>
    <w:autoRedefine/>
    <w:uiPriority w:val="39"/>
    <w:rsid w:val="00094EE2"/>
    <w:pPr>
      <w:tabs>
        <w:tab w:val="left" w:leader="dot" w:pos="1382"/>
        <w:tab w:val="right" w:leader="dot" w:pos="8640"/>
      </w:tabs>
      <w:spacing w:after="120"/>
      <w:ind w:left="922" w:right="576"/>
    </w:pPr>
    <w:rPr>
      <w:rFonts w:ascii="Arial" w:hAnsi="Arial"/>
      <w:sz w:val="18"/>
    </w:rPr>
  </w:style>
  <w:style w:type="paragraph" w:styleId="TOC4">
    <w:name w:val="toc 4"/>
    <w:basedOn w:val="Normal"/>
    <w:next w:val="Normal"/>
    <w:autoRedefine/>
    <w:semiHidden/>
    <w:rsid w:val="00094EE2"/>
    <w:pPr>
      <w:tabs>
        <w:tab w:val="left" w:leader="dot" w:pos="1843"/>
        <w:tab w:val="right" w:leader="dot" w:pos="8640"/>
      </w:tabs>
      <w:spacing w:after="120"/>
      <w:ind w:left="1382" w:right="576"/>
    </w:pPr>
    <w:rPr>
      <w:sz w:val="20"/>
    </w:rPr>
  </w:style>
  <w:style w:type="paragraph" w:styleId="TOC5">
    <w:name w:val="toc 5"/>
    <w:basedOn w:val="Normal"/>
    <w:next w:val="Normal"/>
    <w:autoRedefine/>
    <w:semiHidden/>
    <w:rsid w:val="00094EE2"/>
    <w:pPr>
      <w:tabs>
        <w:tab w:val="left" w:leader="dot" w:pos="2304"/>
        <w:tab w:val="right" w:leader="dot" w:pos="8640"/>
      </w:tabs>
      <w:spacing w:after="120"/>
      <w:ind w:left="1843" w:right="576"/>
    </w:pPr>
    <w:rPr>
      <w:sz w:val="18"/>
    </w:rPr>
  </w:style>
  <w:style w:type="paragraph" w:styleId="TOC6">
    <w:name w:val="toc 6"/>
    <w:basedOn w:val="Normal"/>
    <w:next w:val="Normal"/>
    <w:autoRedefine/>
    <w:semiHidden/>
    <w:rsid w:val="00094EE2"/>
    <w:pPr>
      <w:tabs>
        <w:tab w:val="left" w:leader="dot" w:pos="2765"/>
        <w:tab w:val="right" w:leader="dot" w:pos="8640"/>
      </w:tabs>
      <w:spacing w:after="120"/>
      <w:ind w:left="2304" w:right="576"/>
    </w:pPr>
    <w:rPr>
      <w:sz w:val="18"/>
    </w:rPr>
  </w:style>
  <w:style w:type="paragraph" w:styleId="TOC7">
    <w:name w:val="toc 7"/>
    <w:basedOn w:val="Normal"/>
    <w:next w:val="Normal"/>
    <w:autoRedefine/>
    <w:semiHidden/>
    <w:rsid w:val="00094EE2"/>
    <w:pPr>
      <w:tabs>
        <w:tab w:val="left" w:leader="dot" w:pos="3226"/>
        <w:tab w:val="right" w:leader="dot" w:pos="8640"/>
      </w:tabs>
      <w:spacing w:after="120"/>
      <w:ind w:left="2765" w:right="576"/>
    </w:pPr>
    <w:rPr>
      <w:sz w:val="18"/>
    </w:rPr>
  </w:style>
  <w:style w:type="paragraph" w:styleId="TOC8">
    <w:name w:val="toc 8"/>
    <w:basedOn w:val="Normal"/>
    <w:next w:val="Normal"/>
    <w:autoRedefine/>
    <w:semiHidden/>
    <w:rsid w:val="00094EE2"/>
    <w:pPr>
      <w:tabs>
        <w:tab w:val="left" w:leader="dot" w:pos="3686"/>
        <w:tab w:val="right" w:leader="dot" w:pos="8640"/>
      </w:tabs>
      <w:spacing w:after="120"/>
      <w:ind w:left="3226" w:right="576"/>
    </w:pPr>
    <w:rPr>
      <w:sz w:val="18"/>
    </w:rPr>
  </w:style>
  <w:style w:type="paragraph" w:styleId="TOC9">
    <w:name w:val="toc 9"/>
    <w:basedOn w:val="Normal"/>
    <w:next w:val="Normal"/>
    <w:autoRedefine/>
    <w:semiHidden/>
    <w:rsid w:val="00094EE2"/>
    <w:pPr>
      <w:tabs>
        <w:tab w:val="left" w:leader="dot" w:pos="4147"/>
        <w:tab w:val="right" w:leader="dot" w:pos="8640"/>
      </w:tabs>
      <w:spacing w:after="120"/>
      <w:ind w:left="3686" w:right="576"/>
    </w:pPr>
    <w:rPr>
      <w:sz w:val="18"/>
    </w:rPr>
  </w:style>
  <w:style w:type="character" w:styleId="Hyperlink">
    <w:name w:val="Hyperlink"/>
    <w:basedOn w:val="DefaultParagraphFont"/>
    <w:uiPriority w:val="99"/>
    <w:rsid w:val="00094EE2"/>
    <w:rPr>
      <w:color w:val="0000FF"/>
      <w:u w:val="single"/>
    </w:rPr>
  </w:style>
  <w:style w:type="character" w:styleId="FollowedHyperlink">
    <w:name w:val="FollowedHyperlink"/>
    <w:basedOn w:val="DefaultParagraphFont"/>
    <w:semiHidden/>
    <w:rsid w:val="00094EE2"/>
    <w:rPr>
      <w:color w:val="800080"/>
      <w:u w:val="single"/>
    </w:rPr>
  </w:style>
  <w:style w:type="paragraph" w:customStyle="1" w:styleId="SubTitle">
    <w:name w:val="Sub Title"/>
    <w:basedOn w:val="Normal"/>
    <w:next w:val="Normal"/>
    <w:rsid w:val="00094EE2"/>
    <w:rPr>
      <w:rFonts w:ascii="Arial" w:hAnsi="Arial"/>
      <w:b/>
      <w:i/>
    </w:rPr>
  </w:style>
  <w:style w:type="paragraph" w:customStyle="1" w:styleId="Title1">
    <w:name w:val="Title 1"/>
    <w:basedOn w:val="Heading1"/>
    <w:next w:val="Normal"/>
    <w:rsid w:val="00094EE2"/>
    <w:pPr>
      <w:outlineLvl w:val="9"/>
    </w:pPr>
  </w:style>
  <w:style w:type="paragraph" w:customStyle="1" w:styleId="TableFigure">
    <w:name w:val="Table/Figure"/>
    <w:basedOn w:val="Normal"/>
    <w:next w:val="Normal"/>
    <w:rsid w:val="00094EE2"/>
    <w:pPr>
      <w:keepNext/>
    </w:pPr>
    <w:rPr>
      <w:rFonts w:ascii="Arial" w:hAnsi="Arial"/>
      <w:b/>
    </w:rPr>
  </w:style>
  <w:style w:type="character" w:customStyle="1" w:styleId="TransTermTermeTraduit">
    <w:name w:val="TransTermTermeTraduit"/>
    <w:basedOn w:val="DefaultParagraphFont"/>
    <w:rsid w:val="00094EE2"/>
    <w:rPr>
      <w:i/>
      <w:noProof w:val="0"/>
      <w:lang w:val="en-GB"/>
    </w:rPr>
  </w:style>
  <w:style w:type="paragraph" w:customStyle="1" w:styleId="ExampleNote">
    <w:name w:val="Example/Note"/>
    <w:basedOn w:val="Normal"/>
    <w:next w:val="Normal"/>
    <w:rsid w:val="00094EE2"/>
    <w:pPr>
      <w:keepNext/>
    </w:pPr>
    <w:rPr>
      <w:b/>
    </w:rPr>
  </w:style>
  <w:style w:type="character" w:customStyle="1" w:styleId="PubNameNom">
    <w:name w:val="PubName/Nom"/>
    <w:basedOn w:val="DefaultParagraphFont"/>
    <w:rsid w:val="00094EE2"/>
    <w:rPr>
      <w:i/>
    </w:rPr>
  </w:style>
  <w:style w:type="paragraph" w:customStyle="1" w:styleId="Address">
    <w:name w:val="Address"/>
    <w:basedOn w:val="Normal"/>
    <w:next w:val="Normal"/>
    <w:rsid w:val="00094EE2"/>
    <w:pPr>
      <w:keepLines/>
      <w:ind w:left="720"/>
    </w:pPr>
  </w:style>
  <w:style w:type="paragraph" w:customStyle="1" w:styleId="Level1">
    <w:name w:val="Level 1"/>
    <w:basedOn w:val="Normal"/>
    <w:rsid w:val="00094EE2"/>
    <w:pPr>
      <w:widowControl w:val="0"/>
      <w:numPr>
        <w:numId w:val="10"/>
      </w:numPr>
      <w:spacing w:after="0"/>
      <w:ind w:left="1080" w:right="1080" w:hanging="1080"/>
      <w:outlineLvl w:val="0"/>
    </w:pPr>
    <w:rPr>
      <w:snapToGrid w:val="0"/>
      <w:lang w:val="en-US"/>
    </w:rPr>
  </w:style>
  <w:style w:type="character" w:styleId="PageNumber">
    <w:name w:val="page number"/>
    <w:basedOn w:val="DefaultParagraphFont"/>
    <w:semiHidden/>
    <w:rsid w:val="00094EE2"/>
  </w:style>
  <w:style w:type="paragraph" w:customStyle="1" w:styleId="ListEN">
    <w:name w:val="ListEN"/>
    <w:basedOn w:val="Normal"/>
    <w:rsid w:val="00094EE2"/>
    <w:pPr>
      <w:numPr>
        <w:numId w:val="11"/>
      </w:numPr>
      <w:tabs>
        <w:tab w:val="clear" w:pos="360"/>
        <w:tab w:val="left" w:pos="0"/>
      </w:tabs>
      <w:ind w:left="720" w:hanging="720"/>
    </w:pPr>
  </w:style>
  <w:style w:type="paragraph" w:customStyle="1" w:styleId="List2EN">
    <w:name w:val="List 2EN"/>
    <w:basedOn w:val="Normal"/>
    <w:rsid w:val="00094EE2"/>
    <w:pPr>
      <w:numPr>
        <w:numId w:val="12"/>
      </w:numPr>
      <w:tabs>
        <w:tab w:val="left" w:pos="720"/>
      </w:tabs>
      <w:ind w:left="1440"/>
    </w:pPr>
  </w:style>
  <w:style w:type="paragraph" w:customStyle="1" w:styleId="List3EN">
    <w:name w:val="List 3EN"/>
    <w:basedOn w:val="Normal"/>
    <w:rsid w:val="00094EE2"/>
    <w:pPr>
      <w:numPr>
        <w:numId w:val="13"/>
      </w:numPr>
      <w:tabs>
        <w:tab w:val="left" w:pos="720"/>
      </w:tabs>
      <w:ind w:left="2160"/>
    </w:pPr>
  </w:style>
  <w:style w:type="paragraph" w:customStyle="1" w:styleId="List4EN">
    <w:name w:val="List 4EN"/>
    <w:basedOn w:val="Normal"/>
    <w:rsid w:val="00094EE2"/>
    <w:pPr>
      <w:numPr>
        <w:numId w:val="14"/>
      </w:numPr>
      <w:tabs>
        <w:tab w:val="left" w:pos="720"/>
      </w:tabs>
      <w:ind w:left="2880"/>
    </w:pPr>
  </w:style>
  <w:style w:type="paragraph" w:customStyle="1" w:styleId="body">
    <w:name w:val="!body"/>
    <w:basedOn w:val="BodyText"/>
    <w:rsid w:val="00094EE2"/>
    <w:pPr>
      <w:widowControl/>
      <w:spacing w:after="240"/>
    </w:pPr>
    <w:rPr>
      <w:lang w:val="en-US"/>
    </w:rPr>
  </w:style>
  <w:style w:type="paragraph" w:styleId="BodyText">
    <w:name w:val="Body Text"/>
    <w:basedOn w:val="Normal"/>
    <w:rsid w:val="00094EE2"/>
    <w:pPr>
      <w:widowControl w:val="0"/>
      <w:spacing w:after="120"/>
    </w:pPr>
  </w:style>
  <w:style w:type="table" w:styleId="TableGrid">
    <w:name w:val="Table Grid"/>
    <w:aliases w:val="checklist"/>
    <w:basedOn w:val="TableNormal"/>
    <w:uiPriority w:val="39"/>
    <w:rsid w:val="00192A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dent2">
    <w:name w:val="Normal Indent2"/>
    <w:basedOn w:val="NormalIndent"/>
    <w:rsid w:val="00094EE2"/>
    <w:pPr>
      <w:ind w:left="864"/>
    </w:pPr>
  </w:style>
  <w:style w:type="paragraph" w:customStyle="1" w:styleId="Bullet5">
    <w:name w:val="Bullet5"/>
    <w:basedOn w:val="Normal"/>
    <w:rsid w:val="00094EE2"/>
    <w:pPr>
      <w:numPr>
        <w:numId w:val="17"/>
      </w:numPr>
      <w:spacing w:after="80"/>
    </w:pPr>
  </w:style>
  <w:style w:type="paragraph" w:customStyle="1" w:styleId="cellbody10">
    <w:name w:val="cellbody10"/>
    <w:basedOn w:val="Normal"/>
    <w:rsid w:val="00023FF1"/>
    <w:pPr>
      <w:tabs>
        <w:tab w:val="right" w:pos="9360"/>
      </w:tabs>
      <w:spacing w:before="60" w:after="60"/>
    </w:pPr>
    <w:rPr>
      <w:sz w:val="20"/>
      <w:lang w:val="en-US"/>
    </w:rPr>
  </w:style>
  <w:style w:type="paragraph" w:styleId="BalloonText">
    <w:name w:val="Balloon Text"/>
    <w:basedOn w:val="Normal"/>
    <w:link w:val="BalloonTextChar"/>
    <w:uiPriority w:val="99"/>
    <w:semiHidden/>
    <w:unhideWhenUsed/>
    <w:rsid w:val="00CC6FF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FF4"/>
    <w:rPr>
      <w:rFonts w:ascii="Tahoma" w:hAnsi="Tahoma" w:cs="Tahoma"/>
      <w:sz w:val="16"/>
      <w:szCs w:val="16"/>
      <w:lang w:val="en-CA"/>
    </w:rPr>
  </w:style>
  <w:style w:type="paragraph" w:customStyle="1" w:styleId="DistListText">
    <w:name w:val="Dist. List Text"/>
    <w:rsid w:val="005D6815"/>
    <w:rPr>
      <w:lang w:eastAsia="en-US"/>
    </w:rPr>
  </w:style>
  <w:style w:type="paragraph" w:styleId="NoSpacing">
    <w:name w:val="No Spacing"/>
    <w:uiPriority w:val="1"/>
    <w:qFormat/>
    <w:rsid w:val="005D6815"/>
    <w:rPr>
      <w:sz w:val="24"/>
      <w:lang w:val="en-CA" w:eastAsia="en-US"/>
    </w:rPr>
  </w:style>
  <w:style w:type="paragraph" w:styleId="BodyText2">
    <w:name w:val="Body Text 2"/>
    <w:basedOn w:val="Normal"/>
    <w:link w:val="BodyText2Char"/>
    <w:rsid w:val="008C3B99"/>
    <w:pPr>
      <w:spacing w:before="60" w:after="60"/>
    </w:pPr>
    <w:rPr>
      <w:color w:val="0000FF"/>
      <w:sz w:val="22"/>
      <w:lang w:val="en-US"/>
    </w:rPr>
  </w:style>
  <w:style w:type="character" w:customStyle="1" w:styleId="BodyText2Char">
    <w:name w:val="Body Text 2 Char"/>
    <w:basedOn w:val="DefaultParagraphFont"/>
    <w:link w:val="BodyText2"/>
    <w:rsid w:val="008C3B99"/>
    <w:rPr>
      <w:color w:val="0000FF"/>
      <w:sz w:val="22"/>
    </w:rPr>
  </w:style>
  <w:style w:type="paragraph" w:styleId="ListBullet">
    <w:name w:val="List Bullet"/>
    <w:basedOn w:val="BodyText"/>
    <w:rsid w:val="008C3B99"/>
    <w:pPr>
      <w:widowControl/>
      <w:tabs>
        <w:tab w:val="num" w:pos="432"/>
      </w:tabs>
      <w:spacing w:after="0"/>
      <w:ind w:left="432" w:right="202" w:hanging="432"/>
    </w:pPr>
    <w:rPr>
      <w:sz w:val="22"/>
      <w:lang w:val="en-US"/>
    </w:rPr>
  </w:style>
  <w:style w:type="paragraph" w:customStyle="1" w:styleId="LastBullet">
    <w:name w:val="Last Bullet"/>
    <w:basedOn w:val="ListBullet"/>
    <w:rsid w:val="008C3B99"/>
    <w:pPr>
      <w:numPr>
        <w:numId w:val="18"/>
      </w:numPr>
      <w:spacing w:after="120"/>
    </w:pPr>
  </w:style>
  <w:style w:type="paragraph" w:styleId="ListParagraph">
    <w:name w:val="List Paragraph"/>
    <w:basedOn w:val="Normal"/>
    <w:uiPriority w:val="34"/>
    <w:qFormat/>
    <w:rsid w:val="00E94B09"/>
    <w:pPr>
      <w:spacing w:before="120" w:after="120"/>
      <w:ind w:left="720"/>
      <w:contextualSpacing/>
      <w:jc w:val="both"/>
    </w:pPr>
    <w:rPr>
      <w:rFonts w:ascii="Arial" w:hAnsi="Arial" w:cs="Arial"/>
      <w:bCs/>
      <w:color w:val="090909"/>
      <w:kern w:val="32"/>
      <w:sz w:val="20"/>
      <w:szCs w:val="32"/>
      <w:lang w:val="en-US"/>
    </w:rPr>
  </w:style>
  <w:style w:type="paragraph" w:customStyle="1" w:styleId="InstructionalText">
    <w:name w:val="Instructional Text"/>
    <w:basedOn w:val="Normal"/>
    <w:rsid w:val="00E94B09"/>
    <w:pPr>
      <w:keepNext/>
      <w:keepLines/>
      <w:spacing w:before="120" w:after="120"/>
      <w:jc w:val="both"/>
    </w:pPr>
    <w:rPr>
      <w:rFonts w:ascii="Arial" w:hAnsi="Arial"/>
      <w:i/>
      <w:iCs/>
      <w:color w:val="0000FF"/>
      <w:sz w:val="20"/>
      <w:szCs w:val="24"/>
      <w:lang w:val="en-US"/>
    </w:rPr>
  </w:style>
  <w:style w:type="paragraph" w:customStyle="1" w:styleId="bullet0">
    <w:name w:val="bullet"/>
    <w:basedOn w:val="Normal"/>
    <w:rsid w:val="002239EC"/>
    <w:pPr>
      <w:tabs>
        <w:tab w:val="num" w:pos="432"/>
      </w:tabs>
      <w:overflowPunct w:val="0"/>
      <w:autoSpaceDE w:val="0"/>
      <w:autoSpaceDN w:val="0"/>
      <w:adjustRightInd w:val="0"/>
      <w:spacing w:before="60" w:after="60"/>
      <w:ind w:left="432" w:right="720" w:hanging="432"/>
      <w:textAlignment w:val="baseline"/>
    </w:pPr>
    <w:rPr>
      <w:rFonts w:ascii="Arial" w:hAnsi="Arial"/>
      <w:color w:val="000000"/>
      <w:sz w:val="20"/>
    </w:rPr>
  </w:style>
  <w:style w:type="numbering" w:customStyle="1" w:styleId="Style1">
    <w:name w:val="Style1"/>
    <w:uiPriority w:val="99"/>
    <w:rsid w:val="00995DEA"/>
    <w:pPr>
      <w:numPr>
        <w:numId w:val="20"/>
      </w:numPr>
    </w:pPr>
  </w:style>
  <w:style w:type="paragraph" w:customStyle="1" w:styleId="Default">
    <w:name w:val="Default"/>
    <w:rsid w:val="00553CB5"/>
    <w:pPr>
      <w:autoSpaceDE w:val="0"/>
      <w:autoSpaceDN w:val="0"/>
      <w:adjustRightInd w:val="0"/>
    </w:pPr>
    <w:rPr>
      <w:color w:val="000000"/>
      <w:sz w:val="24"/>
      <w:szCs w:val="24"/>
    </w:rPr>
  </w:style>
  <w:style w:type="character" w:styleId="CommentReference">
    <w:name w:val="annotation reference"/>
    <w:basedOn w:val="DefaultParagraphFont"/>
    <w:uiPriority w:val="99"/>
    <w:semiHidden/>
    <w:unhideWhenUsed/>
    <w:rsid w:val="00D047F4"/>
    <w:rPr>
      <w:sz w:val="16"/>
      <w:szCs w:val="16"/>
    </w:rPr>
  </w:style>
  <w:style w:type="paragraph" w:styleId="CommentText">
    <w:name w:val="annotation text"/>
    <w:basedOn w:val="Normal"/>
    <w:link w:val="CommentTextChar"/>
    <w:uiPriority w:val="99"/>
    <w:semiHidden/>
    <w:unhideWhenUsed/>
    <w:rsid w:val="00D047F4"/>
    <w:pPr>
      <w:spacing w:after="0"/>
    </w:pPr>
    <w:rPr>
      <w:rFonts w:ascii="Arial" w:eastAsiaTheme="minorHAnsi" w:hAnsi="Arial" w:cstheme="minorBidi"/>
      <w:sz w:val="20"/>
      <w:lang w:val="en-US"/>
    </w:rPr>
  </w:style>
  <w:style w:type="character" w:customStyle="1" w:styleId="CommentTextChar">
    <w:name w:val="Comment Text Char"/>
    <w:basedOn w:val="DefaultParagraphFont"/>
    <w:link w:val="CommentText"/>
    <w:uiPriority w:val="99"/>
    <w:semiHidden/>
    <w:rsid w:val="00D047F4"/>
    <w:rPr>
      <w:rFonts w:ascii="Arial" w:eastAsiaTheme="minorHAnsi" w:hAnsi="Arial" w:cstheme="minorBidi"/>
      <w:lang w:eastAsia="en-US"/>
    </w:rPr>
  </w:style>
  <w:style w:type="paragraph" w:styleId="CommentSubject">
    <w:name w:val="annotation subject"/>
    <w:basedOn w:val="CommentText"/>
    <w:next w:val="CommentText"/>
    <w:link w:val="CommentSubjectChar"/>
    <w:uiPriority w:val="99"/>
    <w:semiHidden/>
    <w:unhideWhenUsed/>
    <w:rsid w:val="00E55D89"/>
    <w:pPr>
      <w:spacing w:after="240"/>
    </w:pPr>
    <w:rPr>
      <w:rFonts w:ascii="Times New Roman" w:eastAsia="Times New Roman" w:hAnsi="Times New Roman" w:cs="Times New Roman"/>
      <w:b/>
      <w:bCs/>
      <w:lang w:val="en-CA"/>
    </w:rPr>
  </w:style>
  <w:style w:type="character" w:customStyle="1" w:styleId="CommentSubjectChar">
    <w:name w:val="Comment Subject Char"/>
    <w:basedOn w:val="CommentTextChar"/>
    <w:link w:val="CommentSubject"/>
    <w:uiPriority w:val="99"/>
    <w:semiHidden/>
    <w:rsid w:val="00E55D89"/>
    <w:rPr>
      <w:rFonts w:ascii="Arial" w:eastAsiaTheme="minorHAnsi" w:hAnsi="Arial" w:cstheme="minorBidi"/>
      <w:b/>
      <w:bCs/>
      <w:lang w:val="en-CA" w:eastAsia="en-US"/>
    </w:rPr>
  </w:style>
  <w:style w:type="character" w:customStyle="1" w:styleId="FooterChar">
    <w:name w:val="Footer Char"/>
    <w:basedOn w:val="DefaultParagraphFont"/>
    <w:link w:val="Footer"/>
    <w:uiPriority w:val="99"/>
    <w:rsid w:val="00DB1227"/>
    <w:rPr>
      <w:rFonts w:ascii="Arial" w:hAnsi="Arial"/>
      <w:lang w:val="en-CA" w:eastAsia="en-US"/>
    </w:rPr>
  </w:style>
  <w:style w:type="character" w:customStyle="1" w:styleId="Heading4Char">
    <w:name w:val="Heading 4 Char"/>
    <w:basedOn w:val="DefaultParagraphFont"/>
    <w:link w:val="Heading4"/>
    <w:rsid w:val="00DB1227"/>
    <w:rPr>
      <w:b/>
      <w:sz w:val="32"/>
      <w:lang w:val="en-CA" w:eastAsia="en-US"/>
    </w:rPr>
  </w:style>
  <w:style w:type="character" w:styleId="BookTitle">
    <w:name w:val="Book Title"/>
    <w:basedOn w:val="DefaultParagraphFont"/>
    <w:uiPriority w:val="33"/>
    <w:qFormat/>
    <w:rsid w:val="00DB1227"/>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27359">
      <w:bodyDiv w:val="1"/>
      <w:marLeft w:val="0"/>
      <w:marRight w:val="0"/>
      <w:marTop w:val="0"/>
      <w:marBottom w:val="0"/>
      <w:divBdr>
        <w:top w:val="none" w:sz="0" w:space="0" w:color="auto"/>
        <w:left w:val="none" w:sz="0" w:space="0" w:color="auto"/>
        <w:bottom w:val="none" w:sz="0" w:space="0" w:color="auto"/>
        <w:right w:val="none" w:sz="0" w:space="0" w:color="auto"/>
      </w:divBdr>
      <w:divsChild>
        <w:div w:id="531117473">
          <w:marLeft w:val="0"/>
          <w:marRight w:val="0"/>
          <w:marTop w:val="0"/>
          <w:marBottom w:val="0"/>
          <w:divBdr>
            <w:top w:val="none" w:sz="0" w:space="0" w:color="auto"/>
            <w:left w:val="none" w:sz="0" w:space="0" w:color="auto"/>
            <w:bottom w:val="none" w:sz="0" w:space="0" w:color="auto"/>
            <w:right w:val="none" w:sz="0" w:space="0" w:color="auto"/>
          </w:divBdr>
          <w:divsChild>
            <w:div w:id="1492986807">
              <w:marLeft w:val="0"/>
              <w:marRight w:val="0"/>
              <w:marTop w:val="0"/>
              <w:marBottom w:val="0"/>
              <w:divBdr>
                <w:top w:val="none" w:sz="0" w:space="0" w:color="auto"/>
                <w:left w:val="none" w:sz="0" w:space="0" w:color="auto"/>
                <w:bottom w:val="none" w:sz="0" w:space="0" w:color="auto"/>
                <w:right w:val="none" w:sz="0" w:space="0" w:color="auto"/>
              </w:divBdr>
              <w:divsChild>
                <w:div w:id="1163936758">
                  <w:marLeft w:val="3120"/>
                  <w:marRight w:val="150"/>
                  <w:marTop w:val="0"/>
                  <w:marBottom w:val="0"/>
                  <w:divBdr>
                    <w:top w:val="none" w:sz="0" w:space="0" w:color="auto"/>
                    <w:left w:val="none" w:sz="0" w:space="0" w:color="auto"/>
                    <w:bottom w:val="none" w:sz="0" w:space="0" w:color="auto"/>
                    <w:right w:val="none" w:sz="0" w:space="0" w:color="auto"/>
                  </w:divBdr>
                  <w:divsChild>
                    <w:div w:id="1343508100">
                      <w:marLeft w:val="0"/>
                      <w:marRight w:val="0"/>
                      <w:marTop w:val="180"/>
                      <w:marBottom w:val="0"/>
                      <w:divBdr>
                        <w:top w:val="none" w:sz="0" w:space="0" w:color="auto"/>
                        <w:left w:val="none" w:sz="0" w:space="0" w:color="auto"/>
                        <w:bottom w:val="none" w:sz="0" w:space="0" w:color="auto"/>
                        <w:right w:val="none" w:sz="0" w:space="0" w:color="auto"/>
                      </w:divBdr>
                      <w:divsChild>
                        <w:div w:id="2114934495">
                          <w:marLeft w:val="0"/>
                          <w:marRight w:val="0"/>
                          <w:marTop w:val="0"/>
                          <w:marBottom w:val="0"/>
                          <w:divBdr>
                            <w:top w:val="none" w:sz="0" w:space="0" w:color="auto"/>
                            <w:left w:val="none" w:sz="0" w:space="0" w:color="auto"/>
                            <w:bottom w:val="none" w:sz="0" w:space="0" w:color="auto"/>
                            <w:right w:val="none" w:sz="0" w:space="0" w:color="auto"/>
                          </w:divBdr>
                          <w:divsChild>
                            <w:div w:id="1297641773">
                              <w:marLeft w:val="0"/>
                              <w:marRight w:val="0"/>
                              <w:marTop w:val="0"/>
                              <w:marBottom w:val="0"/>
                              <w:divBdr>
                                <w:top w:val="none" w:sz="0" w:space="0" w:color="auto"/>
                                <w:left w:val="none" w:sz="0" w:space="0" w:color="auto"/>
                                <w:bottom w:val="none" w:sz="0" w:space="0" w:color="auto"/>
                                <w:right w:val="none" w:sz="0" w:space="0" w:color="auto"/>
                              </w:divBdr>
                              <w:divsChild>
                                <w:div w:id="1155995555">
                                  <w:marLeft w:val="0"/>
                                  <w:marRight w:val="0"/>
                                  <w:marTop w:val="0"/>
                                  <w:marBottom w:val="0"/>
                                  <w:divBdr>
                                    <w:top w:val="none" w:sz="0" w:space="0" w:color="auto"/>
                                    <w:left w:val="single" w:sz="6" w:space="8" w:color="C0CAD5"/>
                                    <w:bottom w:val="none" w:sz="0" w:space="0" w:color="auto"/>
                                    <w:right w:val="single" w:sz="6" w:space="8" w:color="C0CAD5"/>
                                  </w:divBdr>
                                  <w:divsChild>
                                    <w:div w:id="1944606287">
                                      <w:marLeft w:val="0"/>
                                      <w:marRight w:val="0"/>
                                      <w:marTop w:val="0"/>
                                      <w:marBottom w:val="0"/>
                                      <w:divBdr>
                                        <w:top w:val="none" w:sz="0" w:space="0" w:color="auto"/>
                                        <w:left w:val="none" w:sz="0" w:space="0" w:color="auto"/>
                                        <w:bottom w:val="none" w:sz="0" w:space="0" w:color="auto"/>
                                        <w:right w:val="none" w:sz="0" w:space="0" w:color="auto"/>
                                      </w:divBdr>
                                      <w:divsChild>
                                        <w:div w:id="1155996857">
                                          <w:marLeft w:val="0"/>
                                          <w:marRight w:val="0"/>
                                          <w:marTop w:val="0"/>
                                          <w:marBottom w:val="0"/>
                                          <w:divBdr>
                                            <w:top w:val="none" w:sz="0" w:space="0" w:color="auto"/>
                                            <w:left w:val="none" w:sz="0" w:space="0" w:color="auto"/>
                                            <w:bottom w:val="none" w:sz="0" w:space="0" w:color="auto"/>
                                            <w:right w:val="none" w:sz="0" w:space="0" w:color="auto"/>
                                          </w:divBdr>
                                          <w:divsChild>
                                            <w:div w:id="347755301">
                                              <w:marLeft w:val="150"/>
                                              <w:marRight w:val="150"/>
                                              <w:marTop w:val="0"/>
                                              <w:marBottom w:val="0"/>
                                              <w:divBdr>
                                                <w:top w:val="none" w:sz="0" w:space="0" w:color="auto"/>
                                                <w:left w:val="none" w:sz="0" w:space="0" w:color="auto"/>
                                                <w:bottom w:val="none" w:sz="0" w:space="0" w:color="auto"/>
                                                <w:right w:val="none" w:sz="0" w:space="0" w:color="auto"/>
                                              </w:divBdr>
                                              <w:divsChild>
                                                <w:div w:id="1845631749">
                                                  <w:marLeft w:val="1935"/>
                                                  <w:marRight w:val="0"/>
                                                  <w:marTop w:val="0"/>
                                                  <w:marBottom w:val="0"/>
                                                  <w:divBdr>
                                                    <w:top w:val="none" w:sz="0" w:space="0" w:color="auto"/>
                                                    <w:left w:val="none" w:sz="0" w:space="0" w:color="auto"/>
                                                    <w:bottom w:val="none" w:sz="0" w:space="0" w:color="auto"/>
                                                    <w:right w:val="none" w:sz="0" w:space="0" w:color="auto"/>
                                                  </w:divBdr>
                                                  <w:divsChild>
                                                    <w:div w:id="1911771465">
                                                      <w:marLeft w:val="0"/>
                                                      <w:marRight w:val="0"/>
                                                      <w:marTop w:val="0"/>
                                                      <w:marBottom w:val="0"/>
                                                      <w:divBdr>
                                                        <w:top w:val="none" w:sz="0" w:space="0" w:color="auto"/>
                                                        <w:left w:val="none" w:sz="0" w:space="0" w:color="auto"/>
                                                        <w:bottom w:val="none" w:sz="0" w:space="0" w:color="auto"/>
                                                        <w:right w:val="none" w:sz="0" w:space="0" w:color="auto"/>
                                                      </w:divBdr>
                                                      <w:divsChild>
                                                        <w:div w:id="563100369">
                                                          <w:marLeft w:val="0"/>
                                                          <w:marRight w:val="0"/>
                                                          <w:marTop w:val="0"/>
                                                          <w:marBottom w:val="0"/>
                                                          <w:divBdr>
                                                            <w:top w:val="none" w:sz="0" w:space="0" w:color="auto"/>
                                                            <w:left w:val="none" w:sz="0" w:space="0" w:color="auto"/>
                                                            <w:bottom w:val="none" w:sz="0" w:space="0" w:color="auto"/>
                                                            <w:right w:val="none" w:sz="0" w:space="0" w:color="auto"/>
                                                          </w:divBdr>
                                                          <w:divsChild>
                                                            <w:div w:id="872113350">
                                                              <w:marLeft w:val="0"/>
                                                              <w:marRight w:val="0"/>
                                                              <w:marTop w:val="0"/>
                                                              <w:marBottom w:val="0"/>
                                                              <w:divBdr>
                                                                <w:top w:val="none" w:sz="0" w:space="0" w:color="auto"/>
                                                                <w:left w:val="none" w:sz="0" w:space="0" w:color="auto"/>
                                                                <w:bottom w:val="none" w:sz="0" w:space="0" w:color="auto"/>
                                                                <w:right w:val="none" w:sz="0" w:space="0" w:color="auto"/>
                                                              </w:divBdr>
                                                              <w:divsChild>
                                                                <w:div w:id="1605655002">
                                                                  <w:marLeft w:val="1725"/>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91637094">
      <w:bodyDiv w:val="1"/>
      <w:marLeft w:val="0"/>
      <w:marRight w:val="0"/>
      <w:marTop w:val="0"/>
      <w:marBottom w:val="0"/>
      <w:divBdr>
        <w:top w:val="none" w:sz="0" w:space="0" w:color="auto"/>
        <w:left w:val="none" w:sz="0" w:space="0" w:color="auto"/>
        <w:bottom w:val="none" w:sz="0" w:space="0" w:color="auto"/>
        <w:right w:val="none" w:sz="0" w:space="0" w:color="auto"/>
      </w:divBdr>
      <w:divsChild>
        <w:div w:id="362748270">
          <w:marLeft w:val="0"/>
          <w:marRight w:val="0"/>
          <w:marTop w:val="0"/>
          <w:marBottom w:val="0"/>
          <w:divBdr>
            <w:top w:val="none" w:sz="0" w:space="0" w:color="auto"/>
            <w:left w:val="none" w:sz="0" w:space="0" w:color="auto"/>
            <w:bottom w:val="none" w:sz="0" w:space="0" w:color="auto"/>
            <w:right w:val="none" w:sz="0" w:space="0" w:color="auto"/>
          </w:divBdr>
          <w:divsChild>
            <w:div w:id="1558280478">
              <w:marLeft w:val="0"/>
              <w:marRight w:val="0"/>
              <w:marTop w:val="0"/>
              <w:marBottom w:val="0"/>
              <w:divBdr>
                <w:top w:val="none" w:sz="0" w:space="0" w:color="auto"/>
                <w:left w:val="none" w:sz="0" w:space="0" w:color="auto"/>
                <w:bottom w:val="none" w:sz="0" w:space="0" w:color="auto"/>
                <w:right w:val="none" w:sz="0" w:space="0" w:color="auto"/>
              </w:divBdr>
              <w:divsChild>
                <w:div w:id="744912536">
                  <w:marLeft w:val="3120"/>
                  <w:marRight w:val="150"/>
                  <w:marTop w:val="0"/>
                  <w:marBottom w:val="0"/>
                  <w:divBdr>
                    <w:top w:val="none" w:sz="0" w:space="0" w:color="auto"/>
                    <w:left w:val="none" w:sz="0" w:space="0" w:color="auto"/>
                    <w:bottom w:val="none" w:sz="0" w:space="0" w:color="auto"/>
                    <w:right w:val="none" w:sz="0" w:space="0" w:color="auto"/>
                  </w:divBdr>
                  <w:divsChild>
                    <w:div w:id="906765549">
                      <w:marLeft w:val="0"/>
                      <w:marRight w:val="0"/>
                      <w:marTop w:val="180"/>
                      <w:marBottom w:val="0"/>
                      <w:divBdr>
                        <w:top w:val="none" w:sz="0" w:space="0" w:color="auto"/>
                        <w:left w:val="none" w:sz="0" w:space="0" w:color="auto"/>
                        <w:bottom w:val="none" w:sz="0" w:space="0" w:color="auto"/>
                        <w:right w:val="none" w:sz="0" w:space="0" w:color="auto"/>
                      </w:divBdr>
                      <w:divsChild>
                        <w:div w:id="668142667">
                          <w:marLeft w:val="0"/>
                          <w:marRight w:val="0"/>
                          <w:marTop w:val="0"/>
                          <w:marBottom w:val="0"/>
                          <w:divBdr>
                            <w:top w:val="none" w:sz="0" w:space="0" w:color="auto"/>
                            <w:left w:val="none" w:sz="0" w:space="0" w:color="auto"/>
                            <w:bottom w:val="none" w:sz="0" w:space="0" w:color="auto"/>
                            <w:right w:val="none" w:sz="0" w:space="0" w:color="auto"/>
                          </w:divBdr>
                          <w:divsChild>
                            <w:div w:id="1352336672">
                              <w:marLeft w:val="0"/>
                              <w:marRight w:val="0"/>
                              <w:marTop w:val="0"/>
                              <w:marBottom w:val="0"/>
                              <w:divBdr>
                                <w:top w:val="none" w:sz="0" w:space="0" w:color="auto"/>
                                <w:left w:val="none" w:sz="0" w:space="0" w:color="auto"/>
                                <w:bottom w:val="none" w:sz="0" w:space="0" w:color="auto"/>
                                <w:right w:val="none" w:sz="0" w:space="0" w:color="auto"/>
                              </w:divBdr>
                              <w:divsChild>
                                <w:div w:id="387729769">
                                  <w:marLeft w:val="0"/>
                                  <w:marRight w:val="0"/>
                                  <w:marTop w:val="0"/>
                                  <w:marBottom w:val="0"/>
                                  <w:divBdr>
                                    <w:top w:val="none" w:sz="0" w:space="0" w:color="auto"/>
                                    <w:left w:val="single" w:sz="6" w:space="8" w:color="C0CAD5"/>
                                    <w:bottom w:val="none" w:sz="0" w:space="0" w:color="auto"/>
                                    <w:right w:val="single" w:sz="6" w:space="8" w:color="C0CAD5"/>
                                  </w:divBdr>
                                  <w:divsChild>
                                    <w:div w:id="570123578">
                                      <w:marLeft w:val="0"/>
                                      <w:marRight w:val="0"/>
                                      <w:marTop w:val="0"/>
                                      <w:marBottom w:val="0"/>
                                      <w:divBdr>
                                        <w:top w:val="none" w:sz="0" w:space="0" w:color="auto"/>
                                        <w:left w:val="none" w:sz="0" w:space="0" w:color="auto"/>
                                        <w:bottom w:val="none" w:sz="0" w:space="0" w:color="auto"/>
                                        <w:right w:val="none" w:sz="0" w:space="0" w:color="auto"/>
                                      </w:divBdr>
                                      <w:divsChild>
                                        <w:div w:id="300119156">
                                          <w:marLeft w:val="0"/>
                                          <w:marRight w:val="0"/>
                                          <w:marTop w:val="0"/>
                                          <w:marBottom w:val="0"/>
                                          <w:divBdr>
                                            <w:top w:val="none" w:sz="0" w:space="0" w:color="auto"/>
                                            <w:left w:val="none" w:sz="0" w:space="0" w:color="auto"/>
                                            <w:bottom w:val="none" w:sz="0" w:space="0" w:color="auto"/>
                                            <w:right w:val="none" w:sz="0" w:space="0" w:color="auto"/>
                                          </w:divBdr>
                                          <w:divsChild>
                                            <w:div w:id="968903229">
                                              <w:marLeft w:val="150"/>
                                              <w:marRight w:val="150"/>
                                              <w:marTop w:val="0"/>
                                              <w:marBottom w:val="0"/>
                                              <w:divBdr>
                                                <w:top w:val="none" w:sz="0" w:space="0" w:color="auto"/>
                                                <w:left w:val="none" w:sz="0" w:space="0" w:color="auto"/>
                                                <w:bottom w:val="none" w:sz="0" w:space="0" w:color="auto"/>
                                                <w:right w:val="none" w:sz="0" w:space="0" w:color="auto"/>
                                              </w:divBdr>
                                              <w:divsChild>
                                                <w:div w:id="288784167">
                                                  <w:marLeft w:val="1935"/>
                                                  <w:marRight w:val="0"/>
                                                  <w:marTop w:val="0"/>
                                                  <w:marBottom w:val="0"/>
                                                  <w:divBdr>
                                                    <w:top w:val="none" w:sz="0" w:space="0" w:color="auto"/>
                                                    <w:left w:val="none" w:sz="0" w:space="0" w:color="auto"/>
                                                    <w:bottom w:val="none" w:sz="0" w:space="0" w:color="auto"/>
                                                    <w:right w:val="none" w:sz="0" w:space="0" w:color="auto"/>
                                                  </w:divBdr>
                                                  <w:divsChild>
                                                    <w:div w:id="43991078">
                                                      <w:marLeft w:val="0"/>
                                                      <w:marRight w:val="0"/>
                                                      <w:marTop w:val="0"/>
                                                      <w:marBottom w:val="0"/>
                                                      <w:divBdr>
                                                        <w:top w:val="none" w:sz="0" w:space="0" w:color="auto"/>
                                                        <w:left w:val="none" w:sz="0" w:space="0" w:color="auto"/>
                                                        <w:bottom w:val="none" w:sz="0" w:space="0" w:color="auto"/>
                                                        <w:right w:val="none" w:sz="0" w:space="0" w:color="auto"/>
                                                      </w:divBdr>
                                                      <w:divsChild>
                                                        <w:div w:id="883060247">
                                                          <w:marLeft w:val="0"/>
                                                          <w:marRight w:val="0"/>
                                                          <w:marTop w:val="0"/>
                                                          <w:marBottom w:val="0"/>
                                                          <w:divBdr>
                                                            <w:top w:val="none" w:sz="0" w:space="0" w:color="auto"/>
                                                            <w:left w:val="none" w:sz="0" w:space="0" w:color="auto"/>
                                                            <w:bottom w:val="none" w:sz="0" w:space="0" w:color="auto"/>
                                                            <w:right w:val="none" w:sz="0" w:space="0" w:color="auto"/>
                                                          </w:divBdr>
                                                          <w:divsChild>
                                                            <w:div w:id="474371343">
                                                              <w:marLeft w:val="0"/>
                                                              <w:marRight w:val="0"/>
                                                              <w:marTop w:val="0"/>
                                                              <w:marBottom w:val="0"/>
                                                              <w:divBdr>
                                                                <w:top w:val="none" w:sz="0" w:space="0" w:color="auto"/>
                                                                <w:left w:val="none" w:sz="0" w:space="0" w:color="auto"/>
                                                                <w:bottom w:val="none" w:sz="0" w:space="0" w:color="auto"/>
                                                                <w:right w:val="none" w:sz="0" w:space="0" w:color="auto"/>
                                                              </w:divBdr>
                                                              <w:divsChild>
                                                                <w:div w:id="880633367">
                                                                  <w:marLeft w:val="1725"/>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33998785">
      <w:bodyDiv w:val="1"/>
      <w:marLeft w:val="0"/>
      <w:marRight w:val="0"/>
      <w:marTop w:val="0"/>
      <w:marBottom w:val="0"/>
      <w:divBdr>
        <w:top w:val="none" w:sz="0" w:space="0" w:color="auto"/>
        <w:left w:val="none" w:sz="0" w:space="0" w:color="auto"/>
        <w:bottom w:val="none" w:sz="0" w:space="0" w:color="auto"/>
        <w:right w:val="none" w:sz="0" w:space="0" w:color="auto"/>
      </w:divBdr>
    </w:div>
    <w:div w:id="402028866">
      <w:bodyDiv w:val="1"/>
      <w:marLeft w:val="0"/>
      <w:marRight w:val="0"/>
      <w:marTop w:val="0"/>
      <w:marBottom w:val="0"/>
      <w:divBdr>
        <w:top w:val="none" w:sz="0" w:space="0" w:color="auto"/>
        <w:left w:val="none" w:sz="0" w:space="0" w:color="auto"/>
        <w:bottom w:val="none" w:sz="0" w:space="0" w:color="auto"/>
        <w:right w:val="none" w:sz="0" w:space="0" w:color="auto"/>
      </w:divBdr>
      <w:divsChild>
        <w:div w:id="433324062">
          <w:marLeft w:val="0"/>
          <w:marRight w:val="0"/>
          <w:marTop w:val="0"/>
          <w:marBottom w:val="0"/>
          <w:divBdr>
            <w:top w:val="none" w:sz="0" w:space="0" w:color="auto"/>
            <w:left w:val="none" w:sz="0" w:space="0" w:color="auto"/>
            <w:bottom w:val="none" w:sz="0" w:space="0" w:color="auto"/>
            <w:right w:val="none" w:sz="0" w:space="0" w:color="auto"/>
          </w:divBdr>
          <w:divsChild>
            <w:div w:id="2067793964">
              <w:marLeft w:val="0"/>
              <w:marRight w:val="0"/>
              <w:marTop w:val="0"/>
              <w:marBottom w:val="0"/>
              <w:divBdr>
                <w:top w:val="none" w:sz="0" w:space="0" w:color="auto"/>
                <w:left w:val="none" w:sz="0" w:space="0" w:color="auto"/>
                <w:bottom w:val="none" w:sz="0" w:space="0" w:color="auto"/>
                <w:right w:val="none" w:sz="0" w:space="0" w:color="auto"/>
              </w:divBdr>
              <w:divsChild>
                <w:div w:id="1887138560">
                  <w:marLeft w:val="3120"/>
                  <w:marRight w:val="150"/>
                  <w:marTop w:val="0"/>
                  <w:marBottom w:val="0"/>
                  <w:divBdr>
                    <w:top w:val="none" w:sz="0" w:space="0" w:color="auto"/>
                    <w:left w:val="none" w:sz="0" w:space="0" w:color="auto"/>
                    <w:bottom w:val="none" w:sz="0" w:space="0" w:color="auto"/>
                    <w:right w:val="none" w:sz="0" w:space="0" w:color="auto"/>
                  </w:divBdr>
                  <w:divsChild>
                    <w:div w:id="609700405">
                      <w:marLeft w:val="0"/>
                      <w:marRight w:val="0"/>
                      <w:marTop w:val="180"/>
                      <w:marBottom w:val="0"/>
                      <w:divBdr>
                        <w:top w:val="none" w:sz="0" w:space="0" w:color="auto"/>
                        <w:left w:val="none" w:sz="0" w:space="0" w:color="auto"/>
                        <w:bottom w:val="none" w:sz="0" w:space="0" w:color="auto"/>
                        <w:right w:val="none" w:sz="0" w:space="0" w:color="auto"/>
                      </w:divBdr>
                      <w:divsChild>
                        <w:div w:id="2000689718">
                          <w:marLeft w:val="0"/>
                          <w:marRight w:val="0"/>
                          <w:marTop w:val="0"/>
                          <w:marBottom w:val="0"/>
                          <w:divBdr>
                            <w:top w:val="none" w:sz="0" w:space="0" w:color="auto"/>
                            <w:left w:val="none" w:sz="0" w:space="0" w:color="auto"/>
                            <w:bottom w:val="none" w:sz="0" w:space="0" w:color="auto"/>
                            <w:right w:val="none" w:sz="0" w:space="0" w:color="auto"/>
                          </w:divBdr>
                          <w:divsChild>
                            <w:div w:id="12583726">
                              <w:marLeft w:val="0"/>
                              <w:marRight w:val="0"/>
                              <w:marTop w:val="0"/>
                              <w:marBottom w:val="0"/>
                              <w:divBdr>
                                <w:top w:val="none" w:sz="0" w:space="0" w:color="auto"/>
                                <w:left w:val="none" w:sz="0" w:space="0" w:color="auto"/>
                                <w:bottom w:val="none" w:sz="0" w:space="0" w:color="auto"/>
                                <w:right w:val="none" w:sz="0" w:space="0" w:color="auto"/>
                              </w:divBdr>
                              <w:divsChild>
                                <w:div w:id="1981306736">
                                  <w:marLeft w:val="0"/>
                                  <w:marRight w:val="0"/>
                                  <w:marTop w:val="0"/>
                                  <w:marBottom w:val="0"/>
                                  <w:divBdr>
                                    <w:top w:val="none" w:sz="0" w:space="0" w:color="auto"/>
                                    <w:left w:val="single" w:sz="6" w:space="8" w:color="C0CAD5"/>
                                    <w:bottom w:val="none" w:sz="0" w:space="0" w:color="auto"/>
                                    <w:right w:val="single" w:sz="6" w:space="8" w:color="C0CAD5"/>
                                  </w:divBdr>
                                  <w:divsChild>
                                    <w:div w:id="1587113958">
                                      <w:marLeft w:val="0"/>
                                      <w:marRight w:val="0"/>
                                      <w:marTop w:val="0"/>
                                      <w:marBottom w:val="0"/>
                                      <w:divBdr>
                                        <w:top w:val="none" w:sz="0" w:space="0" w:color="auto"/>
                                        <w:left w:val="none" w:sz="0" w:space="0" w:color="auto"/>
                                        <w:bottom w:val="none" w:sz="0" w:space="0" w:color="auto"/>
                                        <w:right w:val="none" w:sz="0" w:space="0" w:color="auto"/>
                                      </w:divBdr>
                                      <w:divsChild>
                                        <w:div w:id="1444882163">
                                          <w:marLeft w:val="0"/>
                                          <w:marRight w:val="0"/>
                                          <w:marTop w:val="0"/>
                                          <w:marBottom w:val="0"/>
                                          <w:divBdr>
                                            <w:top w:val="none" w:sz="0" w:space="0" w:color="auto"/>
                                            <w:left w:val="none" w:sz="0" w:space="0" w:color="auto"/>
                                            <w:bottom w:val="none" w:sz="0" w:space="0" w:color="auto"/>
                                            <w:right w:val="none" w:sz="0" w:space="0" w:color="auto"/>
                                          </w:divBdr>
                                          <w:divsChild>
                                            <w:div w:id="1815759602">
                                              <w:marLeft w:val="150"/>
                                              <w:marRight w:val="150"/>
                                              <w:marTop w:val="0"/>
                                              <w:marBottom w:val="0"/>
                                              <w:divBdr>
                                                <w:top w:val="none" w:sz="0" w:space="0" w:color="auto"/>
                                                <w:left w:val="none" w:sz="0" w:space="0" w:color="auto"/>
                                                <w:bottom w:val="none" w:sz="0" w:space="0" w:color="auto"/>
                                                <w:right w:val="none" w:sz="0" w:space="0" w:color="auto"/>
                                              </w:divBdr>
                                              <w:divsChild>
                                                <w:div w:id="89157269">
                                                  <w:marLeft w:val="1935"/>
                                                  <w:marRight w:val="0"/>
                                                  <w:marTop w:val="0"/>
                                                  <w:marBottom w:val="0"/>
                                                  <w:divBdr>
                                                    <w:top w:val="none" w:sz="0" w:space="0" w:color="auto"/>
                                                    <w:left w:val="none" w:sz="0" w:space="0" w:color="auto"/>
                                                    <w:bottom w:val="none" w:sz="0" w:space="0" w:color="auto"/>
                                                    <w:right w:val="none" w:sz="0" w:space="0" w:color="auto"/>
                                                  </w:divBdr>
                                                  <w:divsChild>
                                                    <w:div w:id="1780417333">
                                                      <w:marLeft w:val="0"/>
                                                      <w:marRight w:val="0"/>
                                                      <w:marTop w:val="0"/>
                                                      <w:marBottom w:val="0"/>
                                                      <w:divBdr>
                                                        <w:top w:val="none" w:sz="0" w:space="0" w:color="auto"/>
                                                        <w:left w:val="none" w:sz="0" w:space="0" w:color="auto"/>
                                                        <w:bottom w:val="none" w:sz="0" w:space="0" w:color="auto"/>
                                                        <w:right w:val="none" w:sz="0" w:space="0" w:color="auto"/>
                                                      </w:divBdr>
                                                      <w:divsChild>
                                                        <w:div w:id="41945942">
                                                          <w:marLeft w:val="0"/>
                                                          <w:marRight w:val="0"/>
                                                          <w:marTop w:val="0"/>
                                                          <w:marBottom w:val="0"/>
                                                          <w:divBdr>
                                                            <w:top w:val="none" w:sz="0" w:space="0" w:color="auto"/>
                                                            <w:left w:val="none" w:sz="0" w:space="0" w:color="auto"/>
                                                            <w:bottom w:val="none" w:sz="0" w:space="0" w:color="auto"/>
                                                            <w:right w:val="none" w:sz="0" w:space="0" w:color="auto"/>
                                                          </w:divBdr>
                                                          <w:divsChild>
                                                            <w:div w:id="2132235944">
                                                              <w:marLeft w:val="0"/>
                                                              <w:marRight w:val="0"/>
                                                              <w:marTop w:val="0"/>
                                                              <w:marBottom w:val="0"/>
                                                              <w:divBdr>
                                                                <w:top w:val="none" w:sz="0" w:space="0" w:color="auto"/>
                                                                <w:left w:val="none" w:sz="0" w:space="0" w:color="auto"/>
                                                                <w:bottom w:val="none" w:sz="0" w:space="0" w:color="auto"/>
                                                                <w:right w:val="none" w:sz="0" w:space="0" w:color="auto"/>
                                                              </w:divBdr>
                                                              <w:divsChild>
                                                                <w:div w:id="1142039024">
                                                                  <w:marLeft w:val="1725"/>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13548452">
      <w:bodyDiv w:val="1"/>
      <w:marLeft w:val="0"/>
      <w:marRight w:val="0"/>
      <w:marTop w:val="0"/>
      <w:marBottom w:val="0"/>
      <w:divBdr>
        <w:top w:val="none" w:sz="0" w:space="0" w:color="auto"/>
        <w:left w:val="none" w:sz="0" w:space="0" w:color="auto"/>
        <w:bottom w:val="none" w:sz="0" w:space="0" w:color="auto"/>
        <w:right w:val="none" w:sz="0" w:space="0" w:color="auto"/>
      </w:divBdr>
    </w:div>
    <w:div w:id="686442381">
      <w:bodyDiv w:val="1"/>
      <w:marLeft w:val="0"/>
      <w:marRight w:val="0"/>
      <w:marTop w:val="0"/>
      <w:marBottom w:val="0"/>
      <w:divBdr>
        <w:top w:val="none" w:sz="0" w:space="0" w:color="auto"/>
        <w:left w:val="none" w:sz="0" w:space="0" w:color="auto"/>
        <w:bottom w:val="none" w:sz="0" w:space="0" w:color="auto"/>
        <w:right w:val="none" w:sz="0" w:space="0" w:color="auto"/>
      </w:divBdr>
      <w:divsChild>
        <w:div w:id="1935934278">
          <w:marLeft w:val="0"/>
          <w:marRight w:val="0"/>
          <w:marTop w:val="0"/>
          <w:marBottom w:val="0"/>
          <w:divBdr>
            <w:top w:val="none" w:sz="0" w:space="0" w:color="auto"/>
            <w:left w:val="none" w:sz="0" w:space="0" w:color="auto"/>
            <w:bottom w:val="none" w:sz="0" w:space="0" w:color="auto"/>
            <w:right w:val="none" w:sz="0" w:space="0" w:color="auto"/>
          </w:divBdr>
          <w:divsChild>
            <w:div w:id="1834376618">
              <w:marLeft w:val="0"/>
              <w:marRight w:val="0"/>
              <w:marTop w:val="0"/>
              <w:marBottom w:val="0"/>
              <w:divBdr>
                <w:top w:val="none" w:sz="0" w:space="0" w:color="auto"/>
                <w:left w:val="none" w:sz="0" w:space="0" w:color="auto"/>
                <w:bottom w:val="none" w:sz="0" w:space="0" w:color="auto"/>
                <w:right w:val="none" w:sz="0" w:space="0" w:color="auto"/>
              </w:divBdr>
              <w:divsChild>
                <w:div w:id="1543051532">
                  <w:marLeft w:val="2880"/>
                  <w:marRight w:val="138"/>
                  <w:marTop w:val="0"/>
                  <w:marBottom w:val="0"/>
                  <w:divBdr>
                    <w:top w:val="none" w:sz="0" w:space="0" w:color="auto"/>
                    <w:left w:val="none" w:sz="0" w:space="0" w:color="auto"/>
                    <w:bottom w:val="none" w:sz="0" w:space="0" w:color="auto"/>
                    <w:right w:val="none" w:sz="0" w:space="0" w:color="auto"/>
                  </w:divBdr>
                  <w:divsChild>
                    <w:div w:id="1764111639">
                      <w:marLeft w:val="0"/>
                      <w:marRight w:val="0"/>
                      <w:marTop w:val="166"/>
                      <w:marBottom w:val="0"/>
                      <w:divBdr>
                        <w:top w:val="none" w:sz="0" w:space="0" w:color="auto"/>
                        <w:left w:val="none" w:sz="0" w:space="0" w:color="auto"/>
                        <w:bottom w:val="none" w:sz="0" w:space="0" w:color="auto"/>
                        <w:right w:val="none" w:sz="0" w:space="0" w:color="auto"/>
                      </w:divBdr>
                      <w:divsChild>
                        <w:div w:id="2012565112">
                          <w:marLeft w:val="0"/>
                          <w:marRight w:val="0"/>
                          <w:marTop w:val="0"/>
                          <w:marBottom w:val="0"/>
                          <w:divBdr>
                            <w:top w:val="none" w:sz="0" w:space="0" w:color="auto"/>
                            <w:left w:val="none" w:sz="0" w:space="0" w:color="auto"/>
                            <w:bottom w:val="none" w:sz="0" w:space="0" w:color="auto"/>
                            <w:right w:val="none" w:sz="0" w:space="0" w:color="auto"/>
                          </w:divBdr>
                          <w:divsChild>
                            <w:div w:id="1039433113">
                              <w:marLeft w:val="0"/>
                              <w:marRight w:val="0"/>
                              <w:marTop w:val="0"/>
                              <w:marBottom w:val="0"/>
                              <w:divBdr>
                                <w:top w:val="none" w:sz="0" w:space="0" w:color="auto"/>
                                <w:left w:val="none" w:sz="0" w:space="0" w:color="auto"/>
                                <w:bottom w:val="none" w:sz="0" w:space="0" w:color="auto"/>
                                <w:right w:val="none" w:sz="0" w:space="0" w:color="auto"/>
                              </w:divBdr>
                              <w:divsChild>
                                <w:div w:id="386954777">
                                  <w:marLeft w:val="0"/>
                                  <w:marRight w:val="0"/>
                                  <w:marTop w:val="0"/>
                                  <w:marBottom w:val="0"/>
                                  <w:divBdr>
                                    <w:top w:val="none" w:sz="0" w:space="0" w:color="auto"/>
                                    <w:left w:val="single" w:sz="6" w:space="7" w:color="C0CAD5"/>
                                    <w:bottom w:val="none" w:sz="0" w:space="0" w:color="auto"/>
                                    <w:right w:val="single" w:sz="6" w:space="7" w:color="C0CAD5"/>
                                  </w:divBdr>
                                  <w:divsChild>
                                    <w:div w:id="912816003">
                                      <w:marLeft w:val="0"/>
                                      <w:marRight w:val="0"/>
                                      <w:marTop w:val="0"/>
                                      <w:marBottom w:val="0"/>
                                      <w:divBdr>
                                        <w:top w:val="none" w:sz="0" w:space="0" w:color="auto"/>
                                        <w:left w:val="none" w:sz="0" w:space="0" w:color="auto"/>
                                        <w:bottom w:val="none" w:sz="0" w:space="0" w:color="auto"/>
                                        <w:right w:val="none" w:sz="0" w:space="0" w:color="auto"/>
                                      </w:divBdr>
                                      <w:divsChild>
                                        <w:div w:id="1186479116">
                                          <w:marLeft w:val="0"/>
                                          <w:marRight w:val="0"/>
                                          <w:marTop w:val="0"/>
                                          <w:marBottom w:val="0"/>
                                          <w:divBdr>
                                            <w:top w:val="none" w:sz="0" w:space="0" w:color="auto"/>
                                            <w:left w:val="none" w:sz="0" w:space="0" w:color="auto"/>
                                            <w:bottom w:val="none" w:sz="0" w:space="0" w:color="auto"/>
                                            <w:right w:val="none" w:sz="0" w:space="0" w:color="auto"/>
                                          </w:divBdr>
                                          <w:divsChild>
                                            <w:div w:id="442530126">
                                              <w:marLeft w:val="138"/>
                                              <w:marRight w:val="138"/>
                                              <w:marTop w:val="0"/>
                                              <w:marBottom w:val="0"/>
                                              <w:divBdr>
                                                <w:top w:val="none" w:sz="0" w:space="0" w:color="auto"/>
                                                <w:left w:val="none" w:sz="0" w:space="0" w:color="auto"/>
                                                <w:bottom w:val="none" w:sz="0" w:space="0" w:color="auto"/>
                                                <w:right w:val="none" w:sz="0" w:space="0" w:color="auto"/>
                                              </w:divBdr>
                                              <w:divsChild>
                                                <w:div w:id="2086754898">
                                                  <w:marLeft w:val="1786"/>
                                                  <w:marRight w:val="0"/>
                                                  <w:marTop w:val="0"/>
                                                  <w:marBottom w:val="0"/>
                                                  <w:divBdr>
                                                    <w:top w:val="none" w:sz="0" w:space="0" w:color="auto"/>
                                                    <w:left w:val="none" w:sz="0" w:space="0" w:color="auto"/>
                                                    <w:bottom w:val="none" w:sz="0" w:space="0" w:color="auto"/>
                                                    <w:right w:val="none" w:sz="0" w:space="0" w:color="auto"/>
                                                  </w:divBdr>
                                                  <w:divsChild>
                                                    <w:div w:id="1268611274">
                                                      <w:marLeft w:val="0"/>
                                                      <w:marRight w:val="0"/>
                                                      <w:marTop w:val="0"/>
                                                      <w:marBottom w:val="0"/>
                                                      <w:divBdr>
                                                        <w:top w:val="none" w:sz="0" w:space="0" w:color="auto"/>
                                                        <w:left w:val="none" w:sz="0" w:space="0" w:color="auto"/>
                                                        <w:bottom w:val="none" w:sz="0" w:space="0" w:color="auto"/>
                                                        <w:right w:val="none" w:sz="0" w:space="0" w:color="auto"/>
                                                      </w:divBdr>
                                                      <w:divsChild>
                                                        <w:div w:id="994837526">
                                                          <w:marLeft w:val="0"/>
                                                          <w:marRight w:val="0"/>
                                                          <w:marTop w:val="0"/>
                                                          <w:marBottom w:val="0"/>
                                                          <w:divBdr>
                                                            <w:top w:val="none" w:sz="0" w:space="0" w:color="auto"/>
                                                            <w:left w:val="none" w:sz="0" w:space="0" w:color="auto"/>
                                                            <w:bottom w:val="none" w:sz="0" w:space="0" w:color="auto"/>
                                                            <w:right w:val="none" w:sz="0" w:space="0" w:color="auto"/>
                                                          </w:divBdr>
                                                          <w:divsChild>
                                                            <w:div w:id="691495531">
                                                              <w:marLeft w:val="0"/>
                                                              <w:marRight w:val="0"/>
                                                              <w:marTop w:val="0"/>
                                                              <w:marBottom w:val="0"/>
                                                              <w:divBdr>
                                                                <w:top w:val="none" w:sz="0" w:space="0" w:color="auto"/>
                                                                <w:left w:val="none" w:sz="0" w:space="0" w:color="auto"/>
                                                                <w:bottom w:val="none" w:sz="0" w:space="0" w:color="auto"/>
                                                                <w:right w:val="none" w:sz="0" w:space="0" w:color="auto"/>
                                                              </w:divBdr>
                                                              <w:divsChild>
                                                                <w:div w:id="368067723">
                                                                  <w:marLeft w:val="1592"/>
                                                                  <w:marRight w:val="0"/>
                                                                  <w:marTop w:val="0"/>
                                                                  <w:marBottom w:val="9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75138719">
      <w:bodyDiv w:val="1"/>
      <w:marLeft w:val="0"/>
      <w:marRight w:val="0"/>
      <w:marTop w:val="0"/>
      <w:marBottom w:val="0"/>
      <w:divBdr>
        <w:top w:val="none" w:sz="0" w:space="0" w:color="auto"/>
        <w:left w:val="none" w:sz="0" w:space="0" w:color="auto"/>
        <w:bottom w:val="none" w:sz="0" w:space="0" w:color="auto"/>
        <w:right w:val="none" w:sz="0" w:space="0" w:color="auto"/>
      </w:divBdr>
      <w:divsChild>
        <w:div w:id="259531847">
          <w:marLeft w:val="533"/>
          <w:marRight w:val="0"/>
          <w:marTop w:val="288"/>
          <w:marBottom w:val="0"/>
          <w:divBdr>
            <w:top w:val="none" w:sz="0" w:space="0" w:color="auto"/>
            <w:left w:val="none" w:sz="0" w:space="0" w:color="auto"/>
            <w:bottom w:val="none" w:sz="0" w:space="0" w:color="auto"/>
            <w:right w:val="none" w:sz="0" w:space="0" w:color="auto"/>
          </w:divBdr>
        </w:div>
      </w:divsChild>
    </w:div>
    <w:div w:id="1154226178">
      <w:bodyDiv w:val="1"/>
      <w:marLeft w:val="0"/>
      <w:marRight w:val="0"/>
      <w:marTop w:val="0"/>
      <w:marBottom w:val="0"/>
      <w:divBdr>
        <w:top w:val="none" w:sz="0" w:space="0" w:color="auto"/>
        <w:left w:val="none" w:sz="0" w:space="0" w:color="auto"/>
        <w:bottom w:val="none" w:sz="0" w:space="0" w:color="auto"/>
        <w:right w:val="none" w:sz="0" w:space="0" w:color="auto"/>
      </w:divBdr>
      <w:divsChild>
        <w:div w:id="1051883420">
          <w:marLeft w:val="0"/>
          <w:marRight w:val="0"/>
          <w:marTop w:val="0"/>
          <w:marBottom w:val="0"/>
          <w:divBdr>
            <w:top w:val="none" w:sz="0" w:space="0" w:color="auto"/>
            <w:left w:val="none" w:sz="0" w:space="0" w:color="auto"/>
            <w:bottom w:val="none" w:sz="0" w:space="0" w:color="auto"/>
            <w:right w:val="none" w:sz="0" w:space="0" w:color="auto"/>
          </w:divBdr>
          <w:divsChild>
            <w:div w:id="394207286">
              <w:marLeft w:val="0"/>
              <w:marRight w:val="0"/>
              <w:marTop w:val="0"/>
              <w:marBottom w:val="0"/>
              <w:divBdr>
                <w:top w:val="none" w:sz="0" w:space="0" w:color="auto"/>
                <w:left w:val="none" w:sz="0" w:space="0" w:color="auto"/>
                <w:bottom w:val="none" w:sz="0" w:space="0" w:color="auto"/>
                <w:right w:val="none" w:sz="0" w:space="0" w:color="auto"/>
              </w:divBdr>
              <w:divsChild>
                <w:div w:id="722754891">
                  <w:marLeft w:val="2880"/>
                  <w:marRight w:val="138"/>
                  <w:marTop w:val="0"/>
                  <w:marBottom w:val="0"/>
                  <w:divBdr>
                    <w:top w:val="none" w:sz="0" w:space="0" w:color="auto"/>
                    <w:left w:val="none" w:sz="0" w:space="0" w:color="auto"/>
                    <w:bottom w:val="none" w:sz="0" w:space="0" w:color="auto"/>
                    <w:right w:val="none" w:sz="0" w:space="0" w:color="auto"/>
                  </w:divBdr>
                  <w:divsChild>
                    <w:div w:id="937760143">
                      <w:marLeft w:val="0"/>
                      <w:marRight w:val="0"/>
                      <w:marTop w:val="166"/>
                      <w:marBottom w:val="0"/>
                      <w:divBdr>
                        <w:top w:val="none" w:sz="0" w:space="0" w:color="auto"/>
                        <w:left w:val="none" w:sz="0" w:space="0" w:color="auto"/>
                        <w:bottom w:val="none" w:sz="0" w:space="0" w:color="auto"/>
                        <w:right w:val="none" w:sz="0" w:space="0" w:color="auto"/>
                      </w:divBdr>
                      <w:divsChild>
                        <w:div w:id="1625690872">
                          <w:marLeft w:val="0"/>
                          <w:marRight w:val="0"/>
                          <w:marTop w:val="0"/>
                          <w:marBottom w:val="0"/>
                          <w:divBdr>
                            <w:top w:val="none" w:sz="0" w:space="0" w:color="auto"/>
                            <w:left w:val="none" w:sz="0" w:space="0" w:color="auto"/>
                            <w:bottom w:val="none" w:sz="0" w:space="0" w:color="auto"/>
                            <w:right w:val="none" w:sz="0" w:space="0" w:color="auto"/>
                          </w:divBdr>
                          <w:divsChild>
                            <w:div w:id="402718996">
                              <w:marLeft w:val="0"/>
                              <w:marRight w:val="0"/>
                              <w:marTop w:val="0"/>
                              <w:marBottom w:val="0"/>
                              <w:divBdr>
                                <w:top w:val="none" w:sz="0" w:space="0" w:color="auto"/>
                                <w:left w:val="none" w:sz="0" w:space="0" w:color="auto"/>
                                <w:bottom w:val="none" w:sz="0" w:space="0" w:color="auto"/>
                                <w:right w:val="none" w:sz="0" w:space="0" w:color="auto"/>
                              </w:divBdr>
                              <w:divsChild>
                                <w:div w:id="549272687">
                                  <w:marLeft w:val="0"/>
                                  <w:marRight w:val="0"/>
                                  <w:marTop w:val="0"/>
                                  <w:marBottom w:val="0"/>
                                  <w:divBdr>
                                    <w:top w:val="none" w:sz="0" w:space="0" w:color="auto"/>
                                    <w:left w:val="single" w:sz="6" w:space="7" w:color="C0CAD5"/>
                                    <w:bottom w:val="none" w:sz="0" w:space="0" w:color="auto"/>
                                    <w:right w:val="single" w:sz="6" w:space="7" w:color="C0CAD5"/>
                                  </w:divBdr>
                                  <w:divsChild>
                                    <w:div w:id="581258346">
                                      <w:marLeft w:val="0"/>
                                      <w:marRight w:val="0"/>
                                      <w:marTop w:val="0"/>
                                      <w:marBottom w:val="0"/>
                                      <w:divBdr>
                                        <w:top w:val="none" w:sz="0" w:space="0" w:color="auto"/>
                                        <w:left w:val="none" w:sz="0" w:space="0" w:color="auto"/>
                                        <w:bottom w:val="none" w:sz="0" w:space="0" w:color="auto"/>
                                        <w:right w:val="none" w:sz="0" w:space="0" w:color="auto"/>
                                      </w:divBdr>
                                      <w:divsChild>
                                        <w:div w:id="1983268279">
                                          <w:marLeft w:val="0"/>
                                          <w:marRight w:val="0"/>
                                          <w:marTop w:val="0"/>
                                          <w:marBottom w:val="0"/>
                                          <w:divBdr>
                                            <w:top w:val="none" w:sz="0" w:space="0" w:color="auto"/>
                                            <w:left w:val="none" w:sz="0" w:space="0" w:color="auto"/>
                                            <w:bottom w:val="none" w:sz="0" w:space="0" w:color="auto"/>
                                            <w:right w:val="none" w:sz="0" w:space="0" w:color="auto"/>
                                          </w:divBdr>
                                          <w:divsChild>
                                            <w:div w:id="2072923768">
                                              <w:marLeft w:val="138"/>
                                              <w:marRight w:val="138"/>
                                              <w:marTop w:val="0"/>
                                              <w:marBottom w:val="0"/>
                                              <w:divBdr>
                                                <w:top w:val="none" w:sz="0" w:space="0" w:color="auto"/>
                                                <w:left w:val="none" w:sz="0" w:space="0" w:color="auto"/>
                                                <w:bottom w:val="none" w:sz="0" w:space="0" w:color="auto"/>
                                                <w:right w:val="none" w:sz="0" w:space="0" w:color="auto"/>
                                              </w:divBdr>
                                              <w:divsChild>
                                                <w:div w:id="1572034189">
                                                  <w:marLeft w:val="1786"/>
                                                  <w:marRight w:val="0"/>
                                                  <w:marTop w:val="0"/>
                                                  <w:marBottom w:val="0"/>
                                                  <w:divBdr>
                                                    <w:top w:val="none" w:sz="0" w:space="0" w:color="auto"/>
                                                    <w:left w:val="none" w:sz="0" w:space="0" w:color="auto"/>
                                                    <w:bottom w:val="none" w:sz="0" w:space="0" w:color="auto"/>
                                                    <w:right w:val="none" w:sz="0" w:space="0" w:color="auto"/>
                                                  </w:divBdr>
                                                  <w:divsChild>
                                                    <w:div w:id="1843079450">
                                                      <w:marLeft w:val="0"/>
                                                      <w:marRight w:val="0"/>
                                                      <w:marTop w:val="0"/>
                                                      <w:marBottom w:val="0"/>
                                                      <w:divBdr>
                                                        <w:top w:val="none" w:sz="0" w:space="0" w:color="auto"/>
                                                        <w:left w:val="none" w:sz="0" w:space="0" w:color="auto"/>
                                                        <w:bottom w:val="none" w:sz="0" w:space="0" w:color="auto"/>
                                                        <w:right w:val="none" w:sz="0" w:space="0" w:color="auto"/>
                                                      </w:divBdr>
                                                      <w:divsChild>
                                                        <w:div w:id="842210606">
                                                          <w:marLeft w:val="0"/>
                                                          <w:marRight w:val="0"/>
                                                          <w:marTop w:val="0"/>
                                                          <w:marBottom w:val="0"/>
                                                          <w:divBdr>
                                                            <w:top w:val="none" w:sz="0" w:space="0" w:color="auto"/>
                                                            <w:left w:val="none" w:sz="0" w:space="0" w:color="auto"/>
                                                            <w:bottom w:val="none" w:sz="0" w:space="0" w:color="auto"/>
                                                            <w:right w:val="none" w:sz="0" w:space="0" w:color="auto"/>
                                                          </w:divBdr>
                                                          <w:divsChild>
                                                            <w:div w:id="574247876">
                                                              <w:marLeft w:val="0"/>
                                                              <w:marRight w:val="0"/>
                                                              <w:marTop w:val="0"/>
                                                              <w:marBottom w:val="0"/>
                                                              <w:divBdr>
                                                                <w:top w:val="none" w:sz="0" w:space="0" w:color="auto"/>
                                                                <w:left w:val="none" w:sz="0" w:space="0" w:color="auto"/>
                                                                <w:bottom w:val="none" w:sz="0" w:space="0" w:color="auto"/>
                                                                <w:right w:val="none" w:sz="0" w:space="0" w:color="auto"/>
                                                              </w:divBdr>
                                                              <w:divsChild>
                                                                <w:div w:id="4678734">
                                                                  <w:marLeft w:val="1592"/>
                                                                  <w:marRight w:val="0"/>
                                                                  <w:marTop w:val="0"/>
                                                                  <w:marBottom w:val="9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83469282">
      <w:bodyDiv w:val="1"/>
      <w:marLeft w:val="0"/>
      <w:marRight w:val="0"/>
      <w:marTop w:val="0"/>
      <w:marBottom w:val="0"/>
      <w:divBdr>
        <w:top w:val="none" w:sz="0" w:space="0" w:color="auto"/>
        <w:left w:val="none" w:sz="0" w:space="0" w:color="auto"/>
        <w:bottom w:val="none" w:sz="0" w:space="0" w:color="auto"/>
        <w:right w:val="none" w:sz="0" w:space="0" w:color="auto"/>
      </w:divBdr>
      <w:divsChild>
        <w:div w:id="800265453">
          <w:marLeft w:val="0"/>
          <w:marRight w:val="0"/>
          <w:marTop w:val="0"/>
          <w:marBottom w:val="0"/>
          <w:divBdr>
            <w:top w:val="none" w:sz="0" w:space="0" w:color="auto"/>
            <w:left w:val="none" w:sz="0" w:space="0" w:color="auto"/>
            <w:bottom w:val="none" w:sz="0" w:space="0" w:color="auto"/>
            <w:right w:val="none" w:sz="0" w:space="0" w:color="auto"/>
          </w:divBdr>
          <w:divsChild>
            <w:div w:id="1143935575">
              <w:marLeft w:val="0"/>
              <w:marRight w:val="0"/>
              <w:marTop w:val="0"/>
              <w:marBottom w:val="0"/>
              <w:divBdr>
                <w:top w:val="none" w:sz="0" w:space="0" w:color="auto"/>
                <w:left w:val="none" w:sz="0" w:space="0" w:color="auto"/>
                <w:bottom w:val="none" w:sz="0" w:space="0" w:color="auto"/>
                <w:right w:val="none" w:sz="0" w:space="0" w:color="auto"/>
              </w:divBdr>
              <w:divsChild>
                <w:div w:id="329872878">
                  <w:marLeft w:val="2880"/>
                  <w:marRight w:val="138"/>
                  <w:marTop w:val="0"/>
                  <w:marBottom w:val="0"/>
                  <w:divBdr>
                    <w:top w:val="none" w:sz="0" w:space="0" w:color="auto"/>
                    <w:left w:val="none" w:sz="0" w:space="0" w:color="auto"/>
                    <w:bottom w:val="none" w:sz="0" w:space="0" w:color="auto"/>
                    <w:right w:val="none" w:sz="0" w:space="0" w:color="auto"/>
                  </w:divBdr>
                  <w:divsChild>
                    <w:div w:id="2084645951">
                      <w:marLeft w:val="0"/>
                      <w:marRight w:val="0"/>
                      <w:marTop w:val="166"/>
                      <w:marBottom w:val="0"/>
                      <w:divBdr>
                        <w:top w:val="none" w:sz="0" w:space="0" w:color="auto"/>
                        <w:left w:val="none" w:sz="0" w:space="0" w:color="auto"/>
                        <w:bottom w:val="none" w:sz="0" w:space="0" w:color="auto"/>
                        <w:right w:val="none" w:sz="0" w:space="0" w:color="auto"/>
                      </w:divBdr>
                      <w:divsChild>
                        <w:div w:id="1030690240">
                          <w:marLeft w:val="0"/>
                          <w:marRight w:val="0"/>
                          <w:marTop w:val="0"/>
                          <w:marBottom w:val="0"/>
                          <w:divBdr>
                            <w:top w:val="none" w:sz="0" w:space="0" w:color="auto"/>
                            <w:left w:val="none" w:sz="0" w:space="0" w:color="auto"/>
                            <w:bottom w:val="none" w:sz="0" w:space="0" w:color="auto"/>
                            <w:right w:val="none" w:sz="0" w:space="0" w:color="auto"/>
                          </w:divBdr>
                          <w:divsChild>
                            <w:div w:id="181945554">
                              <w:marLeft w:val="0"/>
                              <w:marRight w:val="0"/>
                              <w:marTop w:val="0"/>
                              <w:marBottom w:val="0"/>
                              <w:divBdr>
                                <w:top w:val="none" w:sz="0" w:space="0" w:color="auto"/>
                                <w:left w:val="none" w:sz="0" w:space="0" w:color="auto"/>
                                <w:bottom w:val="none" w:sz="0" w:space="0" w:color="auto"/>
                                <w:right w:val="none" w:sz="0" w:space="0" w:color="auto"/>
                              </w:divBdr>
                              <w:divsChild>
                                <w:div w:id="1871797655">
                                  <w:marLeft w:val="0"/>
                                  <w:marRight w:val="0"/>
                                  <w:marTop w:val="0"/>
                                  <w:marBottom w:val="0"/>
                                  <w:divBdr>
                                    <w:top w:val="none" w:sz="0" w:space="0" w:color="auto"/>
                                    <w:left w:val="single" w:sz="6" w:space="7" w:color="C0CAD5"/>
                                    <w:bottom w:val="none" w:sz="0" w:space="0" w:color="auto"/>
                                    <w:right w:val="single" w:sz="6" w:space="7" w:color="C0CAD5"/>
                                  </w:divBdr>
                                  <w:divsChild>
                                    <w:div w:id="2096978016">
                                      <w:marLeft w:val="0"/>
                                      <w:marRight w:val="0"/>
                                      <w:marTop w:val="0"/>
                                      <w:marBottom w:val="0"/>
                                      <w:divBdr>
                                        <w:top w:val="none" w:sz="0" w:space="0" w:color="auto"/>
                                        <w:left w:val="none" w:sz="0" w:space="0" w:color="auto"/>
                                        <w:bottom w:val="none" w:sz="0" w:space="0" w:color="auto"/>
                                        <w:right w:val="none" w:sz="0" w:space="0" w:color="auto"/>
                                      </w:divBdr>
                                      <w:divsChild>
                                        <w:div w:id="682558617">
                                          <w:marLeft w:val="0"/>
                                          <w:marRight w:val="0"/>
                                          <w:marTop w:val="0"/>
                                          <w:marBottom w:val="0"/>
                                          <w:divBdr>
                                            <w:top w:val="none" w:sz="0" w:space="0" w:color="auto"/>
                                            <w:left w:val="none" w:sz="0" w:space="0" w:color="auto"/>
                                            <w:bottom w:val="none" w:sz="0" w:space="0" w:color="auto"/>
                                            <w:right w:val="none" w:sz="0" w:space="0" w:color="auto"/>
                                          </w:divBdr>
                                          <w:divsChild>
                                            <w:div w:id="1593582575">
                                              <w:marLeft w:val="138"/>
                                              <w:marRight w:val="138"/>
                                              <w:marTop w:val="0"/>
                                              <w:marBottom w:val="0"/>
                                              <w:divBdr>
                                                <w:top w:val="none" w:sz="0" w:space="0" w:color="auto"/>
                                                <w:left w:val="none" w:sz="0" w:space="0" w:color="auto"/>
                                                <w:bottom w:val="none" w:sz="0" w:space="0" w:color="auto"/>
                                                <w:right w:val="none" w:sz="0" w:space="0" w:color="auto"/>
                                              </w:divBdr>
                                              <w:divsChild>
                                                <w:div w:id="2129085881">
                                                  <w:marLeft w:val="1786"/>
                                                  <w:marRight w:val="0"/>
                                                  <w:marTop w:val="0"/>
                                                  <w:marBottom w:val="0"/>
                                                  <w:divBdr>
                                                    <w:top w:val="none" w:sz="0" w:space="0" w:color="auto"/>
                                                    <w:left w:val="none" w:sz="0" w:space="0" w:color="auto"/>
                                                    <w:bottom w:val="none" w:sz="0" w:space="0" w:color="auto"/>
                                                    <w:right w:val="none" w:sz="0" w:space="0" w:color="auto"/>
                                                  </w:divBdr>
                                                  <w:divsChild>
                                                    <w:div w:id="2082944237">
                                                      <w:marLeft w:val="0"/>
                                                      <w:marRight w:val="0"/>
                                                      <w:marTop w:val="0"/>
                                                      <w:marBottom w:val="0"/>
                                                      <w:divBdr>
                                                        <w:top w:val="none" w:sz="0" w:space="0" w:color="auto"/>
                                                        <w:left w:val="none" w:sz="0" w:space="0" w:color="auto"/>
                                                        <w:bottom w:val="none" w:sz="0" w:space="0" w:color="auto"/>
                                                        <w:right w:val="none" w:sz="0" w:space="0" w:color="auto"/>
                                                      </w:divBdr>
                                                      <w:divsChild>
                                                        <w:div w:id="1333795968">
                                                          <w:marLeft w:val="0"/>
                                                          <w:marRight w:val="0"/>
                                                          <w:marTop w:val="0"/>
                                                          <w:marBottom w:val="0"/>
                                                          <w:divBdr>
                                                            <w:top w:val="none" w:sz="0" w:space="0" w:color="auto"/>
                                                            <w:left w:val="none" w:sz="0" w:space="0" w:color="auto"/>
                                                            <w:bottom w:val="none" w:sz="0" w:space="0" w:color="auto"/>
                                                            <w:right w:val="none" w:sz="0" w:space="0" w:color="auto"/>
                                                          </w:divBdr>
                                                          <w:divsChild>
                                                            <w:div w:id="84226937">
                                                              <w:marLeft w:val="0"/>
                                                              <w:marRight w:val="0"/>
                                                              <w:marTop w:val="0"/>
                                                              <w:marBottom w:val="0"/>
                                                              <w:divBdr>
                                                                <w:top w:val="none" w:sz="0" w:space="0" w:color="auto"/>
                                                                <w:left w:val="none" w:sz="0" w:space="0" w:color="auto"/>
                                                                <w:bottom w:val="none" w:sz="0" w:space="0" w:color="auto"/>
                                                                <w:right w:val="none" w:sz="0" w:space="0" w:color="auto"/>
                                                              </w:divBdr>
                                                              <w:divsChild>
                                                                <w:div w:id="477649096">
                                                                  <w:marLeft w:val="1592"/>
                                                                  <w:marRight w:val="0"/>
                                                                  <w:marTop w:val="0"/>
                                                                  <w:marBottom w:val="9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02791570">
      <w:bodyDiv w:val="1"/>
      <w:marLeft w:val="0"/>
      <w:marRight w:val="0"/>
      <w:marTop w:val="0"/>
      <w:marBottom w:val="0"/>
      <w:divBdr>
        <w:top w:val="none" w:sz="0" w:space="0" w:color="auto"/>
        <w:left w:val="none" w:sz="0" w:space="0" w:color="auto"/>
        <w:bottom w:val="none" w:sz="0" w:space="0" w:color="auto"/>
        <w:right w:val="none" w:sz="0" w:space="0" w:color="auto"/>
      </w:divBdr>
      <w:divsChild>
        <w:div w:id="650645113">
          <w:marLeft w:val="0"/>
          <w:marRight w:val="0"/>
          <w:marTop w:val="0"/>
          <w:marBottom w:val="0"/>
          <w:divBdr>
            <w:top w:val="none" w:sz="0" w:space="0" w:color="auto"/>
            <w:left w:val="none" w:sz="0" w:space="0" w:color="auto"/>
            <w:bottom w:val="none" w:sz="0" w:space="0" w:color="auto"/>
            <w:right w:val="none" w:sz="0" w:space="0" w:color="auto"/>
          </w:divBdr>
          <w:divsChild>
            <w:div w:id="1739326832">
              <w:marLeft w:val="0"/>
              <w:marRight w:val="0"/>
              <w:marTop w:val="0"/>
              <w:marBottom w:val="0"/>
              <w:divBdr>
                <w:top w:val="none" w:sz="0" w:space="0" w:color="auto"/>
                <w:left w:val="none" w:sz="0" w:space="0" w:color="auto"/>
                <w:bottom w:val="none" w:sz="0" w:space="0" w:color="auto"/>
                <w:right w:val="none" w:sz="0" w:space="0" w:color="auto"/>
              </w:divBdr>
              <w:divsChild>
                <w:div w:id="1192183806">
                  <w:marLeft w:val="2880"/>
                  <w:marRight w:val="138"/>
                  <w:marTop w:val="0"/>
                  <w:marBottom w:val="0"/>
                  <w:divBdr>
                    <w:top w:val="none" w:sz="0" w:space="0" w:color="auto"/>
                    <w:left w:val="none" w:sz="0" w:space="0" w:color="auto"/>
                    <w:bottom w:val="none" w:sz="0" w:space="0" w:color="auto"/>
                    <w:right w:val="none" w:sz="0" w:space="0" w:color="auto"/>
                  </w:divBdr>
                  <w:divsChild>
                    <w:div w:id="453789649">
                      <w:marLeft w:val="0"/>
                      <w:marRight w:val="0"/>
                      <w:marTop w:val="166"/>
                      <w:marBottom w:val="0"/>
                      <w:divBdr>
                        <w:top w:val="none" w:sz="0" w:space="0" w:color="auto"/>
                        <w:left w:val="none" w:sz="0" w:space="0" w:color="auto"/>
                        <w:bottom w:val="none" w:sz="0" w:space="0" w:color="auto"/>
                        <w:right w:val="none" w:sz="0" w:space="0" w:color="auto"/>
                      </w:divBdr>
                      <w:divsChild>
                        <w:div w:id="394934513">
                          <w:marLeft w:val="0"/>
                          <w:marRight w:val="0"/>
                          <w:marTop w:val="0"/>
                          <w:marBottom w:val="0"/>
                          <w:divBdr>
                            <w:top w:val="none" w:sz="0" w:space="0" w:color="auto"/>
                            <w:left w:val="none" w:sz="0" w:space="0" w:color="auto"/>
                            <w:bottom w:val="none" w:sz="0" w:space="0" w:color="auto"/>
                            <w:right w:val="none" w:sz="0" w:space="0" w:color="auto"/>
                          </w:divBdr>
                          <w:divsChild>
                            <w:div w:id="169225166">
                              <w:marLeft w:val="0"/>
                              <w:marRight w:val="0"/>
                              <w:marTop w:val="0"/>
                              <w:marBottom w:val="0"/>
                              <w:divBdr>
                                <w:top w:val="none" w:sz="0" w:space="0" w:color="auto"/>
                                <w:left w:val="none" w:sz="0" w:space="0" w:color="auto"/>
                                <w:bottom w:val="none" w:sz="0" w:space="0" w:color="auto"/>
                                <w:right w:val="none" w:sz="0" w:space="0" w:color="auto"/>
                              </w:divBdr>
                              <w:divsChild>
                                <w:div w:id="1443651424">
                                  <w:marLeft w:val="0"/>
                                  <w:marRight w:val="0"/>
                                  <w:marTop w:val="0"/>
                                  <w:marBottom w:val="0"/>
                                  <w:divBdr>
                                    <w:top w:val="none" w:sz="0" w:space="0" w:color="auto"/>
                                    <w:left w:val="single" w:sz="6" w:space="7" w:color="C0CAD5"/>
                                    <w:bottom w:val="none" w:sz="0" w:space="0" w:color="auto"/>
                                    <w:right w:val="single" w:sz="6" w:space="7" w:color="C0CAD5"/>
                                  </w:divBdr>
                                  <w:divsChild>
                                    <w:div w:id="278995275">
                                      <w:marLeft w:val="0"/>
                                      <w:marRight w:val="0"/>
                                      <w:marTop w:val="0"/>
                                      <w:marBottom w:val="0"/>
                                      <w:divBdr>
                                        <w:top w:val="none" w:sz="0" w:space="0" w:color="auto"/>
                                        <w:left w:val="none" w:sz="0" w:space="0" w:color="auto"/>
                                        <w:bottom w:val="none" w:sz="0" w:space="0" w:color="auto"/>
                                        <w:right w:val="none" w:sz="0" w:space="0" w:color="auto"/>
                                      </w:divBdr>
                                      <w:divsChild>
                                        <w:div w:id="1293243085">
                                          <w:marLeft w:val="0"/>
                                          <w:marRight w:val="0"/>
                                          <w:marTop w:val="0"/>
                                          <w:marBottom w:val="0"/>
                                          <w:divBdr>
                                            <w:top w:val="none" w:sz="0" w:space="0" w:color="auto"/>
                                            <w:left w:val="none" w:sz="0" w:space="0" w:color="auto"/>
                                            <w:bottom w:val="none" w:sz="0" w:space="0" w:color="auto"/>
                                            <w:right w:val="none" w:sz="0" w:space="0" w:color="auto"/>
                                          </w:divBdr>
                                          <w:divsChild>
                                            <w:div w:id="1298879906">
                                              <w:marLeft w:val="138"/>
                                              <w:marRight w:val="138"/>
                                              <w:marTop w:val="0"/>
                                              <w:marBottom w:val="0"/>
                                              <w:divBdr>
                                                <w:top w:val="none" w:sz="0" w:space="0" w:color="auto"/>
                                                <w:left w:val="none" w:sz="0" w:space="0" w:color="auto"/>
                                                <w:bottom w:val="none" w:sz="0" w:space="0" w:color="auto"/>
                                                <w:right w:val="none" w:sz="0" w:space="0" w:color="auto"/>
                                              </w:divBdr>
                                              <w:divsChild>
                                                <w:div w:id="1317565437">
                                                  <w:marLeft w:val="1786"/>
                                                  <w:marRight w:val="0"/>
                                                  <w:marTop w:val="0"/>
                                                  <w:marBottom w:val="0"/>
                                                  <w:divBdr>
                                                    <w:top w:val="none" w:sz="0" w:space="0" w:color="auto"/>
                                                    <w:left w:val="none" w:sz="0" w:space="0" w:color="auto"/>
                                                    <w:bottom w:val="none" w:sz="0" w:space="0" w:color="auto"/>
                                                    <w:right w:val="none" w:sz="0" w:space="0" w:color="auto"/>
                                                  </w:divBdr>
                                                  <w:divsChild>
                                                    <w:div w:id="1210265865">
                                                      <w:marLeft w:val="0"/>
                                                      <w:marRight w:val="0"/>
                                                      <w:marTop w:val="0"/>
                                                      <w:marBottom w:val="0"/>
                                                      <w:divBdr>
                                                        <w:top w:val="none" w:sz="0" w:space="0" w:color="auto"/>
                                                        <w:left w:val="none" w:sz="0" w:space="0" w:color="auto"/>
                                                        <w:bottom w:val="none" w:sz="0" w:space="0" w:color="auto"/>
                                                        <w:right w:val="none" w:sz="0" w:space="0" w:color="auto"/>
                                                      </w:divBdr>
                                                      <w:divsChild>
                                                        <w:div w:id="47189545">
                                                          <w:marLeft w:val="0"/>
                                                          <w:marRight w:val="0"/>
                                                          <w:marTop w:val="0"/>
                                                          <w:marBottom w:val="0"/>
                                                          <w:divBdr>
                                                            <w:top w:val="none" w:sz="0" w:space="0" w:color="auto"/>
                                                            <w:left w:val="none" w:sz="0" w:space="0" w:color="auto"/>
                                                            <w:bottom w:val="none" w:sz="0" w:space="0" w:color="auto"/>
                                                            <w:right w:val="none" w:sz="0" w:space="0" w:color="auto"/>
                                                          </w:divBdr>
                                                          <w:divsChild>
                                                            <w:div w:id="1269198672">
                                                              <w:marLeft w:val="0"/>
                                                              <w:marRight w:val="0"/>
                                                              <w:marTop w:val="0"/>
                                                              <w:marBottom w:val="0"/>
                                                              <w:divBdr>
                                                                <w:top w:val="none" w:sz="0" w:space="0" w:color="auto"/>
                                                                <w:left w:val="none" w:sz="0" w:space="0" w:color="auto"/>
                                                                <w:bottom w:val="none" w:sz="0" w:space="0" w:color="auto"/>
                                                                <w:right w:val="none" w:sz="0" w:space="0" w:color="auto"/>
                                                              </w:divBdr>
                                                              <w:divsChild>
                                                                <w:div w:id="1967655578">
                                                                  <w:marLeft w:val="1592"/>
                                                                  <w:marRight w:val="0"/>
                                                                  <w:marTop w:val="0"/>
                                                                  <w:marBottom w:val="9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05890517">
      <w:bodyDiv w:val="1"/>
      <w:marLeft w:val="0"/>
      <w:marRight w:val="0"/>
      <w:marTop w:val="0"/>
      <w:marBottom w:val="0"/>
      <w:divBdr>
        <w:top w:val="none" w:sz="0" w:space="0" w:color="auto"/>
        <w:left w:val="none" w:sz="0" w:space="0" w:color="auto"/>
        <w:bottom w:val="none" w:sz="0" w:space="0" w:color="auto"/>
        <w:right w:val="none" w:sz="0" w:space="0" w:color="auto"/>
      </w:divBdr>
      <w:divsChild>
        <w:div w:id="124811454">
          <w:marLeft w:val="0"/>
          <w:marRight w:val="0"/>
          <w:marTop w:val="0"/>
          <w:marBottom w:val="0"/>
          <w:divBdr>
            <w:top w:val="none" w:sz="0" w:space="0" w:color="auto"/>
            <w:left w:val="none" w:sz="0" w:space="0" w:color="auto"/>
            <w:bottom w:val="none" w:sz="0" w:space="0" w:color="auto"/>
            <w:right w:val="none" w:sz="0" w:space="0" w:color="auto"/>
          </w:divBdr>
          <w:divsChild>
            <w:div w:id="272372724">
              <w:marLeft w:val="0"/>
              <w:marRight w:val="0"/>
              <w:marTop w:val="0"/>
              <w:marBottom w:val="0"/>
              <w:divBdr>
                <w:top w:val="none" w:sz="0" w:space="0" w:color="auto"/>
                <w:left w:val="none" w:sz="0" w:space="0" w:color="auto"/>
                <w:bottom w:val="none" w:sz="0" w:space="0" w:color="auto"/>
                <w:right w:val="none" w:sz="0" w:space="0" w:color="auto"/>
              </w:divBdr>
              <w:divsChild>
                <w:div w:id="1111317074">
                  <w:marLeft w:val="2880"/>
                  <w:marRight w:val="138"/>
                  <w:marTop w:val="0"/>
                  <w:marBottom w:val="0"/>
                  <w:divBdr>
                    <w:top w:val="none" w:sz="0" w:space="0" w:color="auto"/>
                    <w:left w:val="none" w:sz="0" w:space="0" w:color="auto"/>
                    <w:bottom w:val="none" w:sz="0" w:space="0" w:color="auto"/>
                    <w:right w:val="none" w:sz="0" w:space="0" w:color="auto"/>
                  </w:divBdr>
                  <w:divsChild>
                    <w:div w:id="1350182539">
                      <w:marLeft w:val="0"/>
                      <w:marRight w:val="0"/>
                      <w:marTop w:val="166"/>
                      <w:marBottom w:val="0"/>
                      <w:divBdr>
                        <w:top w:val="none" w:sz="0" w:space="0" w:color="auto"/>
                        <w:left w:val="none" w:sz="0" w:space="0" w:color="auto"/>
                        <w:bottom w:val="none" w:sz="0" w:space="0" w:color="auto"/>
                        <w:right w:val="none" w:sz="0" w:space="0" w:color="auto"/>
                      </w:divBdr>
                      <w:divsChild>
                        <w:div w:id="1709450545">
                          <w:marLeft w:val="0"/>
                          <w:marRight w:val="0"/>
                          <w:marTop w:val="0"/>
                          <w:marBottom w:val="0"/>
                          <w:divBdr>
                            <w:top w:val="none" w:sz="0" w:space="0" w:color="auto"/>
                            <w:left w:val="none" w:sz="0" w:space="0" w:color="auto"/>
                            <w:bottom w:val="none" w:sz="0" w:space="0" w:color="auto"/>
                            <w:right w:val="none" w:sz="0" w:space="0" w:color="auto"/>
                          </w:divBdr>
                          <w:divsChild>
                            <w:div w:id="831405787">
                              <w:marLeft w:val="0"/>
                              <w:marRight w:val="0"/>
                              <w:marTop w:val="0"/>
                              <w:marBottom w:val="0"/>
                              <w:divBdr>
                                <w:top w:val="none" w:sz="0" w:space="0" w:color="auto"/>
                                <w:left w:val="none" w:sz="0" w:space="0" w:color="auto"/>
                                <w:bottom w:val="none" w:sz="0" w:space="0" w:color="auto"/>
                                <w:right w:val="none" w:sz="0" w:space="0" w:color="auto"/>
                              </w:divBdr>
                              <w:divsChild>
                                <w:div w:id="1712125">
                                  <w:marLeft w:val="0"/>
                                  <w:marRight w:val="0"/>
                                  <w:marTop w:val="0"/>
                                  <w:marBottom w:val="0"/>
                                  <w:divBdr>
                                    <w:top w:val="none" w:sz="0" w:space="0" w:color="auto"/>
                                    <w:left w:val="single" w:sz="6" w:space="7" w:color="C0CAD5"/>
                                    <w:bottom w:val="none" w:sz="0" w:space="0" w:color="auto"/>
                                    <w:right w:val="single" w:sz="6" w:space="7" w:color="C0CAD5"/>
                                  </w:divBdr>
                                  <w:divsChild>
                                    <w:div w:id="1046293694">
                                      <w:marLeft w:val="0"/>
                                      <w:marRight w:val="0"/>
                                      <w:marTop w:val="0"/>
                                      <w:marBottom w:val="0"/>
                                      <w:divBdr>
                                        <w:top w:val="none" w:sz="0" w:space="0" w:color="auto"/>
                                        <w:left w:val="none" w:sz="0" w:space="0" w:color="auto"/>
                                        <w:bottom w:val="none" w:sz="0" w:space="0" w:color="auto"/>
                                        <w:right w:val="none" w:sz="0" w:space="0" w:color="auto"/>
                                      </w:divBdr>
                                      <w:divsChild>
                                        <w:div w:id="1553230747">
                                          <w:marLeft w:val="0"/>
                                          <w:marRight w:val="0"/>
                                          <w:marTop w:val="0"/>
                                          <w:marBottom w:val="0"/>
                                          <w:divBdr>
                                            <w:top w:val="none" w:sz="0" w:space="0" w:color="auto"/>
                                            <w:left w:val="none" w:sz="0" w:space="0" w:color="auto"/>
                                            <w:bottom w:val="none" w:sz="0" w:space="0" w:color="auto"/>
                                            <w:right w:val="none" w:sz="0" w:space="0" w:color="auto"/>
                                          </w:divBdr>
                                          <w:divsChild>
                                            <w:div w:id="892424594">
                                              <w:marLeft w:val="138"/>
                                              <w:marRight w:val="138"/>
                                              <w:marTop w:val="0"/>
                                              <w:marBottom w:val="0"/>
                                              <w:divBdr>
                                                <w:top w:val="none" w:sz="0" w:space="0" w:color="auto"/>
                                                <w:left w:val="none" w:sz="0" w:space="0" w:color="auto"/>
                                                <w:bottom w:val="none" w:sz="0" w:space="0" w:color="auto"/>
                                                <w:right w:val="none" w:sz="0" w:space="0" w:color="auto"/>
                                              </w:divBdr>
                                              <w:divsChild>
                                                <w:div w:id="927419248">
                                                  <w:marLeft w:val="1786"/>
                                                  <w:marRight w:val="0"/>
                                                  <w:marTop w:val="0"/>
                                                  <w:marBottom w:val="0"/>
                                                  <w:divBdr>
                                                    <w:top w:val="none" w:sz="0" w:space="0" w:color="auto"/>
                                                    <w:left w:val="none" w:sz="0" w:space="0" w:color="auto"/>
                                                    <w:bottom w:val="none" w:sz="0" w:space="0" w:color="auto"/>
                                                    <w:right w:val="none" w:sz="0" w:space="0" w:color="auto"/>
                                                  </w:divBdr>
                                                  <w:divsChild>
                                                    <w:div w:id="1053576349">
                                                      <w:marLeft w:val="0"/>
                                                      <w:marRight w:val="0"/>
                                                      <w:marTop w:val="0"/>
                                                      <w:marBottom w:val="0"/>
                                                      <w:divBdr>
                                                        <w:top w:val="none" w:sz="0" w:space="0" w:color="auto"/>
                                                        <w:left w:val="none" w:sz="0" w:space="0" w:color="auto"/>
                                                        <w:bottom w:val="none" w:sz="0" w:space="0" w:color="auto"/>
                                                        <w:right w:val="none" w:sz="0" w:space="0" w:color="auto"/>
                                                      </w:divBdr>
                                                      <w:divsChild>
                                                        <w:div w:id="1858343772">
                                                          <w:marLeft w:val="0"/>
                                                          <w:marRight w:val="0"/>
                                                          <w:marTop w:val="0"/>
                                                          <w:marBottom w:val="0"/>
                                                          <w:divBdr>
                                                            <w:top w:val="none" w:sz="0" w:space="0" w:color="auto"/>
                                                            <w:left w:val="none" w:sz="0" w:space="0" w:color="auto"/>
                                                            <w:bottom w:val="none" w:sz="0" w:space="0" w:color="auto"/>
                                                            <w:right w:val="none" w:sz="0" w:space="0" w:color="auto"/>
                                                          </w:divBdr>
                                                          <w:divsChild>
                                                            <w:div w:id="861895254">
                                                              <w:marLeft w:val="0"/>
                                                              <w:marRight w:val="0"/>
                                                              <w:marTop w:val="0"/>
                                                              <w:marBottom w:val="0"/>
                                                              <w:divBdr>
                                                                <w:top w:val="none" w:sz="0" w:space="0" w:color="auto"/>
                                                                <w:left w:val="none" w:sz="0" w:space="0" w:color="auto"/>
                                                                <w:bottom w:val="none" w:sz="0" w:space="0" w:color="auto"/>
                                                                <w:right w:val="none" w:sz="0" w:space="0" w:color="auto"/>
                                                              </w:divBdr>
                                                              <w:divsChild>
                                                                <w:div w:id="486438788">
                                                                  <w:marLeft w:val="1592"/>
                                                                  <w:marRight w:val="0"/>
                                                                  <w:marTop w:val="0"/>
                                                                  <w:marBottom w:val="9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37017863">
      <w:bodyDiv w:val="1"/>
      <w:marLeft w:val="0"/>
      <w:marRight w:val="0"/>
      <w:marTop w:val="0"/>
      <w:marBottom w:val="0"/>
      <w:divBdr>
        <w:top w:val="none" w:sz="0" w:space="0" w:color="auto"/>
        <w:left w:val="none" w:sz="0" w:space="0" w:color="auto"/>
        <w:bottom w:val="none" w:sz="0" w:space="0" w:color="auto"/>
        <w:right w:val="none" w:sz="0" w:space="0" w:color="auto"/>
      </w:divBdr>
      <w:divsChild>
        <w:div w:id="823358641">
          <w:marLeft w:val="0"/>
          <w:marRight w:val="0"/>
          <w:marTop w:val="0"/>
          <w:marBottom w:val="0"/>
          <w:divBdr>
            <w:top w:val="none" w:sz="0" w:space="0" w:color="auto"/>
            <w:left w:val="none" w:sz="0" w:space="0" w:color="auto"/>
            <w:bottom w:val="none" w:sz="0" w:space="0" w:color="auto"/>
            <w:right w:val="none" w:sz="0" w:space="0" w:color="auto"/>
          </w:divBdr>
          <w:divsChild>
            <w:div w:id="1840000214">
              <w:marLeft w:val="0"/>
              <w:marRight w:val="0"/>
              <w:marTop w:val="0"/>
              <w:marBottom w:val="0"/>
              <w:divBdr>
                <w:top w:val="none" w:sz="0" w:space="0" w:color="auto"/>
                <w:left w:val="none" w:sz="0" w:space="0" w:color="auto"/>
                <w:bottom w:val="none" w:sz="0" w:space="0" w:color="auto"/>
                <w:right w:val="none" w:sz="0" w:space="0" w:color="auto"/>
              </w:divBdr>
              <w:divsChild>
                <w:div w:id="412439060">
                  <w:marLeft w:val="2880"/>
                  <w:marRight w:val="138"/>
                  <w:marTop w:val="0"/>
                  <w:marBottom w:val="0"/>
                  <w:divBdr>
                    <w:top w:val="none" w:sz="0" w:space="0" w:color="auto"/>
                    <w:left w:val="none" w:sz="0" w:space="0" w:color="auto"/>
                    <w:bottom w:val="none" w:sz="0" w:space="0" w:color="auto"/>
                    <w:right w:val="none" w:sz="0" w:space="0" w:color="auto"/>
                  </w:divBdr>
                  <w:divsChild>
                    <w:div w:id="1482846844">
                      <w:marLeft w:val="0"/>
                      <w:marRight w:val="0"/>
                      <w:marTop w:val="166"/>
                      <w:marBottom w:val="0"/>
                      <w:divBdr>
                        <w:top w:val="none" w:sz="0" w:space="0" w:color="auto"/>
                        <w:left w:val="none" w:sz="0" w:space="0" w:color="auto"/>
                        <w:bottom w:val="none" w:sz="0" w:space="0" w:color="auto"/>
                        <w:right w:val="none" w:sz="0" w:space="0" w:color="auto"/>
                      </w:divBdr>
                      <w:divsChild>
                        <w:div w:id="165950200">
                          <w:marLeft w:val="0"/>
                          <w:marRight w:val="0"/>
                          <w:marTop w:val="0"/>
                          <w:marBottom w:val="0"/>
                          <w:divBdr>
                            <w:top w:val="none" w:sz="0" w:space="0" w:color="auto"/>
                            <w:left w:val="none" w:sz="0" w:space="0" w:color="auto"/>
                            <w:bottom w:val="none" w:sz="0" w:space="0" w:color="auto"/>
                            <w:right w:val="none" w:sz="0" w:space="0" w:color="auto"/>
                          </w:divBdr>
                          <w:divsChild>
                            <w:div w:id="1736120535">
                              <w:marLeft w:val="0"/>
                              <w:marRight w:val="0"/>
                              <w:marTop w:val="0"/>
                              <w:marBottom w:val="0"/>
                              <w:divBdr>
                                <w:top w:val="none" w:sz="0" w:space="0" w:color="auto"/>
                                <w:left w:val="none" w:sz="0" w:space="0" w:color="auto"/>
                                <w:bottom w:val="none" w:sz="0" w:space="0" w:color="auto"/>
                                <w:right w:val="none" w:sz="0" w:space="0" w:color="auto"/>
                              </w:divBdr>
                              <w:divsChild>
                                <w:div w:id="88350578">
                                  <w:marLeft w:val="0"/>
                                  <w:marRight w:val="0"/>
                                  <w:marTop w:val="0"/>
                                  <w:marBottom w:val="0"/>
                                  <w:divBdr>
                                    <w:top w:val="none" w:sz="0" w:space="0" w:color="auto"/>
                                    <w:left w:val="single" w:sz="6" w:space="7" w:color="C0CAD5"/>
                                    <w:bottom w:val="none" w:sz="0" w:space="0" w:color="auto"/>
                                    <w:right w:val="single" w:sz="6" w:space="7" w:color="C0CAD5"/>
                                  </w:divBdr>
                                  <w:divsChild>
                                    <w:div w:id="1871146549">
                                      <w:marLeft w:val="0"/>
                                      <w:marRight w:val="0"/>
                                      <w:marTop w:val="0"/>
                                      <w:marBottom w:val="0"/>
                                      <w:divBdr>
                                        <w:top w:val="none" w:sz="0" w:space="0" w:color="auto"/>
                                        <w:left w:val="none" w:sz="0" w:space="0" w:color="auto"/>
                                        <w:bottom w:val="none" w:sz="0" w:space="0" w:color="auto"/>
                                        <w:right w:val="none" w:sz="0" w:space="0" w:color="auto"/>
                                      </w:divBdr>
                                      <w:divsChild>
                                        <w:div w:id="1049959302">
                                          <w:marLeft w:val="0"/>
                                          <w:marRight w:val="0"/>
                                          <w:marTop w:val="0"/>
                                          <w:marBottom w:val="0"/>
                                          <w:divBdr>
                                            <w:top w:val="none" w:sz="0" w:space="0" w:color="auto"/>
                                            <w:left w:val="none" w:sz="0" w:space="0" w:color="auto"/>
                                            <w:bottom w:val="none" w:sz="0" w:space="0" w:color="auto"/>
                                            <w:right w:val="none" w:sz="0" w:space="0" w:color="auto"/>
                                          </w:divBdr>
                                          <w:divsChild>
                                            <w:div w:id="1269778449">
                                              <w:marLeft w:val="138"/>
                                              <w:marRight w:val="138"/>
                                              <w:marTop w:val="0"/>
                                              <w:marBottom w:val="0"/>
                                              <w:divBdr>
                                                <w:top w:val="none" w:sz="0" w:space="0" w:color="auto"/>
                                                <w:left w:val="none" w:sz="0" w:space="0" w:color="auto"/>
                                                <w:bottom w:val="none" w:sz="0" w:space="0" w:color="auto"/>
                                                <w:right w:val="none" w:sz="0" w:space="0" w:color="auto"/>
                                              </w:divBdr>
                                              <w:divsChild>
                                                <w:div w:id="51779901">
                                                  <w:marLeft w:val="1786"/>
                                                  <w:marRight w:val="0"/>
                                                  <w:marTop w:val="0"/>
                                                  <w:marBottom w:val="0"/>
                                                  <w:divBdr>
                                                    <w:top w:val="none" w:sz="0" w:space="0" w:color="auto"/>
                                                    <w:left w:val="none" w:sz="0" w:space="0" w:color="auto"/>
                                                    <w:bottom w:val="none" w:sz="0" w:space="0" w:color="auto"/>
                                                    <w:right w:val="none" w:sz="0" w:space="0" w:color="auto"/>
                                                  </w:divBdr>
                                                  <w:divsChild>
                                                    <w:div w:id="1512837348">
                                                      <w:marLeft w:val="0"/>
                                                      <w:marRight w:val="0"/>
                                                      <w:marTop w:val="0"/>
                                                      <w:marBottom w:val="0"/>
                                                      <w:divBdr>
                                                        <w:top w:val="none" w:sz="0" w:space="0" w:color="auto"/>
                                                        <w:left w:val="none" w:sz="0" w:space="0" w:color="auto"/>
                                                        <w:bottom w:val="none" w:sz="0" w:space="0" w:color="auto"/>
                                                        <w:right w:val="none" w:sz="0" w:space="0" w:color="auto"/>
                                                      </w:divBdr>
                                                      <w:divsChild>
                                                        <w:div w:id="1244605218">
                                                          <w:marLeft w:val="0"/>
                                                          <w:marRight w:val="0"/>
                                                          <w:marTop w:val="0"/>
                                                          <w:marBottom w:val="0"/>
                                                          <w:divBdr>
                                                            <w:top w:val="none" w:sz="0" w:space="0" w:color="auto"/>
                                                            <w:left w:val="none" w:sz="0" w:space="0" w:color="auto"/>
                                                            <w:bottom w:val="none" w:sz="0" w:space="0" w:color="auto"/>
                                                            <w:right w:val="none" w:sz="0" w:space="0" w:color="auto"/>
                                                          </w:divBdr>
                                                          <w:divsChild>
                                                            <w:div w:id="1374306213">
                                                              <w:marLeft w:val="0"/>
                                                              <w:marRight w:val="0"/>
                                                              <w:marTop w:val="0"/>
                                                              <w:marBottom w:val="0"/>
                                                              <w:divBdr>
                                                                <w:top w:val="none" w:sz="0" w:space="0" w:color="auto"/>
                                                                <w:left w:val="none" w:sz="0" w:space="0" w:color="auto"/>
                                                                <w:bottom w:val="none" w:sz="0" w:space="0" w:color="auto"/>
                                                                <w:right w:val="none" w:sz="0" w:space="0" w:color="auto"/>
                                                              </w:divBdr>
                                                              <w:divsChild>
                                                                <w:div w:id="773288913">
                                                                  <w:marLeft w:val="1592"/>
                                                                  <w:marRight w:val="0"/>
                                                                  <w:marTop w:val="0"/>
                                                                  <w:marBottom w:val="9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67703002">
      <w:bodyDiv w:val="1"/>
      <w:marLeft w:val="0"/>
      <w:marRight w:val="0"/>
      <w:marTop w:val="0"/>
      <w:marBottom w:val="0"/>
      <w:divBdr>
        <w:top w:val="none" w:sz="0" w:space="0" w:color="auto"/>
        <w:left w:val="none" w:sz="0" w:space="0" w:color="auto"/>
        <w:bottom w:val="none" w:sz="0" w:space="0" w:color="auto"/>
        <w:right w:val="none" w:sz="0" w:space="0" w:color="auto"/>
      </w:divBdr>
      <w:divsChild>
        <w:div w:id="829562614">
          <w:marLeft w:val="533"/>
          <w:marRight w:val="0"/>
          <w:marTop w:val="288"/>
          <w:marBottom w:val="0"/>
          <w:divBdr>
            <w:top w:val="none" w:sz="0" w:space="0" w:color="auto"/>
            <w:left w:val="none" w:sz="0" w:space="0" w:color="auto"/>
            <w:bottom w:val="none" w:sz="0" w:space="0" w:color="auto"/>
            <w:right w:val="none" w:sz="0" w:space="0" w:color="auto"/>
          </w:divBdr>
        </w:div>
      </w:divsChild>
    </w:div>
    <w:div w:id="1556548327">
      <w:bodyDiv w:val="1"/>
      <w:marLeft w:val="0"/>
      <w:marRight w:val="0"/>
      <w:marTop w:val="0"/>
      <w:marBottom w:val="0"/>
      <w:divBdr>
        <w:top w:val="none" w:sz="0" w:space="0" w:color="auto"/>
        <w:left w:val="none" w:sz="0" w:space="0" w:color="auto"/>
        <w:bottom w:val="none" w:sz="0" w:space="0" w:color="auto"/>
        <w:right w:val="none" w:sz="0" w:space="0" w:color="auto"/>
      </w:divBdr>
    </w:div>
    <w:div w:id="1560165246">
      <w:bodyDiv w:val="1"/>
      <w:marLeft w:val="0"/>
      <w:marRight w:val="0"/>
      <w:marTop w:val="0"/>
      <w:marBottom w:val="0"/>
      <w:divBdr>
        <w:top w:val="none" w:sz="0" w:space="0" w:color="auto"/>
        <w:left w:val="none" w:sz="0" w:space="0" w:color="auto"/>
        <w:bottom w:val="none" w:sz="0" w:space="0" w:color="auto"/>
        <w:right w:val="none" w:sz="0" w:space="0" w:color="auto"/>
      </w:divBdr>
    </w:div>
    <w:div w:id="1590040623">
      <w:bodyDiv w:val="1"/>
      <w:marLeft w:val="0"/>
      <w:marRight w:val="0"/>
      <w:marTop w:val="0"/>
      <w:marBottom w:val="0"/>
      <w:divBdr>
        <w:top w:val="none" w:sz="0" w:space="0" w:color="auto"/>
        <w:left w:val="none" w:sz="0" w:space="0" w:color="auto"/>
        <w:bottom w:val="none" w:sz="0" w:space="0" w:color="auto"/>
        <w:right w:val="none" w:sz="0" w:space="0" w:color="auto"/>
      </w:divBdr>
      <w:divsChild>
        <w:div w:id="1885479911">
          <w:marLeft w:val="0"/>
          <w:marRight w:val="0"/>
          <w:marTop w:val="0"/>
          <w:marBottom w:val="0"/>
          <w:divBdr>
            <w:top w:val="none" w:sz="0" w:space="0" w:color="auto"/>
            <w:left w:val="none" w:sz="0" w:space="0" w:color="auto"/>
            <w:bottom w:val="none" w:sz="0" w:space="0" w:color="auto"/>
            <w:right w:val="none" w:sz="0" w:space="0" w:color="auto"/>
          </w:divBdr>
          <w:divsChild>
            <w:div w:id="117143393">
              <w:marLeft w:val="0"/>
              <w:marRight w:val="0"/>
              <w:marTop w:val="0"/>
              <w:marBottom w:val="0"/>
              <w:divBdr>
                <w:top w:val="none" w:sz="0" w:space="0" w:color="auto"/>
                <w:left w:val="none" w:sz="0" w:space="0" w:color="auto"/>
                <w:bottom w:val="none" w:sz="0" w:space="0" w:color="auto"/>
                <w:right w:val="none" w:sz="0" w:space="0" w:color="auto"/>
              </w:divBdr>
              <w:divsChild>
                <w:div w:id="2082168512">
                  <w:marLeft w:val="2880"/>
                  <w:marRight w:val="138"/>
                  <w:marTop w:val="0"/>
                  <w:marBottom w:val="0"/>
                  <w:divBdr>
                    <w:top w:val="none" w:sz="0" w:space="0" w:color="auto"/>
                    <w:left w:val="none" w:sz="0" w:space="0" w:color="auto"/>
                    <w:bottom w:val="none" w:sz="0" w:space="0" w:color="auto"/>
                    <w:right w:val="none" w:sz="0" w:space="0" w:color="auto"/>
                  </w:divBdr>
                  <w:divsChild>
                    <w:div w:id="1942372206">
                      <w:marLeft w:val="0"/>
                      <w:marRight w:val="0"/>
                      <w:marTop w:val="166"/>
                      <w:marBottom w:val="0"/>
                      <w:divBdr>
                        <w:top w:val="none" w:sz="0" w:space="0" w:color="auto"/>
                        <w:left w:val="none" w:sz="0" w:space="0" w:color="auto"/>
                        <w:bottom w:val="none" w:sz="0" w:space="0" w:color="auto"/>
                        <w:right w:val="none" w:sz="0" w:space="0" w:color="auto"/>
                      </w:divBdr>
                      <w:divsChild>
                        <w:div w:id="33971650">
                          <w:marLeft w:val="0"/>
                          <w:marRight w:val="0"/>
                          <w:marTop w:val="0"/>
                          <w:marBottom w:val="0"/>
                          <w:divBdr>
                            <w:top w:val="none" w:sz="0" w:space="0" w:color="auto"/>
                            <w:left w:val="none" w:sz="0" w:space="0" w:color="auto"/>
                            <w:bottom w:val="none" w:sz="0" w:space="0" w:color="auto"/>
                            <w:right w:val="none" w:sz="0" w:space="0" w:color="auto"/>
                          </w:divBdr>
                          <w:divsChild>
                            <w:div w:id="395784078">
                              <w:marLeft w:val="0"/>
                              <w:marRight w:val="0"/>
                              <w:marTop w:val="0"/>
                              <w:marBottom w:val="0"/>
                              <w:divBdr>
                                <w:top w:val="none" w:sz="0" w:space="0" w:color="auto"/>
                                <w:left w:val="none" w:sz="0" w:space="0" w:color="auto"/>
                                <w:bottom w:val="none" w:sz="0" w:space="0" w:color="auto"/>
                                <w:right w:val="none" w:sz="0" w:space="0" w:color="auto"/>
                              </w:divBdr>
                              <w:divsChild>
                                <w:div w:id="1396661792">
                                  <w:marLeft w:val="0"/>
                                  <w:marRight w:val="0"/>
                                  <w:marTop w:val="0"/>
                                  <w:marBottom w:val="0"/>
                                  <w:divBdr>
                                    <w:top w:val="none" w:sz="0" w:space="0" w:color="auto"/>
                                    <w:left w:val="single" w:sz="6" w:space="7" w:color="C0CAD5"/>
                                    <w:bottom w:val="none" w:sz="0" w:space="0" w:color="auto"/>
                                    <w:right w:val="single" w:sz="6" w:space="7" w:color="C0CAD5"/>
                                  </w:divBdr>
                                  <w:divsChild>
                                    <w:div w:id="1904677484">
                                      <w:marLeft w:val="0"/>
                                      <w:marRight w:val="0"/>
                                      <w:marTop w:val="0"/>
                                      <w:marBottom w:val="0"/>
                                      <w:divBdr>
                                        <w:top w:val="none" w:sz="0" w:space="0" w:color="auto"/>
                                        <w:left w:val="none" w:sz="0" w:space="0" w:color="auto"/>
                                        <w:bottom w:val="none" w:sz="0" w:space="0" w:color="auto"/>
                                        <w:right w:val="none" w:sz="0" w:space="0" w:color="auto"/>
                                      </w:divBdr>
                                      <w:divsChild>
                                        <w:div w:id="1801607811">
                                          <w:marLeft w:val="0"/>
                                          <w:marRight w:val="0"/>
                                          <w:marTop w:val="0"/>
                                          <w:marBottom w:val="0"/>
                                          <w:divBdr>
                                            <w:top w:val="none" w:sz="0" w:space="0" w:color="auto"/>
                                            <w:left w:val="none" w:sz="0" w:space="0" w:color="auto"/>
                                            <w:bottom w:val="none" w:sz="0" w:space="0" w:color="auto"/>
                                            <w:right w:val="none" w:sz="0" w:space="0" w:color="auto"/>
                                          </w:divBdr>
                                          <w:divsChild>
                                            <w:div w:id="1289320302">
                                              <w:marLeft w:val="138"/>
                                              <w:marRight w:val="138"/>
                                              <w:marTop w:val="0"/>
                                              <w:marBottom w:val="0"/>
                                              <w:divBdr>
                                                <w:top w:val="none" w:sz="0" w:space="0" w:color="auto"/>
                                                <w:left w:val="none" w:sz="0" w:space="0" w:color="auto"/>
                                                <w:bottom w:val="none" w:sz="0" w:space="0" w:color="auto"/>
                                                <w:right w:val="none" w:sz="0" w:space="0" w:color="auto"/>
                                              </w:divBdr>
                                              <w:divsChild>
                                                <w:div w:id="1065488640">
                                                  <w:marLeft w:val="1786"/>
                                                  <w:marRight w:val="0"/>
                                                  <w:marTop w:val="0"/>
                                                  <w:marBottom w:val="0"/>
                                                  <w:divBdr>
                                                    <w:top w:val="none" w:sz="0" w:space="0" w:color="auto"/>
                                                    <w:left w:val="none" w:sz="0" w:space="0" w:color="auto"/>
                                                    <w:bottom w:val="none" w:sz="0" w:space="0" w:color="auto"/>
                                                    <w:right w:val="none" w:sz="0" w:space="0" w:color="auto"/>
                                                  </w:divBdr>
                                                  <w:divsChild>
                                                    <w:div w:id="1464274803">
                                                      <w:marLeft w:val="0"/>
                                                      <w:marRight w:val="0"/>
                                                      <w:marTop w:val="0"/>
                                                      <w:marBottom w:val="0"/>
                                                      <w:divBdr>
                                                        <w:top w:val="none" w:sz="0" w:space="0" w:color="auto"/>
                                                        <w:left w:val="none" w:sz="0" w:space="0" w:color="auto"/>
                                                        <w:bottom w:val="none" w:sz="0" w:space="0" w:color="auto"/>
                                                        <w:right w:val="none" w:sz="0" w:space="0" w:color="auto"/>
                                                      </w:divBdr>
                                                      <w:divsChild>
                                                        <w:div w:id="1719552234">
                                                          <w:marLeft w:val="0"/>
                                                          <w:marRight w:val="0"/>
                                                          <w:marTop w:val="0"/>
                                                          <w:marBottom w:val="0"/>
                                                          <w:divBdr>
                                                            <w:top w:val="none" w:sz="0" w:space="0" w:color="auto"/>
                                                            <w:left w:val="none" w:sz="0" w:space="0" w:color="auto"/>
                                                            <w:bottom w:val="none" w:sz="0" w:space="0" w:color="auto"/>
                                                            <w:right w:val="none" w:sz="0" w:space="0" w:color="auto"/>
                                                          </w:divBdr>
                                                          <w:divsChild>
                                                            <w:div w:id="450053451">
                                                              <w:marLeft w:val="0"/>
                                                              <w:marRight w:val="0"/>
                                                              <w:marTop w:val="0"/>
                                                              <w:marBottom w:val="0"/>
                                                              <w:divBdr>
                                                                <w:top w:val="none" w:sz="0" w:space="0" w:color="auto"/>
                                                                <w:left w:val="none" w:sz="0" w:space="0" w:color="auto"/>
                                                                <w:bottom w:val="none" w:sz="0" w:space="0" w:color="auto"/>
                                                                <w:right w:val="none" w:sz="0" w:space="0" w:color="auto"/>
                                                              </w:divBdr>
                                                              <w:divsChild>
                                                                <w:div w:id="1718040784">
                                                                  <w:marLeft w:val="1592"/>
                                                                  <w:marRight w:val="0"/>
                                                                  <w:marTop w:val="0"/>
                                                                  <w:marBottom w:val="9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62918467">
      <w:bodyDiv w:val="1"/>
      <w:marLeft w:val="0"/>
      <w:marRight w:val="0"/>
      <w:marTop w:val="0"/>
      <w:marBottom w:val="0"/>
      <w:divBdr>
        <w:top w:val="none" w:sz="0" w:space="0" w:color="auto"/>
        <w:left w:val="none" w:sz="0" w:space="0" w:color="auto"/>
        <w:bottom w:val="none" w:sz="0" w:space="0" w:color="auto"/>
        <w:right w:val="none" w:sz="0" w:space="0" w:color="auto"/>
      </w:divBdr>
      <w:divsChild>
        <w:div w:id="827401742">
          <w:marLeft w:val="0"/>
          <w:marRight w:val="0"/>
          <w:marTop w:val="0"/>
          <w:marBottom w:val="0"/>
          <w:divBdr>
            <w:top w:val="none" w:sz="0" w:space="0" w:color="auto"/>
            <w:left w:val="none" w:sz="0" w:space="0" w:color="auto"/>
            <w:bottom w:val="none" w:sz="0" w:space="0" w:color="auto"/>
            <w:right w:val="none" w:sz="0" w:space="0" w:color="auto"/>
          </w:divBdr>
          <w:divsChild>
            <w:div w:id="1857693590">
              <w:marLeft w:val="0"/>
              <w:marRight w:val="0"/>
              <w:marTop w:val="0"/>
              <w:marBottom w:val="0"/>
              <w:divBdr>
                <w:top w:val="none" w:sz="0" w:space="0" w:color="auto"/>
                <w:left w:val="none" w:sz="0" w:space="0" w:color="auto"/>
                <w:bottom w:val="none" w:sz="0" w:space="0" w:color="auto"/>
                <w:right w:val="none" w:sz="0" w:space="0" w:color="auto"/>
              </w:divBdr>
              <w:divsChild>
                <w:div w:id="336615059">
                  <w:marLeft w:val="2880"/>
                  <w:marRight w:val="138"/>
                  <w:marTop w:val="0"/>
                  <w:marBottom w:val="0"/>
                  <w:divBdr>
                    <w:top w:val="none" w:sz="0" w:space="0" w:color="auto"/>
                    <w:left w:val="none" w:sz="0" w:space="0" w:color="auto"/>
                    <w:bottom w:val="none" w:sz="0" w:space="0" w:color="auto"/>
                    <w:right w:val="none" w:sz="0" w:space="0" w:color="auto"/>
                  </w:divBdr>
                  <w:divsChild>
                    <w:div w:id="1481114508">
                      <w:marLeft w:val="0"/>
                      <w:marRight w:val="0"/>
                      <w:marTop w:val="166"/>
                      <w:marBottom w:val="0"/>
                      <w:divBdr>
                        <w:top w:val="none" w:sz="0" w:space="0" w:color="auto"/>
                        <w:left w:val="none" w:sz="0" w:space="0" w:color="auto"/>
                        <w:bottom w:val="none" w:sz="0" w:space="0" w:color="auto"/>
                        <w:right w:val="none" w:sz="0" w:space="0" w:color="auto"/>
                      </w:divBdr>
                      <w:divsChild>
                        <w:div w:id="1934167764">
                          <w:marLeft w:val="0"/>
                          <w:marRight w:val="0"/>
                          <w:marTop w:val="0"/>
                          <w:marBottom w:val="0"/>
                          <w:divBdr>
                            <w:top w:val="none" w:sz="0" w:space="0" w:color="auto"/>
                            <w:left w:val="none" w:sz="0" w:space="0" w:color="auto"/>
                            <w:bottom w:val="none" w:sz="0" w:space="0" w:color="auto"/>
                            <w:right w:val="none" w:sz="0" w:space="0" w:color="auto"/>
                          </w:divBdr>
                          <w:divsChild>
                            <w:div w:id="1426808575">
                              <w:marLeft w:val="0"/>
                              <w:marRight w:val="0"/>
                              <w:marTop w:val="0"/>
                              <w:marBottom w:val="0"/>
                              <w:divBdr>
                                <w:top w:val="none" w:sz="0" w:space="0" w:color="auto"/>
                                <w:left w:val="none" w:sz="0" w:space="0" w:color="auto"/>
                                <w:bottom w:val="none" w:sz="0" w:space="0" w:color="auto"/>
                                <w:right w:val="none" w:sz="0" w:space="0" w:color="auto"/>
                              </w:divBdr>
                              <w:divsChild>
                                <w:div w:id="1160315619">
                                  <w:marLeft w:val="0"/>
                                  <w:marRight w:val="0"/>
                                  <w:marTop w:val="0"/>
                                  <w:marBottom w:val="0"/>
                                  <w:divBdr>
                                    <w:top w:val="none" w:sz="0" w:space="0" w:color="auto"/>
                                    <w:left w:val="single" w:sz="6" w:space="7" w:color="C0CAD5"/>
                                    <w:bottom w:val="none" w:sz="0" w:space="0" w:color="auto"/>
                                    <w:right w:val="single" w:sz="6" w:space="7" w:color="C0CAD5"/>
                                  </w:divBdr>
                                  <w:divsChild>
                                    <w:div w:id="1380277653">
                                      <w:marLeft w:val="0"/>
                                      <w:marRight w:val="0"/>
                                      <w:marTop w:val="0"/>
                                      <w:marBottom w:val="0"/>
                                      <w:divBdr>
                                        <w:top w:val="none" w:sz="0" w:space="0" w:color="auto"/>
                                        <w:left w:val="none" w:sz="0" w:space="0" w:color="auto"/>
                                        <w:bottom w:val="none" w:sz="0" w:space="0" w:color="auto"/>
                                        <w:right w:val="none" w:sz="0" w:space="0" w:color="auto"/>
                                      </w:divBdr>
                                      <w:divsChild>
                                        <w:div w:id="481315400">
                                          <w:marLeft w:val="0"/>
                                          <w:marRight w:val="0"/>
                                          <w:marTop w:val="0"/>
                                          <w:marBottom w:val="0"/>
                                          <w:divBdr>
                                            <w:top w:val="none" w:sz="0" w:space="0" w:color="auto"/>
                                            <w:left w:val="none" w:sz="0" w:space="0" w:color="auto"/>
                                            <w:bottom w:val="none" w:sz="0" w:space="0" w:color="auto"/>
                                            <w:right w:val="none" w:sz="0" w:space="0" w:color="auto"/>
                                          </w:divBdr>
                                          <w:divsChild>
                                            <w:div w:id="1702705901">
                                              <w:marLeft w:val="138"/>
                                              <w:marRight w:val="138"/>
                                              <w:marTop w:val="0"/>
                                              <w:marBottom w:val="0"/>
                                              <w:divBdr>
                                                <w:top w:val="none" w:sz="0" w:space="0" w:color="auto"/>
                                                <w:left w:val="none" w:sz="0" w:space="0" w:color="auto"/>
                                                <w:bottom w:val="none" w:sz="0" w:space="0" w:color="auto"/>
                                                <w:right w:val="none" w:sz="0" w:space="0" w:color="auto"/>
                                              </w:divBdr>
                                              <w:divsChild>
                                                <w:div w:id="1762993501">
                                                  <w:marLeft w:val="1786"/>
                                                  <w:marRight w:val="0"/>
                                                  <w:marTop w:val="0"/>
                                                  <w:marBottom w:val="0"/>
                                                  <w:divBdr>
                                                    <w:top w:val="none" w:sz="0" w:space="0" w:color="auto"/>
                                                    <w:left w:val="none" w:sz="0" w:space="0" w:color="auto"/>
                                                    <w:bottom w:val="none" w:sz="0" w:space="0" w:color="auto"/>
                                                    <w:right w:val="none" w:sz="0" w:space="0" w:color="auto"/>
                                                  </w:divBdr>
                                                  <w:divsChild>
                                                    <w:div w:id="1946038268">
                                                      <w:marLeft w:val="0"/>
                                                      <w:marRight w:val="0"/>
                                                      <w:marTop w:val="0"/>
                                                      <w:marBottom w:val="0"/>
                                                      <w:divBdr>
                                                        <w:top w:val="none" w:sz="0" w:space="0" w:color="auto"/>
                                                        <w:left w:val="none" w:sz="0" w:space="0" w:color="auto"/>
                                                        <w:bottom w:val="none" w:sz="0" w:space="0" w:color="auto"/>
                                                        <w:right w:val="none" w:sz="0" w:space="0" w:color="auto"/>
                                                      </w:divBdr>
                                                      <w:divsChild>
                                                        <w:div w:id="1472211977">
                                                          <w:marLeft w:val="0"/>
                                                          <w:marRight w:val="0"/>
                                                          <w:marTop w:val="0"/>
                                                          <w:marBottom w:val="0"/>
                                                          <w:divBdr>
                                                            <w:top w:val="none" w:sz="0" w:space="0" w:color="auto"/>
                                                            <w:left w:val="none" w:sz="0" w:space="0" w:color="auto"/>
                                                            <w:bottom w:val="none" w:sz="0" w:space="0" w:color="auto"/>
                                                            <w:right w:val="none" w:sz="0" w:space="0" w:color="auto"/>
                                                          </w:divBdr>
                                                          <w:divsChild>
                                                            <w:div w:id="181017587">
                                                              <w:marLeft w:val="0"/>
                                                              <w:marRight w:val="0"/>
                                                              <w:marTop w:val="0"/>
                                                              <w:marBottom w:val="0"/>
                                                              <w:divBdr>
                                                                <w:top w:val="none" w:sz="0" w:space="0" w:color="auto"/>
                                                                <w:left w:val="none" w:sz="0" w:space="0" w:color="auto"/>
                                                                <w:bottom w:val="none" w:sz="0" w:space="0" w:color="auto"/>
                                                                <w:right w:val="none" w:sz="0" w:space="0" w:color="auto"/>
                                                              </w:divBdr>
                                                              <w:divsChild>
                                                                <w:div w:id="1362783386">
                                                                  <w:marLeft w:val="1592"/>
                                                                  <w:marRight w:val="0"/>
                                                                  <w:marTop w:val="0"/>
                                                                  <w:marBottom w:val="9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65511226">
      <w:bodyDiv w:val="1"/>
      <w:marLeft w:val="0"/>
      <w:marRight w:val="0"/>
      <w:marTop w:val="0"/>
      <w:marBottom w:val="0"/>
      <w:divBdr>
        <w:top w:val="none" w:sz="0" w:space="0" w:color="auto"/>
        <w:left w:val="none" w:sz="0" w:space="0" w:color="auto"/>
        <w:bottom w:val="none" w:sz="0" w:space="0" w:color="auto"/>
        <w:right w:val="none" w:sz="0" w:space="0" w:color="auto"/>
      </w:divBdr>
      <w:divsChild>
        <w:div w:id="79525699">
          <w:marLeft w:val="0"/>
          <w:marRight w:val="0"/>
          <w:marTop w:val="0"/>
          <w:marBottom w:val="0"/>
          <w:divBdr>
            <w:top w:val="none" w:sz="0" w:space="0" w:color="auto"/>
            <w:left w:val="none" w:sz="0" w:space="0" w:color="auto"/>
            <w:bottom w:val="none" w:sz="0" w:space="0" w:color="auto"/>
            <w:right w:val="none" w:sz="0" w:space="0" w:color="auto"/>
          </w:divBdr>
          <w:divsChild>
            <w:div w:id="1672635279">
              <w:marLeft w:val="0"/>
              <w:marRight w:val="0"/>
              <w:marTop w:val="0"/>
              <w:marBottom w:val="0"/>
              <w:divBdr>
                <w:top w:val="none" w:sz="0" w:space="0" w:color="auto"/>
                <w:left w:val="none" w:sz="0" w:space="0" w:color="auto"/>
                <w:bottom w:val="none" w:sz="0" w:space="0" w:color="auto"/>
                <w:right w:val="none" w:sz="0" w:space="0" w:color="auto"/>
              </w:divBdr>
              <w:divsChild>
                <w:div w:id="667095938">
                  <w:marLeft w:val="3120"/>
                  <w:marRight w:val="150"/>
                  <w:marTop w:val="0"/>
                  <w:marBottom w:val="0"/>
                  <w:divBdr>
                    <w:top w:val="none" w:sz="0" w:space="0" w:color="auto"/>
                    <w:left w:val="none" w:sz="0" w:space="0" w:color="auto"/>
                    <w:bottom w:val="none" w:sz="0" w:space="0" w:color="auto"/>
                    <w:right w:val="none" w:sz="0" w:space="0" w:color="auto"/>
                  </w:divBdr>
                  <w:divsChild>
                    <w:div w:id="979462322">
                      <w:marLeft w:val="0"/>
                      <w:marRight w:val="0"/>
                      <w:marTop w:val="180"/>
                      <w:marBottom w:val="0"/>
                      <w:divBdr>
                        <w:top w:val="none" w:sz="0" w:space="0" w:color="auto"/>
                        <w:left w:val="none" w:sz="0" w:space="0" w:color="auto"/>
                        <w:bottom w:val="none" w:sz="0" w:space="0" w:color="auto"/>
                        <w:right w:val="none" w:sz="0" w:space="0" w:color="auto"/>
                      </w:divBdr>
                      <w:divsChild>
                        <w:div w:id="1497720717">
                          <w:marLeft w:val="0"/>
                          <w:marRight w:val="0"/>
                          <w:marTop w:val="0"/>
                          <w:marBottom w:val="0"/>
                          <w:divBdr>
                            <w:top w:val="none" w:sz="0" w:space="0" w:color="auto"/>
                            <w:left w:val="none" w:sz="0" w:space="0" w:color="auto"/>
                            <w:bottom w:val="none" w:sz="0" w:space="0" w:color="auto"/>
                            <w:right w:val="none" w:sz="0" w:space="0" w:color="auto"/>
                          </w:divBdr>
                          <w:divsChild>
                            <w:div w:id="780761903">
                              <w:marLeft w:val="0"/>
                              <w:marRight w:val="0"/>
                              <w:marTop w:val="0"/>
                              <w:marBottom w:val="0"/>
                              <w:divBdr>
                                <w:top w:val="none" w:sz="0" w:space="0" w:color="auto"/>
                                <w:left w:val="none" w:sz="0" w:space="0" w:color="auto"/>
                                <w:bottom w:val="none" w:sz="0" w:space="0" w:color="auto"/>
                                <w:right w:val="none" w:sz="0" w:space="0" w:color="auto"/>
                              </w:divBdr>
                              <w:divsChild>
                                <w:div w:id="294528521">
                                  <w:marLeft w:val="0"/>
                                  <w:marRight w:val="0"/>
                                  <w:marTop w:val="0"/>
                                  <w:marBottom w:val="0"/>
                                  <w:divBdr>
                                    <w:top w:val="none" w:sz="0" w:space="0" w:color="auto"/>
                                    <w:left w:val="single" w:sz="6" w:space="8" w:color="C0CAD5"/>
                                    <w:bottom w:val="none" w:sz="0" w:space="0" w:color="auto"/>
                                    <w:right w:val="single" w:sz="6" w:space="8" w:color="C0CAD5"/>
                                  </w:divBdr>
                                  <w:divsChild>
                                    <w:div w:id="1529023436">
                                      <w:marLeft w:val="0"/>
                                      <w:marRight w:val="0"/>
                                      <w:marTop w:val="0"/>
                                      <w:marBottom w:val="0"/>
                                      <w:divBdr>
                                        <w:top w:val="none" w:sz="0" w:space="0" w:color="auto"/>
                                        <w:left w:val="none" w:sz="0" w:space="0" w:color="auto"/>
                                        <w:bottom w:val="none" w:sz="0" w:space="0" w:color="auto"/>
                                        <w:right w:val="none" w:sz="0" w:space="0" w:color="auto"/>
                                      </w:divBdr>
                                      <w:divsChild>
                                        <w:div w:id="310140947">
                                          <w:marLeft w:val="0"/>
                                          <w:marRight w:val="0"/>
                                          <w:marTop w:val="0"/>
                                          <w:marBottom w:val="0"/>
                                          <w:divBdr>
                                            <w:top w:val="none" w:sz="0" w:space="0" w:color="auto"/>
                                            <w:left w:val="none" w:sz="0" w:space="0" w:color="auto"/>
                                            <w:bottom w:val="none" w:sz="0" w:space="0" w:color="auto"/>
                                            <w:right w:val="none" w:sz="0" w:space="0" w:color="auto"/>
                                          </w:divBdr>
                                          <w:divsChild>
                                            <w:div w:id="313490691">
                                              <w:marLeft w:val="150"/>
                                              <w:marRight w:val="150"/>
                                              <w:marTop w:val="0"/>
                                              <w:marBottom w:val="0"/>
                                              <w:divBdr>
                                                <w:top w:val="none" w:sz="0" w:space="0" w:color="auto"/>
                                                <w:left w:val="none" w:sz="0" w:space="0" w:color="auto"/>
                                                <w:bottom w:val="none" w:sz="0" w:space="0" w:color="auto"/>
                                                <w:right w:val="none" w:sz="0" w:space="0" w:color="auto"/>
                                              </w:divBdr>
                                              <w:divsChild>
                                                <w:div w:id="289167837">
                                                  <w:marLeft w:val="1935"/>
                                                  <w:marRight w:val="0"/>
                                                  <w:marTop w:val="0"/>
                                                  <w:marBottom w:val="0"/>
                                                  <w:divBdr>
                                                    <w:top w:val="none" w:sz="0" w:space="0" w:color="auto"/>
                                                    <w:left w:val="none" w:sz="0" w:space="0" w:color="auto"/>
                                                    <w:bottom w:val="none" w:sz="0" w:space="0" w:color="auto"/>
                                                    <w:right w:val="none" w:sz="0" w:space="0" w:color="auto"/>
                                                  </w:divBdr>
                                                  <w:divsChild>
                                                    <w:div w:id="584073371">
                                                      <w:marLeft w:val="0"/>
                                                      <w:marRight w:val="0"/>
                                                      <w:marTop w:val="0"/>
                                                      <w:marBottom w:val="0"/>
                                                      <w:divBdr>
                                                        <w:top w:val="none" w:sz="0" w:space="0" w:color="auto"/>
                                                        <w:left w:val="none" w:sz="0" w:space="0" w:color="auto"/>
                                                        <w:bottom w:val="none" w:sz="0" w:space="0" w:color="auto"/>
                                                        <w:right w:val="none" w:sz="0" w:space="0" w:color="auto"/>
                                                      </w:divBdr>
                                                      <w:divsChild>
                                                        <w:div w:id="1846675644">
                                                          <w:marLeft w:val="0"/>
                                                          <w:marRight w:val="0"/>
                                                          <w:marTop w:val="0"/>
                                                          <w:marBottom w:val="0"/>
                                                          <w:divBdr>
                                                            <w:top w:val="none" w:sz="0" w:space="0" w:color="auto"/>
                                                            <w:left w:val="none" w:sz="0" w:space="0" w:color="auto"/>
                                                            <w:bottom w:val="none" w:sz="0" w:space="0" w:color="auto"/>
                                                            <w:right w:val="none" w:sz="0" w:space="0" w:color="auto"/>
                                                          </w:divBdr>
                                                          <w:divsChild>
                                                            <w:div w:id="2067951957">
                                                              <w:marLeft w:val="0"/>
                                                              <w:marRight w:val="0"/>
                                                              <w:marTop w:val="0"/>
                                                              <w:marBottom w:val="0"/>
                                                              <w:divBdr>
                                                                <w:top w:val="none" w:sz="0" w:space="0" w:color="auto"/>
                                                                <w:left w:val="none" w:sz="0" w:space="0" w:color="auto"/>
                                                                <w:bottom w:val="none" w:sz="0" w:space="0" w:color="auto"/>
                                                                <w:right w:val="none" w:sz="0" w:space="0" w:color="auto"/>
                                                              </w:divBdr>
                                                              <w:divsChild>
                                                                <w:div w:id="1280408087">
                                                                  <w:marLeft w:val="1725"/>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36475289">
      <w:bodyDiv w:val="1"/>
      <w:marLeft w:val="0"/>
      <w:marRight w:val="0"/>
      <w:marTop w:val="0"/>
      <w:marBottom w:val="0"/>
      <w:divBdr>
        <w:top w:val="none" w:sz="0" w:space="0" w:color="auto"/>
        <w:left w:val="none" w:sz="0" w:space="0" w:color="auto"/>
        <w:bottom w:val="none" w:sz="0" w:space="0" w:color="auto"/>
        <w:right w:val="none" w:sz="0" w:space="0" w:color="auto"/>
      </w:divBdr>
    </w:div>
    <w:div w:id="1994483456">
      <w:bodyDiv w:val="1"/>
      <w:marLeft w:val="0"/>
      <w:marRight w:val="0"/>
      <w:marTop w:val="0"/>
      <w:marBottom w:val="0"/>
      <w:divBdr>
        <w:top w:val="none" w:sz="0" w:space="0" w:color="auto"/>
        <w:left w:val="none" w:sz="0" w:space="0" w:color="auto"/>
        <w:bottom w:val="none" w:sz="0" w:space="0" w:color="auto"/>
        <w:right w:val="none" w:sz="0" w:space="0" w:color="auto"/>
      </w:divBdr>
    </w:div>
    <w:div w:id="2034725347">
      <w:bodyDiv w:val="1"/>
      <w:marLeft w:val="0"/>
      <w:marRight w:val="0"/>
      <w:marTop w:val="0"/>
      <w:marBottom w:val="0"/>
      <w:divBdr>
        <w:top w:val="none" w:sz="0" w:space="0" w:color="auto"/>
        <w:left w:val="none" w:sz="0" w:space="0" w:color="auto"/>
        <w:bottom w:val="none" w:sz="0" w:space="0" w:color="auto"/>
        <w:right w:val="none" w:sz="0" w:space="0" w:color="auto"/>
      </w:divBdr>
      <w:divsChild>
        <w:div w:id="273247249">
          <w:marLeft w:val="533"/>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3.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Microsoft_Visio_2003-2010_Drawing1.vsd"/><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Word_Macro-Enabled_Document.docm"/><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3.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oleObject" Target="embeddings/Microsoft_Visio_2003-2010_Drawing.vsd"/><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omments" Target="comments.xml"/><Relationship Id="rId22" Type="http://schemas.openxmlformats.org/officeDocument/2006/relationships/header" Target="header5.xm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FUJIM~1\AppData\Local\Temp\notes62942A\BRD%20(Lee%20Updated%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543C91-D603-4192-A414-AFA7D80FB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BRD (Lee Updated 3).dotx</Template>
  <TotalTime>59</TotalTime>
  <Pages>12</Pages>
  <Words>2400</Words>
  <Characters>13681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IT Project Plan Template Version 0.1</vt:lpstr>
    </vt:vector>
  </TitlesOfParts>
  <Company>The World Bank Group</Company>
  <LinksUpToDate>false</LinksUpToDate>
  <CharactersWithSpaces>16049</CharactersWithSpaces>
  <SharedDoc>false</SharedDoc>
  <HLinks>
    <vt:vector size="138" baseType="variant">
      <vt:variant>
        <vt:i4>1507391</vt:i4>
      </vt:variant>
      <vt:variant>
        <vt:i4>134</vt:i4>
      </vt:variant>
      <vt:variant>
        <vt:i4>0</vt:i4>
      </vt:variant>
      <vt:variant>
        <vt:i4>5</vt:i4>
      </vt:variant>
      <vt:variant>
        <vt:lpwstr/>
      </vt:variant>
      <vt:variant>
        <vt:lpwstr>_Toc288569340</vt:lpwstr>
      </vt:variant>
      <vt:variant>
        <vt:i4>1048639</vt:i4>
      </vt:variant>
      <vt:variant>
        <vt:i4>128</vt:i4>
      </vt:variant>
      <vt:variant>
        <vt:i4>0</vt:i4>
      </vt:variant>
      <vt:variant>
        <vt:i4>5</vt:i4>
      </vt:variant>
      <vt:variant>
        <vt:lpwstr/>
      </vt:variant>
      <vt:variant>
        <vt:lpwstr>_Toc288569339</vt:lpwstr>
      </vt:variant>
      <vt:variant>
        <vt:i4>1048639</vt:i4>
      </vt:variant>
      <vt:variant>
        <vt:i4>122</vt:i4>
      </vt:variant>
      <vt:variant>
        <vt:i4>0</vt:i4>
      </vt:variant>
      <vt:variant>
        <vt:i4>5</vt:i4>
      </vt:variant>
      <vt:variant>
        <vt:lpwstr/>
      </vt:variant>
      <vt:variant>
        <vt:lpwstr>_Toc288569338</vt:lpwstr>
      </vt:variant>
      <vt:variant>
        <vt:i4>1048639</vt:i4>
      </vt:variant>
      <vt:variant>
        <vt:i4>116</vt:i4>
      </vt:variant>
      <vt:variant>
        <vt:i4>0</vt:i4>
      </vt:variant>
      <vt:variant>
        <vt:i4>5</vt:i4>
      </vt:variant>
      <vt:variant>
        <vt:lpwstr/>
      </vt:variant>
      <vt:variant>
        <vt:lpwstr>_Toc288569337</vt:lpwstr>
      </vt:variant>
      <vt:variant>
        <vt:i4>1048639</vt:i4>
      </vt:variant>
      <vt:variant>
        <vt:i4>110</vt:i4>
      </vt:variant>
      <vt:variant>
        <vt:i4>0</vt:i4>
      </vt:variant>
      <vt:variant>
        <vt:i4>5</vt:i4>
      </vt:variant>
      <vt:variant>
        <vt:lpwstr/>
      </vt:variant>
      <vt:variant>
        <vt:lpwstr>_Toc288569336</vt:lpwstr>
      </vt:variant>
      <vt:variant>
        <vt:i4>1048639</vt:i4>
      </vt:variant>
      <vt:variant>
        <vt:i4>104</vt:i4>
      </vt:variant>
      <vt:variant>
        <vt:i4>0</vt:i4>
      </vt:variant>
      <vt:variant>
        <vt:i4>5</vt:i4>
      </vt:variant>
      <vt:variant>
        <vt:lpwstr/>
      </vt:variant>
      <vt:variant>
        <vt:lpwstr>_Toc288569335</vt:lpwstr>
      </vt:variant>
      <vt:variant>
        <vt:i4>1048639</vt:i4>
      </vt:variant>
      <vt:variant>
        <vt:i4>98</vt:i4>
      </vt:variant>
      <vt:variant>
        <vt:i4>0</vt:i4>
      </vt:variant>
      <vt:variant>
        <vt:i4>5</vt:i4>
      </vt:variant>
      <vt:variant>
        <vt:lpwstr/>
      </vt:variant>
      <vt:variant>
        <vt:lpwstr>_Toc288569334</vt:lpwstr>
      </vt:variant>
      <vt:variant>
        <vt:i4>1048639</vt:i4>
      </vt:variant>
      <vt:variant>
        <vt:i4>92</vt:i4>
      </vt:variant>
      <vt:variant>
        <vt:i4>0</vt:i4>
      </vt:variant>
      <vt:variant>
        <vt:i4>5</vt:i4>
      </vt:variant>
      <vt:variant>
        <vt:lpwstr/>
      </vt:variant>
      <vt:variant>
        <vt:lpwstr>_Toc288569333</vt:lpwstr>
      </vt:variant>
      <vt:variant>
        <vt:i4>1048639</vt:i4>
      </vt:variant>
      <vt:variant>
        <vt:i4>86</vt:i4>
      </vt:variant>
      <vt:variant>
        <vt:i4>0</vt:i4>
      </vt:variant>
      <vt:variant>
        <vt:i4>5</vt:i4>
      </vt:variant>
      <vt:variant>
        <vt:lpwstr/>
      </vt:variant>
      <vt:variant>
        <vt:lpwstr>_Toc288569332</vt:lpwstr>
      </vt:variant>
      <vt:variant>
        <vt:i4>1048639</vt:i4>
      </vt:variant>
      <vt:variant>
        <vt:i4>80</vt:i4>
      </vt:variant>
      <vt:variant>
        <vt:i4>0</vt:i4>
      </vt:variant>
      <vt:variant>
        <vt:i4>5</vt:i4>
      </vt:variant>
      <vt:variant>
        <vt:lpwstr/>
      </vt:variant>
      <vt:variant>
        <vt:lpwstr>_Toc288569331</vt:lpwstr>
      </vt:variant>
      <vt:variant>
        <vt:i4>1048639</vt:i4>
      </vt:variant>
      <vt:variant>
        <vt:i4>74</vt:i4>
      </vt:variant>
      <vt:variant>
        <vt:i4>0</vt:i4>
      </vt:variant>
      <vt:variant>
        <vt:i4>5</vt:i4>
      </vt:variant>
      <vt:variant>
        <vt:lpwstr/>
      </vt:variant>
      <vt:variant>
        <vt:lpwstr>_Toc288569330</vt:lpwstr>
      </vt:variant>
      <vt:variant>
        <vt:i4>1114175</vt:i4>
      </vt:variant>
      <vt:variant>
        <vt:i4>68</vt:i4>
      </vt:variant>
      <vt:variant>
        <vt:i4>0</vt:i4>
      </vt:variant>
      <vt:variant>
        <vt:i4>5</vt:i4>
      </vt:variant>
      <vt:variant>
        <vt:lpwstr/>
      </vt:variant>
      <vt:variant>
        <vt:lpwstr>_Toc288569329</vt:lpwstr>
      </vt:variant>
      <vt:variant>
        <vt:i4>1114175</vt:i4>
      </vt:variant>
      <vt:variant>
        <vt:i4>62</vt:i4>
      </vt:variant>
      <vt:variant>
        <vt:i4>0</vt:i4>
      </vt:variant>
      <vt:variant>
        <vt:i4>5</vt:i4>
      </vt:variant>
      <vt:variant>
        <vt:lpwstr/>
      </vt:variant>
      <vt:variant>
        <vt:lpwstr>_Toc288569328</vt:lpwstr>
      </vt:variant>
      <vt:variant>
        <vt:i4>1114175</vt:i4>
      </vt:variant>
      <vt:variant>
        <vt:i4>56</vt:i4>
      </vt:variant>
      <vt:variant>
        <vt:i4>0</vt:i4>
      </vt:variant>
      <vt:variant>
        <vt:i4>5</vt:i4>
      </vt:variant>
      <vt:variant>
        <vt:lpwstr/>
      </vt:variant>
      <vt:variant>
        <vt:lpwstr>_Toc288569327</vt:lpwstr>
      </vt:variant>
      <vt:variant>
        <vt:i4>1114175</vt:i4>
      </vt:variant>
      <vt:variant>
        <vt:i4>50</vt:i4>
      </vt:variant>
      <vt:variant>
        <vt:i4>0</vt:i4>
      </vt:variant>
      <vt:variant>
        <vt:i4>5</vt:i4>
      </vt:variant>
      <vt:variant>
        <vt:lpwstr/>
      </vt:variant>
      <vt:variant>
        <vt:lpwstr>_Toc288569326</vt:lpwstr>
      </vt:variant>
      <vt:variant>
        <vt:i4>1114175</vt:i4>
      </vt:variant>
      <vt:variant>
        <vt:i4>44</vt:i4>
      </vt:variant>
      <vt:variant>
        <vt:i4>0</vt:i4>
      </vt:variant>
      <vt:variant>
        <vt:i4>5</vt:i4>
      </vt:variant>
      <vt:variant>
        <vt:lpwstr/>
      </vt:variant>
      <vt:variant>
        <vt:lpwstr>_Toc288569325</vt:lpwstr>
      </vt:variant>
      <vt:variant>
        <vt:i4>1114175</vt:i4>
      </vt:variant>
      <vt:variant>
        <vt:i4>38</vt:i4>
      </vt:variant>
      <vt:variant>
        <vt:i4>0</vt:i4>
      </vt:variant>
      <vt:variant>
        <vt:i4>5</vt:i4>
      </vt:variant>
      <vt:variant>
        <vt:lpwstr/>
      </vt:variant>
      <vt:variant>
        <vt:lpwstr>_Toc288569324</vt:lpwstr>
      </vt:variant>
      <vt:variant>
        <vt:i4>1114175</vt:i4>
      </vt:variant>
      <vt:variant>
        <vt:i4>32</vt:i4>
      </vt:variant>
      <vt:variant>
        <vt:i4>0</vt:i4>
      </vt:variant>
      <vt:variant>
        <vt:i4>5</vt:i4>
      </vt:variant>
      <vt:variant>
        <vt:lpwstr/>
      </vt:variant>
      <vt:variant>
        <vt:lpwstr>_Toc288569323</vt:lpwstr>
      </vt:variant>
      <vt:variant>
        <vt:i4>1114175</vt:i4>
      </vt:variant>
      <vt:variant>
        <vt:i4>26</vt:i4>
      </vt:variant>
      <vt:variant>
        <vt:i4>0</vt:i4>
      </vt:variant>
      <vt:variant>
        <vt:i4>5</vt:i4>
      </vt:variant>
      <vt:variant>
        <vt:lpwstr/>
      </vt:variant>
      <vt:variant>
        <vt:lpwstr>_Toc288569322</vt:lpwstr>
      </vt:variant>
      <vt:variant>
        <vt:i4>1114175</vt:i4>
      </vt:variant>
      <vt:variant>
        <vt:i4>20</vt:i4>
      </vt:variant>
      <vt:variant>
        <vt:i4>0</vt:i4>
      </vt:variant>
      <vt:variant>
        <vt:i4>5</vt:i4>
      </vt:variant>
      <vt:variant>
        <vt:lpwstr/>
      </vt:variant>
      <vt:variant>
        <vt:lpwstr>_Toc288569321</vt:lpwstr>
      </vt:variant>
      <vt:variant>
        <vt:i4>1114175</vt:i4>
      </vt:variant>
      <vt:variant>
        <vt:i4>14</vt:i4>
      </vt:variant>
      <vt:variant>
        <vt:i4>0</vt:i4>
      </vt:variant>
      <vt:variant>
        <vt:i4>5</vt:i4>
      </vt:variant>
      <vt:variant>
        <vt:lpwstr/>
      </vt:variant>
      <vt:variant>
        <vt:lpwstr>_Toc288569320</vt:lpwstr>
      </vt:variant>
      <vt:variant>
        <vt:i4>1179711</vt:i4>
      </vt:variant>
      <vt:variant>
        <vt:i4>8</vt:i4>
      </vt:variant>
      <vt:variant>
        <vt:i4>0</vt:i4>
      </vt:variant>
      <vt:variant>
        <vt:i4>5</vt:i4>
      </vt:variant>
      <vt:variant>
        <vt:lpwstr/>
      </vt:variant>
      <vt:variant>
        <vt:lpwstr>_Toc288569319</vt:lpwstr>
      </vt:variant>
      <vt:variant>
        <vt:i4>1179711</vt:i4>
      </vt:variant>
      <vt:variant>
        <vt:i4>2</vt:i4>
      </vt:variant>
      <vt:variant>
        <vt:i4>0</vt:i4>
      </vt:variant>
      <vt:variant>
        <vt:i4>5</vt:i4>
      </vt:variant>
      <vt:variant>
        <vt:lpwstr/>
      </vt:variant>
      <vt:variant>
        <vt:lpwstr>_Toc288569318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Project Plan Template Version 0.1</dc:title>
  <dc:creator>NFujimoto</dc:creator>
  <cp:lastModifiedBy>Aarti Sood</cp:lastModifiedBy>
  <cp:revision>6</cp:revision>
  <cp:lastPrinted>2013-09-11T15:25:00Z</cp:lastPrinted>
  <dcterms:created xsi:type="dcterms:W3CDTF">2017-08-03T20:00:00Z</dcterms:created>
  <dcterms:modified xsi:type="dcterms:W3CDTF">2017-08-03T21:01:00Z</dcterms:modified>
</cp:coreProperties>
</file>