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C70B" w14:textId="77777777" w:rsidR="002317C4" w:rsidRPr="000E3310" w:rsidRDefault="00ED78AB" w:rsidP="002317C4">
      <w:pPr>
        <w:shd w:val="clear" w:color="auto" w:fill="FFFFFF"/>
        <w:spacing w:after="120" w:line="240" w:lineRule="atLeast"/>
        <w:outlineLvl w:val="1"/>
        <w:rPr>
          <w:rFonts w:ascii="Open Sans" w:eastAsia="Times New Roman" w:hAnsi="Open Sans" w:cs="Open Sans"/>
          <w:b/>
          <w:bCs/>
          <w:sz w:val="27"/>
          <w:szCs w:val="27"/>
          <w:lang w:val="en-GB"/>
        </w:rPr>
      </w:pPr>
      <w:r w:rsidRPr="000E3310">
        <w:rPr>
          <w:rFonts w:ascii="Open Sans" w:eastAsia="Times New Roman" w:hAnsi="Open Sans" w:cs="Open Sans"/>
          <w:b/>
          <w:bCs/>
          <w:sz w:val="27"/>
          <w:szCs w:val="27"/>
          <w:lang w:val="en-GB"/>
        </w:rPr>
        <w:t>Printing costs reimbursement regulations</w:t>
      </w:r>
    </w:p>
    <w:p w14:paraId="162DC2BF" w14:textId="77777777" w:rsidR="002317C4" w:rsidRPr="000E3310" w:rsidRDefault="00680614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These regulations apply to all PhD candidates at Radboud University. </w:t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R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eimbursement </w:t>
      </w:r>
      <w:r w:rsidR="009B1FF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request</w:t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s</w:t>
      </w:r>
      <w:r w:rsidR="009B1FF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must be </w:t>
      </w:r>
      <w:r w:rsidR="009B1FF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submitted 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within six months after the expenses were incurred. The </w:t>
      </w:r>
      <w:r w:rsidR="009B1FF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printing costs reimbursement 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request should be submitted with the following attachments:</w:t>
      </w:r>
    </w:p>
    <w:p w14:paraId="7494D361" w14:textId="77777777" w:rsidR="00680614" w:rsidRPr="000E3310" w:rsidRDefault="008C556A" w:rsidP="00680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The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final invoice, showing the printing costs of the dissertation</w:t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;</w:t>
      </w:r>
    </w:p>
    <w:p w14:paraId="0C7E20B6" w14:textId="77777777" w:rsidR="00680614" w:rsidRPr="000E3310" w:rsidRDefault="008C556A" w:rsidP="00680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A</w:t>
      </w:r>
      <w:r w:rsidR="00D24E8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declaration signed by the R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egistrar</w:t>
      </w:r>
      <w:r w:rsidR="0026285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’s Office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that </w:t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it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has received the required number of copies of the dissertation from the candidate</w:t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;</w:t>
      </w:r>
    </w:p>
    <w:p w14:paraId="5DB98BF4" w14:textId="77777777" w:rsidR="00680614" w:rsidRPr="000E3310" w:rsidRDefault="008C556A" w:rsidP="006806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A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confirmation issued by the University Library Repository that the digital version of the dissertation has been submitted in accordance with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the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</w:t>
      </w:r>
      <w:r w:rsidR="00113FD1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D</w:t>
      </w:r>
      <w:r w:rsidR="00ED78AB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octorate</w:t>
      </w:r>
      <w:r w:rsidR="00113FD1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R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egulations</w:t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;</w:t>
      </w:r>
    </w:p>
    <w:p w14:paraId="323B056E" w14:textId="77777777" w:rsidR="006C0DA9" w:rsidRPr="000E3310" w:rsidRDefault="008C556A" w:rsidP="006C0D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A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completed claim form</w:t>
      </w:r>
      <w:r w:rsidR="009B1FF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found at</w:t>
      </w:r>
      <w:r w:rsidR="0068061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: </w:t>
      </w:r>
      <w:hyperlink r:id="rId8" w:history="1">
        <w:r w:rsidR="006C0DA9" w:rsidRPr="000E3310">
          <w:rPr>
            <w:rStyle w:val="Hyperlink"/>
            <w:rFonts w:ascii="Open Sans" w:eastAsia="Times New Roman" w:hAnsi="Open Sans" w:cs="Open Sans"/>
            <w:sz w:val="18"/>
            <w:szCs w:val="18"/>
            <w:lang w:val="en-GB"/>
          </w:rPr>
          <w:t>http://www.ru.nl/cif/cfa/formulieren/declaraties/</w:t>
        </w:r>
      </w:hyperlink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;</w:t>
      </w:r>
    </w:p>
    <w:p w14:paraId="1D4C151F" w14:textId="77777777" w:rsidR="000840F3" w:rsidRPr="000E3310" w:rsidRDefault="008C556A" w:rsidP="00084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A</w:t>
      </w:r>
      <w:r w:rsidR="006C0DA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special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declaration</w:t>
      </w:r>
      <w:r w:rsidR="006C0DA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form for 'external' PhD candidates at </w:t>
      </w:r>
      <w:r w:rsidR="00113FD1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Radboudumc</w:t>
      </w:r>
      <w:r w:rsidR="006C0DA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.</w:t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</w:t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 xml:space="preserve">It concerns either the </w:t>
      </w:r>
      <w:r w:rsidR="000840F3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PIL</w:t>
      </w:r>
      <w:r w:rsidR="00295A7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 </w:t>
      </w:r>
      <w:r w:rsidR="000840F3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(for employed personnel) or PNIL (for non-employed personnel) form, both of which are available from the secretarial office of the PhD supervisor’s </w:t>
      </w:r>
      <w:r w:rsidR="00295A7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department. </w:t>
      </w:r>
    </w:p>
    <w:p w14:paraId="0AD2F6AB" w14:textId="1D13E983" w:rsidR="000840F3" w:rsidRPr="000E3310" w:rsidRDefault="006C0DA9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Printing expenses are reimbursed up to € 2</w:t>
      </w:r>
      <w:r w:rsidR="009B1FF9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,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200. </w:t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T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otal compensation shall never exceed the total printing costs for the candidate.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br/>
      </w:r>
      <w:r w:rsidR="005429B0" w:rsidRPr="000E3310">
        <w:rPr>
          <w:rFonts w:ascii="Open Sans" w:eastAsia="Times New Roman" w:hAnsi="Open Sans" w:cs="Open Sans"/>
          <w:b/>
          <w:bCs/>
          <w:sz w:val="18"/>
          <w:lang w:val="en-GB"/>
        </w:rPr>
        <w:br/>
        <w:t>Faculty of Philosophy, Theology and Religious Studies:</w:t>
      </w:r>
      <w:r w:rsidR="005429B0" w:rsidRPr="000E3310">
        <w:rPr>
          <w:rFonts w:ascii="Open Sans" w:eastAsia="Times New Roman" w:hAnsi="Open Sans" w:cs="Open Sans"/>
          <w:b/>
          <w:bCs/>
          <w:sz w:val="18"/>
          <w:lang w:val="en-GB"/>
        </w:rPr>
        <w:br/>
      </w:r>
      <w:r w:rsidR="000840F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Documents can be handed in at the secretarial office of the Faculty Board (Erasmusplein 1, room 15.32a)</w:t>
      </w:r>
    </w:p>
    <w:p w14:paraId="5A4DBEA2" w14:textId="2792AAE5" w:rsidR="005429B0" w:rsidRPr="000E3310" w:rsidRDefault="000840F3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or emailed </w:t>
      </w:r>
      <w:r w:rsid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to </w:t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F. Akin: </w:t>
      </w:r>
      <w:hyperlink r:id="rId9" w:history="1">
        <w:r w:rsidR="000E3310" w:rsidRPr="000E3310">
          <w:rPr>
            <w:rStyle w:val="Hyperlink"/>
            <w:rFonts w:ascii="Open Sans" w:hAnsi="Open Sans" w:cs="Open Sans"/>
            <w:color w:val="7F7F7F" w:themeColor="text1" w:themeTint="80"/>
            <w:sz w:val="18"/>
            <w:szCs w:val="18"/>
          </w:rPr>
          <w:t>f.akin@ftr.ru.nl</w:t>
        </w:r>
      </w:hyperlink>
    </w:p>
    <w:p w14:paraId="739735C0" w14:textId="77777777" w:rsidR="00F1099B" w:rsidRPr="000E3310" w:rsidRDefault="00F1099B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7F7F7F" w:themeColor="text1" w:themeTint="80"/>
          <w:sz w:val="18"/>
        </w:rPr>
      </w:pPr>
    </w:p>
    <w:p w14:paraId="0AF5EBFB" w14:textId="72CD7854" w:rsidR="002317C4" w:rsidRPr="000E3310" w:rsidRDefault="005429B0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b/>
          <w:bCs/>
          <w:sz w:val="18"/>
        </w:rPr>
        <w:t>Faculty of Arts:</w:t>
      </w:r>
      <w:r w:rsidRPr="000E3310">
        <w:rPr>
          <w:rFonts w:ascii="Open Sans" w:eastAsia="Times New Roman" w:hAnsi="Open Sans" w:cs="Open Sans"/>
          <w:b/>
          <w:bCs/>
          <w:sz w:val="18"/>
        </w:rPr>
        <w:br/>
      </w:r>
      <w:r w:rsidR="00295A7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>Research Support Office secretary</w:t>
      </w:r>
      <w:r w:rsid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>,</w:t>
      </w:r>
      <w:r w:rsidR="00295A7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 xml:space="preserve"> </w:t>
      </w:r>
      <w:proofErr w:type="spellStart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Lisenka</w:t>
      </w:r>
      <w:proofErr w:type="spellEnd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 Fox: </w:t>
      </w:r>
      <w:hyperlink r:id="rId10" w:history="1">
        <w:r w:rsidR="000E3310" w:rsidRPr="000E3310">
          <w:rPr>
            <w:rStyle w:val="Hyperlink"/>
            <w:rFonts w:ascii="Open Sans" w:hAnsi="Open Sans" w:cs="Open Sans"/>
            <w:color w:val="7F7F7F" w:themeColor="text1" w:themeTint="80"/>
            <w:sz w:val="18"/>
            <w:szCs w:val="18"/>
          </w:rPr>
          <w:t>L.Fox@let.ru.nl</w:t>
        </w:r>
      </w:hyperlink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br/>
        <w:t xml:space="preserve">Erasmus building, </w:t>
      </w:r>
      <w:r w:rsidR="0087628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room </w:t>
      </w:r>
      <w:r w:rsid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1</w:t>
      </w:r>
      <w:r w:rsidR="0087628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3.11</w:t>
      </w:r>
    </w:p>
    <w:p w14:paraId="176ABEF3" w14:textId="77777777" w:rsidR="00F1099B" w:rsidRPr="000E3310" w:rsidRDefault="00F1099B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7F7F7F" w:themeColor="text1" w:themeTint="80"/>
          <w:sz w:val="18"/>
          <w:lang w:val="en-GB"/>
        </w:rPr>
      </w:pPr>
    </w:p>
    <w:p w14:paraId="752C1DAE" w14:textId="77777777" w:rsidR="00B36DA0" w:rsidRPr="000E3310" w:rsidRDefault="005429B0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nl-NL"/>
        </w:rPr>
      </w:pP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>Faculty of Law: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br/>
      </w:r>
      <w:r w:rsidR="00295A7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>Faculty office, attn.</w:t>
      </w:r>
      <w:r w:rsidR="0087628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 xml:space="preserve"> </w:t>
      </w:r>
      <w:r w:rsidR="00295A7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nl-NL"/>
        </w:rPr>
        <w:t xml:space="preserve">Ms </w:t>
      </w:r>
      <w:r w:rsidR="00B36DA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nl-NL"/>
        </w:rPr>
        <w:t>drs. C.M. van den Heuvel, FdR Postbus 9049, 6500 KK Nijmegen</w:t>
      </w:r>
    </w:p>
    <w:p w14:paraId="387B9F43" w14:textId="77777777" w:rsidR="00F1099B" w:rsidRPr="000E3310" w:rsidRDefault="00B36DA0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7F7F7F" w:themeColor="text1" w:themeTint="80"/>
          <w:sz w:val="18"/>
          <w:lang w:val="en-GB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 xml:space="preserve">INTERN: </w:t>
      </w:r>
      <w:r w:rsidR="00295A7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>Grotius building, room</w:t>
      </w:r>
      <w:r w:rsidR="0087628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 xml:space="preserve"> 2.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>0</w:t>
      </w:r>
      <w:r w:rsidR="0087628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t xml:space="preserve">55 </w:t>
      </w:r>
      <w:r w:rsidR="00876284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  <w:br/>
      </w:r>
    </w:p>
    <w:p w14:paraId="79999B56" w14:textId="2894E14F" w:rsidR="00517DB3" w:rsidRPr="000E3310" w:rsidRDefault="005429B0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>Faculty of Social Sciences: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br/>
      </w:r>
      <w:r w:rsidR="00ED78AB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Finance (FEZ)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br/>
      </w:r>
      <w:r w:rsidR="00AC5075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Thomas van </w:t>
      </w:r>
      <w:proofErr w:type="spellStart"/>
      <w:r w:rsidR="00AC5075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Aquinostraat</w:t>
      </w:r>
      <w:proofErr w:type="spellEnd"/>
      <w:r w:rsidR="00AC5075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4</w:t>
      </w: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</w:t>
      </w:r>
      <w:r w:rsidR="00517DB3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(for non-employed personnel)</w:t>
      </w:r>
    </w:p>
    <w:p w14:paraId="14E935D2" w14:textId="77777777" w:rsidR="00F1099B" w:rsidRPr="000E3310" w:rsidRDefault="00517DB3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7F7F7F" w:themeColor="text1" w:themeTint="80"/>
          <w:sz w:val="18"/>
        </w:rPr>
      </w:pPr>
      <w:r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(employed personnel contact your supervisor)</w:t>
      </w:r>
      <w:r w:rsidR="005429B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br/>
      </w:r>
    </w:p>
    <w:p w14:paraId="51C26B44" w14:textId="179F1664" w:rsidR="002317C4" w:rsidRPr="000E3310" w:rsidRDefault="00892BB3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</w:rPr>
      </w:pPr>
      <w:r w:rsidRPr="000E3310">
        <w:rPr>
          <w:rFonts w:ascii="Open Sans" w:eastAsia="Times New Roman" w:hAnsi="Open Sans" w:cs="Open Sans"/>
          <w:b/>
          <w:bCs/>
          <w:sz w:val="18"/>
        </w:rPr>
        <w:t>Nijmegen School of Management:</w:t>
      </w:r>
      <w:r w:rsidRPr="000E3310">
        <w:rPr>
          <w:rFonts w:ascii="Open Sans" w:eastAsia="Times New Roman" w:hAnsi="Open Sans" w:cs="Open Sans"/>
          <w:b/>
          <w:bCs/>
          <w:sz w:val="18"/>
        </w:rPr>
        <w:br/>
      </w:r>
      <w:proofErr w:type="spellStart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Heyendaalseweg</w:t>
      </w:r>
      <w:proofErr w:type="spellEnd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 141</w:t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br/>
        <w:t xml:space="preserve">Attn department Finance, </w:t>
      </w:r>
      <w:hyperlink r:id="rId11" w:tgtFrame="_blank" w:history="1">
        <w:r w:rsidR="000E3310" w:rsidRPr="000E3310">
          <w:rPr>
            <w:rStyle w:val="Hyperlink"/>
            <w:rFonts w:ascii="Open Sans" w:hAnsi="Open Sans" w:cs="Open Sans"/>
            <w:color w:val="7F7F7F" w:themeColor="text1" w:themeTint="80"/>
            <w:sz w:val="18"/>
            <w:szCs w:val="18"/>
          </w:rPr>
          <w:t>fmfinancien@fm.ru.nl</w:t>
        </w:r>
      </w:hyperlink>
    </w:p>
    <w:p w14:paraId="2A99EF77" w14:textId="77777777" w:rsidR="00F1099B" w:rsidRPr="000E3310" w:rsidRDefault="00F1099B" w:rsidP="002317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7F7F7F" w:themeColor="text1" w:themeTint="80"/>
          <w:sz w:val="18"/>
        </w:rPr>
      </w:pPr>
    </w:p>
    <w:p w14:paraId="6788375F" w14:textId="1E751026" w:rsidR="00C85996" w:rsidRPr="000E3310" w:rsidRDefault="00892BB3" w:rsidP="000E3310">
      <w:pPr>
        <w:shd w:val="clear" w:color="auto" w:fill="FFFFFF"/>
        <w:spacing w:after="0" w:line="240" w:lineRule="auto"/>
        <w:rPr>
          <w:rFonts w:ascii="Open Sans" w:hAnsi="Open Sans" w:cs="Open Sans"/>
          <w:color w:val="7F7F7F" w:themeColor="text1" w:themeTint="80"/>
          <w:sz w:val="18"/>
          <w:szCs w:val="18"/>
        </w:rPr>
      </w:pP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>Faculty of Science: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br/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Personnel office</w:t>
      </w:r>
      <w:r w:rsid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, </w:t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Mercator building, </w:t>
      </w:r>
      <w:proofErr w:type="spellStart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Toernooiveld</w:t>
      </w:r>
      <w:proofErr w:type="spellEnd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  212, 4</w:t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  <w:vertAlign w:val="superscript"/>
        </w:rPr>
        <w:t>th</w:t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 floor, room 14, tel. 3652255</w:t>
      </w:r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br/>
        <w:t xml:space="preserve">Attn. Bianca. </w:t>
      </w:r>
      <w:proofErr w:type="spellStart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Leenders</w:t>
      </w:r>
      <w:proofErr w:type="spellEnd"/>
      <w:r w:rsidR="000E3310" w:rsidRPr="000E3310">
        <w:rPr>
          <w:rFonts w:ascii="Open Sans" w:hAnsi="Open Sans" w:cs="Open Sans"/>
          <w:color w:val="7F7F7F" w:themeColor="text1" w:themeTint="80"/>
          <w:sz w:val="18"/>
          <w:szCs w:val="18"/>
        </w:rPr>
        <w:t>,</w:t>
      </w:r>
      <w:r w:rsidR="000E3310">
        <w:rPr>
          <w:rFonts w:ascii="Open Sans" w:hAnsi="Open Sans" w:cs="Open Sans"/>
          <w:color w:val="7F7F7F" w:themeColor="text1" w:themeTint="80"/>
          <w:sz w:val="18"/>
          <w:szCs w:val="18"/>
        </w:rPr>
        <w:t xml:space="preserve"> </w:t>
      </w:r>
      <w:hyperlink r:id="rId12" w:history="1">
        <w:r w:rsidR="000E3310" w:rsidRPr="000E3310">
          <w:rPr>
            <w:rStyle w:val="Hyperlink"/>
            <w:rFonts w:ascii="Open Sans" w:hAnsi="Open Sans" w:cs="Open Sans"/>
            <w:color w:val="7F7F7F" w:themeColor="text1" w:themeTint="80"/>
            <w:sz w:val="18"/>
            <w:szCs w:val="18"/>
          </w:rPr>
          <w:t>pz@science.ru.nl</w:t>
        </w:r>
      </w:hyperlink>
    </w:p>
    <w:p w14:paraId="34AF42BA" w14:textId="77777777" w:rsidR="000E3310" w:rsidRPr="000E3310" w:rsidRDefault="000E3310" w:rsidP="000E331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sz w:val="18"/>
          <w:lang w:val="en-GB"/>
        </w:rPr>
      </w:pPr>
    </w:p>
    <w:p w14:paraId="6FC12355" w14:textId="77777777" w:rsidR="00184BD6" w:rsidRPr="000E3310" w:rsidRDefault="00892BB3" w:rsidP="006723E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</w:pP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 xml:space="preserve">Faculty of Medical Sciences of Radboud </w:t>
      </w:r>
      <w:r w:rsidR="00113FD1" w:rsidRPr="000E3310">
        <w:rPr>
          <w:rFonts w:ascii="Open Sans" w:eastAsia="Times New Roman" w:hAnsi="Open Sans" w:cs="Open Sans"/>
          <w:b/>
          <w:bCs/>
          <w:sz w:val="18"/>
          <w:lang w:val="en-GB"/>
        </w:rPr>
        <w:t>u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 xml:space="preserve">niversity </w:t>
      </w:r>
      <w:r w:rsidR="00113FD1" w:rsidRPr="000E3310">
        <w:rPr>
          <w:rFonts w:ascii="Open Sans" w:eastAsia="Times New Roman" w:hAnsi="Open Sans" w:cs="Open Sans"/>
          <w:b/>
          <w:bCs/>
          <w:sz w:val="18"/>
          <w:lang w:val="en-GB"/>
        </w:rPr>
        <w:t>m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 xml:space="preserve">edical </w:t>
      </w:r>
      <w:r w:rsidR="00113FD1" w:rsidRPr="000E3310">
        <w:rPr>
          <w:rFonts w:ascii="Open Sans" w:eastAsia="Times New Roman" w:hAnsi="Open Sans" w:cs="Open Sans"/>
          <w:b/>
          <w:bCs/>
          <w:sz w:val="18"/>
          <w:lang w:val="en-GB"/>
        </w:rPr>
        <w:t>c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t>enter</w:t>
      </w:r>
      <w:r w:rsidR="00113FD1" w:rsidRPr="000E3310">
        <w:rPr>
          <w:rFonts w:ascii="Open Sans" w:eastAsia="Times New Roman" w:hAnsi="Open Sans" w:cs="Open Sans"/>
          <w:b/>
          <w:bCs/>
          <w:sz w:val="18"/>
          <w:lang w:val="en-GB"/>
        </w:rPr>
        <w:t xml:space="preserve"> (Radboudumc)</w:t>
      </w:r>
      <w:r w:rsidRPr="000E3310">
        <w:rPr>
          <w:rFonts w:ascii="Open Sans" w:eastAsia="Times New Roman" w:hAnsi="Open Sans" w:cs="Open Sans"/>
          <w:b/>
          <w:bCs/>
          <w:sz w:val="18"/>
          <w:lang w:val="en-GB"/>
        </w:rPr>
        <w:br/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A reimbursement </w:t>
      </w:r>
      <w:r w:rsidR="00C2460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request should be submitted </w:t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to </w:t>
      </w:r>
      <w:r w:rsidR="00C2460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the head of your department.</w:t>
      </w:r>
      <w:r w:rsidR="00C2460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br/>
        <w:t>PIL</w:t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</w:t>
      </w:r>
      <w:r w:rsidR="00C2460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form: for employed personnel</w:t>
      </w:r>
      <w:r w:rsidR="00C2460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br/>
        <w:t>PNIL</w:t>
      </w:r>
      <w:r w:rsidR="008C556A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 xml:space="preserve"> </w:t>
      </w:r>
      <w:r w:rsidR="00C24600" w:rsidRPr="000E3310">
        <w:rPr>
          <w:rFonts w:ascii="Open Sans" w:eastAsia="Times New Roman" w:hAnsi="Open Sans" w:cs="Open Sans"/>
          <w:color w:val="7F7F7F" w:themeColor="text1" w:themeTint="80"/>
          <w:sz w:val="18"/>
          <w:szCs w:val="18"/>
          <w:lang w:val="en-GB"/>
        </w:rPr>
        <w:t>form: for non-employed personnel</w:t>
      </w:r>
    </w:p>
    <w:p w14:paraId="5F755C54" w14:textId="77777777" w:rsidR="005F79A1" w:rsidRPr="000E3310" w:rsidRDefault="005F79A1" w:rsidP="006723ED">
      <w:pPr>
        <w:spacing w:after="0" w:line="240" w:lineRule="auto"/>
        <w:rPr>
          <w:rFonts w:ascii="Open Sans" w:hAnsi="Open Sans" w:cs="Open Sans"/>
          <w:color w:val="7F7F7F" w:themeColor="text1" w:themeTint="80"/>
          <w:lang w:val="en-GB"/>
        </w:rPr>
      </w:pPr>
    </w:p>
    <w:p w14:paraId="3463E473" w14:textId="77777777" w:rsidR="008F16CF" w:rsidRPr="000E3310" w:rsidRDefault="00932AF9" w:rsidP="006723ED">
      <w:pPr>
        <w:spacing w:after="0" w:line="240" w:lineRule="auto"/>
        <w:rPr>
          <w:rFonts w:ascii="Open Sans" w:hAnsi="Open Sans" w:cs="Open Sans"/>
          <w:b/>
          <w:sz w:val="18"/>
          <w:szCs w:val="18"/>
          <w:lang w:val="en-GB"/>
        </w:rPr>
      </w:pPr>
      <w:r w:rsidRPr="000E3310">
        <w:rPr>
          <w:rFonts w:ascii="Open Sans" w:hAnsi="Open Sans" w:cs="Open Sans"/>
          <w:b/>
          <w:sz w:val="18"/>
          <w:szCs w:val="18"/>
          <w:lang w:val="en-GB"/>
        </w:rPr>
        <w:t>Radboud Graduate School of Education</w:t>
      </w:r>
    </w:p>
    <w:p w14:paraId="773FD2C3" w14:textId="77777777" w:rsidR="00932AF9" w:rsidRPr="000E3310" w:rsidRDefault="00932AF9" w:rsidP="00184BD6">
      <w:pPr>
        <w:spacing w:after="0"/>
        <w:rPr>
          <w:rFonts w:ascii="Open Sans" w:hAnsi="Open Sans" w:cs="Open Sans"/>
          <w:color w:val="7F7F7F" w:themeColor="text1" w:themeTint="80"/>
          <w:sz w:val="18"/>
          <w:szCs w:val="18"/>
          <w:lang w:val="en-GB"/>
        </w:rPr>
      </w:pPr>
      <w:proofErr w:type="spellStart"/>
      <w:r w:rsidRPr="000E3310">
        <w:rPr>
          <w:rFonts w:ascii="Open Sans" w:hAnsi="Open Sans" w:cs="Open Sans"/>
          <w:color w:val="7F7F7F" w:themeColor="text1" w:themeTint="80"/>
          <w:sz w:val="18"/>
          <w:szCs w:val="18"/>
          <w:lang w:val="en-GB"/>
        </w:rPr>
        <w:t>Erasmusplein</w:t>
      </w:r>
      <w:proofErr w:type="spellEnd"/>
      <w:r w:rsidRPr="000E3310">
        <w:rPr>
          <w:rFonts w:ascii="Open Sans" w:hAnsi="Open Sans" w:cs="Open Sans"/>
          <w:color w:val="7F7F7F" w:themeColor="text1" w:themeTint="80"/>
          <w:sz w:val="18"/>
          <w:szCs w:val="18"/>
          <w:lang w:val="en-GB"/>
        </w:rPr>
        <w:t xml:space="preserve"> 1</w:t>
      </w:r>
    </w:p>
    <w:p w14:paraId="66856B83" w14:textId="77777777" w:rsidR="00932AF9" w:rsidRPr="000E3310" w:rsidRDefault="00932AF9" w:rsidP="00184BD6">
      <w:pPr>
        <w:spacing w:after="0"/>
        <w:rPr>
          <w:rFonts w:ascii="Open Sans" w:hAnsi="Open Sans" w:cs="Open Sans"/>
          <w:color w:val="7F7F7F" w:themeColor="text1" w:themeTint="80"/>
          <w:sz w:val="18"/>
          <w:szCs w:val="18"/>
          <w:lang w:val="nl-NL"/>
        </w:rPr>
      </w:pPr>
      <w:proofErr w:type="spellStart"/>
      <w:r w:rsidRPr="000E3310">
        <w:rPr>
          <w:rFonts w:ascii="Open Sans" w:hAnsi="Open Sans" w:cs="Open Sans"/>
          <w:color w:val="7F7F7F" w:themeColor="text1" w:themeTint="80"/>
          <w:sz w:val="18"/>
          <w:szCs w:val="18"/>
          <w:lang w:val="nl-NL"/>
        </w:rPr>
        <w:t>Attn</w:t>
      </w:r>
      <w:proofErr w:type="spellEnd"/>
      <w:r w:rsidRPr="000E3310">
        <w:rPr>
          <w:rFonts w:ascii="Open Sans" w:hAnsi="Open Sans" w:cs="Open Sans"/>
          <w:color w:val="7F7F7F" w:themeColor="text1" w:themeTint="80"/>
          <w:sz w:val="18"/>
          <w:szCs w:val="18"/>
          <w:lang w:val="nl-NL"/>
        </w:rPr>
        <w:t xml:space="preserve">. F. Geurts-Toorians or D. van der Aa, </w:t>
      </w:r>
      <w:bookmarkStart w:id="0" w:name="_Hlk85442914"/>
      <w:r w:rsidRPr="000E3310">
        <w:rPr>
          <w:rFonts w:ascii="Open Sans" w:hAnsi="Open Sans" w:cs="Open Sans"/>
          <w:color w:val="7F7F7F" w:themeColor="text1" w:themeTint="80"/>
          <w:sz w:val="18"/>
          <w:szCs w:val="18"/>
          <w:lang w:val="nl-NL"/>
        </w:rPr>
        <w:t>h.vanderaa@docentenacademie.ru.nl</w:t>
      </w:r>
      <w:bookmarkEnd w:id="0"/>
    </w:p>
    <w:p w14:paraId="277A775A" w14:textId="77777777" w:rsidR="00932AF9" w:rsidRPr="000E3310" w:rsidRDefault="00932AF9" w:rsidP="00184BD6">
      <w:pPr>
        <w:spacing w:after="0"/>
        <w:rPr>
          <w:rFonts w:ascii="Open Sans" w:hAnsi="Open Sans" w:cs="Open Sans"/>
          <w:color w:val="7F7F7F" w:themeColor="text1" w:themeTint="80"/>
          <w:sz w:val="18"/>
          <w:szCs w:val="18"/>
          <w:lang w:val="nl-NL"/>
        </w:rPr>
      </w:pPr>
    </w:p>
    <w:sectPr w:rsidR="00932AF9" w:rsidRPr="000E3310" w:rsidSect="000E3310">
      <w:footerReference w:type="default" r:id="rId13"/>
      <w:pgSz w:w="12240" w:h="15840"/>
      <w:pgMar w:top="1134" w:right="118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F56BA" w14:textId="77777777" w:rsidR="008F16CF" w:rsidRDefault="008F16CF" w:rsidP="00795F21">
      <w:pPr>
        <w:spacing w:after="0" w:line="240" w:lineRule="auto"/>
      </w:pPr>
      <w:r>
        <w:separator/>
      </w:r>
    </w:p>
  </w:endnote>
  <w:endnote w:type="continuationSeparator" w:id="0">
    <w:p w14:paraId="5B8446BF" w14:textId="77777777" w:rsidR="008F16CF" w:rsidRDefault="008F16CF" w:rsidP="0079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3428D" w14:textId="0E876F5C" w:rsidR="008F16CF" w:rsidRPr="000E3310" w:rsidRDefault="000E3310">
    <w:pPr>
      <w:pStyle w:val="Voettekst"/>
      <w:rPr>
        <w:rFonts w:ascii="Open Sans" w:hAnsi="Open Sans" w:cs="Open Sans"/>
        <w:sz w:val="18"/>
        <w:szCs w:val="18"/>
      </w:rPr>
    </w:pPr>
    <w:r w:rsidRPr="000E3310">
      <w:rPr>
        <w:rFonts w:ascii="Open Sans" w:hAnsi="Open Sans" w:cs="Open Sans"/>
        <w:sz w:val="18"/>
        <w:szCs w:val="18"/>
      </w:rPr>
      <w:t>October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8DB7" w14:textId="77777777" w:rsidR="008F16CF" w:rsidRDefault="008F16CF" w:rsidP="00795F21">
      <w:pPr>
        <w:spacing w:after="0" w:line="240" w:lineRule="auto"/>
      </w:pPr>
      <w:r>
        <w:separator/>
      </w:r>
    </w:p>
  </w:footnote>
  <w:footnote w:type="continuationSeparator" w:id="0">
    <w:p w14:paraId="5BF1DE04" w14:textId="77777777" w:rsidR="008F16CF" w:rsidRDefault="008F16CF" w:rsidP="0079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246F"/>
    <w:multiLevelType w:val="multilevel"/>
    <w:tmpl w:val="0F2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7C4"/>
    <w:rsid w:val="000840F3"/>
    <w:rsid w:val="000E1161"/>
    <w:rsid w:val="000E3310"/>
    <w:rsid w:val="0011131C"/>
    <w:rsid w:val="00113FD1"/>
    <w:rsid w:val="00115A30"/>
    <w:rsid w:val="00130743"/>
    <w:rsid w:val="00143D1A"/>
    <w:rsid w:val="001731E8"/>
    <w:rsid w:val="00184BD6"/>
    <w:rsid w:val="001E2D03"/>
    <w:rsid w:val="002317C4"/>
    <w:rsid w:val="0025509D"/>
    <w:rsid w:val="00262854"/>
    <w:rsid w:val="00295A70"/>
    <w:rsid w:val="00297C2F"/>
    <w:rsid w:val="00363E43"/>
    <w:rsid w:val="003B0B39"/>
    <w:rsid w:val="00455D4F"/>
    <w:rsid w:val="00472E6D"/>
    <w:rsid w:val="00517DB3"/>
    <w:rsid w:val="00533800"/>
    <w:rsid w:val="005429B0"/>
    <w:rsid w:val="00580A59"/>
    <w:rsid w:val="005C49D0"/>
    <w:rsid w:val="005E10FC"/>
    <w:rsid w:val="005F79A1"/>
    <w:rsid w:val="006253AA"/>
    <w:rsid w:val="006723ED"/>
    <w:rsid w:val="00680614"/>
    <w:rsid w:val="006C0DA9"/>
    <w:rsid w:val="00705915"/>
    <w:rsid w:val="007145D8"/>
    <w:rsid w:val="00741C99"/>
    <w:rsid w:val="007623B6"/>
    <w:rsid w:val="00795F21"/>
    <w:rsid w:val="0081164A"/>
    <w:rsid w:val="00862F15"/>
    <w:rsid w:val="00876284"/>
    <w:rsid w:val="00885649"/>
    <w:rsid w:val="00892BB3"/>
    <w:rsid w:val="008B3450"/>
    <w:rsid w:val="008B38BF"/>
    <w:rsid w:val="008C556A"/>
    <w:rsid w:val="008D59AB"/>
    <w:rsid w:val="008F16CF"/>
    <w:rsid w:val="00932AF9"/>
    <w:rsid w:val="00980F91"/>
    <w:rsid w:val="009A7811"/>
    <w:rsid w:val="009B1FF9"/>
    <w:rsid w:val="00A35AA5"/>
    <w:rsid w:val="00A72A09"/>
    <w:rsid w:val="00AC5075"/>
    <w:rsid w:val="00AF62EF"/>
    <w:rsid w:val="00B12F89"/>
    <w:rsid w:val="00B36DA0"/>
    <w:rsid w:val="00BB43BF"/>
    <w:rsid w:val="00BB7EFF"/>
    <w:rsid w:val="00C24600"/>
    <w:rsid w:val="00C82670"/>
    <w:rsid w:val="00C85996"/>
    <w:rsid w:val="00CF74F5"/>
    <w:rsid w:val="00D24E89"/>
    <w:rsid w:val="00D97FE6"/>
    <w:rsid w:val="00E41341"/>
    <w:rsid w:val="00EB2FAC"/>
    <w:rsid w:val="00ED78AB"/>
    <w:rsid w:val="00EF3665"/>
    <w:rsid w:val="00F1099B"/>
    <w:rsid w:val="00F739CD"/>
    <w:rsid w:val="00F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E50D67E"/>
  <w15:docId w15:val="{15667A08-3F70-4635-80DF-F922C817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F79A1"/>
  </w:style>
  <w:style w:type="paragraph" w:styleId="Kop2">
    <w:name w:val="heading 2"/>
    <w:basedOn w:val="Standaard"/>
    <w:link w:val="Kop2Char"/>
    <w:uiPriority w:val="9"/>
    <w:qFormat/>
    <w:rsid w:val="002317C4"/>
    <w:pPr>
      <w:spacing w:before="150" w:after="0" w:line="240" w:lineRule="auto"/>
      <w:outlineLvl w:val="1"/>
    </w:pPr>
    <w:rPr>
      <w:rFonts w:ascii="Times New Roman" w:eastAsia="Times New Roman" w:hAnsi="Times New Roman" w:cs="Times New Roman"/>
      <w:b/>
      <w:bCs/>
      <w:sz w:val="29"/>
      <w:szCs w:val="2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317C4"/>
    <w:rPr>
      <w:rFonts w:ascii="Times New Roman" w:eastAsia="Times New Roman" w:hAnsi="Times New Roman" w:cs="Times New Roman"/>
      <w:b/>
      <w:bCs/>
      <w:sz w:val="29"/>
      <w:szCs w:val="29"/>
    </w:rPr>
  </w:style>
  <w:style w:type="character" w:styleId="Hyperlink">
    <w:name w:val="Hyperlink"/>
    <w:basedOn w:val="Standaardalinea-lettertype"/>
    <w:uiPriority w:val="99"/>
    <w:unhideWhenUsed/>
    <w:rsid w:val="002317C4"/>
    <w:rPr>
      <w:color w:val="BE311A"/>
      <w:u w:val="single"/>
    </w:rPr>
  </w:style>
  <w:style w:type="character" w:styleId="Zwaar">
    <w:name w:val="Strong"/>
    <w:basedOn w:val="Standaardalinea-lettertype"/>
    <w:uiPriority w:val="22"/>
    <w:qFormat/>
    <w:rsid w:val="002317C4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231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795F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95F21"/>
  </w:style>
  <w:style w:type="paragraph" w:styleId="Voettekst">
    <w:name w:val="footer"/>
    <w:basedOn w:val="Standaard"/>
    <w:link w:val="VoettekstChar"/>
    <w:uiPriority w:val="99"/>
    <w:unhideWhenUsed/>
    <w:rsid w:val="00795F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95F21"/>
  </w:style>
  <w:style w:type="character" w:styleId="Verwijzingopmerking">
    <w:name w:val="annotation reference"/>
    <w:basedOn w:val="Standaardalinea-lettertype"/>
    <w:uiPriority w:val="99"/>
    <w:semiHidden/>
    <w:unhideWhenUsed/>
    <w:rsid w:val="005429B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429B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429B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29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29B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42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429B0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9B1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4736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.nl/cif/cfa/formulieren/declaratie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z@science.ru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mfinancien@fm.ru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.Fox@let.ru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akin@ftr.ru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864F5D-1FE3-48B7-967F-4F4B31F7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Rullmann-Freriks</dc:creator>
  <cp:lastModifiedBy>Kolmeschate, A. van (Andrea)</cp:lastModifiedBy>
  <cp:revision>8</cp:revision>
  <cp:lastPrinted>2015-09-24T13:07:00Z</cp:lastPrinted>
  <dcterms:created xsi:type="dcterms:W3CDTF">2016-03-04T13:36:00Z</dcterms:created>
  <dcterms:modified xsi:type="dcterms:W3CDTF">2021-10-18T07:52:00Z</dcterms:modified>
</cp:coreProperties>
</file>