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B6E" w:rsidRDefault="009B4EF3">
      <w:pPr>
        <w:jc w:val="center"/>
      </w:pPr>
      <w:r>
        <w:rPr>
          <w:b/>
          <w:sz w:val="30"/>
        </w:rPr>
        <w:t>SIMATS ENGINEERING</w:t>
      </w:r>
      <w:r>
        <w:rPr>
          <w:b/>
          <w:sz w:val="30"/>
        </w:rPr>
        <w:br/>
      </w:r>
      <w:r>
        <w:rPr>
          <w:b/>
          <w:sz w:val="32"/>
        </w:rPr>
        <w:t>REVERSE ENGINEERING TASK – ANSWERS</w:t>
      </w:r>
    </w:p>
    <w:p w:rsidR="00656B6E" w:rsidRDefault="009B4EF3">
      <w:pPr>
        <w:jc w:val="center"/>
      </w:pPr>
      <w:r>
        <w:rPr>
          <w:b/>
        </w:rPr>
        <w:t>Course: Software Testing  |  Course Code: CSA37  |  CO2</w:t>
      </w:r>
    </w:p>
    <w:p w:rsidR="00656B6E" w:rsidRDefault="009B4EF3">
      <w:r>
        <w:t>CO2: Design effective test cases using black-box and white-box testing techniques and control methods flow.</w:t>
      </w:r>
    </w:p>
    <w:p w:rsidR="00656B6E" w:rsidRDefault="009B4EF3">
      <w:r>
        <w:t>Student Name</w:t>
      </w:r>
      <w:r>
        <w:t>:</w:t>
      </w:r>
      <w:r w:rsidR="00D76068">
        <w:t xml:space="preserve"> ARAVINDH R</w:t>
      </w:r>
      <w:r>
        <w:t xml:space="preserve">   </w:t>
      </w:r>
      <w:r w:rsidR="00D76068">
        <w:tab/>
      </w:r>
      <w:r w:rsidR="00D76068">
        <w:tab/>
      </w:r>
      <w:r w:rsidR="00D76068">
        <w:tab/>
      </w:r>
      <w:r w:rsidR="00D76068">
        <w:tab/>
      </w:r>
      <w:r w:rsidR="00D76068">
        <w:tab/>
      </w:r>
      <w:r w:rsidR="00D76068">
        <w:tab/>
      </w:r>
      <w:r w:rsidR="00D76068">
        <w:tab/>
      </w:r>
      <w:r>
        <w:t>Register Number</w:t>
      </w:r>
      <w:proofErr w:type="gramStart"/>
      <w:r>
        <w:t>:</w:t>
      </w:r>
      <w:r w:rsidR="00D76068">
        <w:t>192312024</w:t>
      </w:r>
      <w:proofErr w:type="gramEnd"/>
    </w:p>
    <w:p w:rsidR="00656B6E" w:rsidRDefault="009B4EF3">
      <w:r>
        <w:t>Important note: The assessment describes scenarios but does not include actual ATM observations, execution traces, source-code snippets, defect logs, SQL examples, API JSON responses</w:t>
      </w:r>
      <w:r>
        <w:t>, or numerical profiles. Accordingly, the answers provide conceptual reverse-engineered models and illustrative tests. Exact boundaries, CFGs, paths, and expected outputs must be confirmed against the actual evidence and system requirements.</w:t>
      </w:r>
    </w:p>
    <w:p w:rsidR="00656B6E" w:rsidRDefault="009B4EF3">
      <w:pPr>
        <w:pStyle w:val="Heading1"/>
      </w:pPr>
      <w:r>
        <w:t>Question 1: AT</w:t>
      </w:r>
      <w:r>
        <w:t>M Withdrawal Module – Reverse Engineering Black-Box Tests</w:t>
      </w:r>
    </w:p>
    <w:p w:rsidR="00656B6E" w:rsidRDefault="009B4EF3">
      <w:pPr>
        <w:pStyle w:val="Heading2"/>
      </w:pPr>
      <w:r>
        <w:t>1. Functional decomposition</w:t>
      </w:r>
    </w:p>
    <w:p w:rsidR="00656B6E" w:rsidRDefault="009B4EF3">
      <w:pPr>
        <w:pStyle w:val="ListBullet"/>
      </w:pPr>
      <w:r>
        <w:t>Input and session validation: read account, PIN/session status, and withdrawal amount.</w:t>
      </w:r>
    </w:p>
    <w:p w:rsidR="00656B6E" w:rsidRDefault="009B4EF3">
      <w:pPr>
        <w:pStyle w:val="ListBullet"/>
      </w:pPr>
      <w:r>
        <w:t xml:space="preserve">Account and balance validation: confirm account is active and the requested amount </w:t>
      </w:r>
      <w:r>
        <w:t>does not exceed available balance.</w:t>
      </w:r>
    </w:p>
    <w:p w:rsidR="00656B6E" w:rsidRDefault="009B4EF3">
      <w:pPr>
        <w:pStyle w:val="ListBullet"/>
      </w:pPr>
      <w:r>
        <w:t>Withdrawal-rule validation: enforce minimum/maximum amount, denomination rules, and daily withdrawal limit if applicable.</w:t>
      </w:r>
    </w:p>
    <w:p w:rsidR="00656B6E" w:rsidRDefault="009B4EF3">
      <w:pPr>
        <w:pStyle w:val="ListBullet"/>
      </w:pPr>
      <w:r>
        <w:t>Transaction execution: authorize debit, dispense cash, update transaction record, and display recei</w:t>
      </w:r>
      <w:r>
        <w:t>pt or error.</w:t>
      </w:r>
    </w:p>
    <w:p w:rsidR="00656B6E" w:rsidRDefault="009B4EF3">
      <w:pPr>
        <w:pStyle w:val="Heading2"/>
      </w:pPr>
      <w:r>
        <w:t>2. Equivalence classes and boundary values</w:t>
      </w:r>
    </w:p>
    <w:p w:rsidR="00656B6E" w:rsidRDefault="009B4EF3">
      <w:pPr>
        <w:pStyle w:val="ListBullet"/>
      </w:pPr>
      <w:r>
        <w:t>Assume, for illustration only, a permitted single withdrawal range of ₹100–₹20,000, with sufficient balance and valid denominations. Replace these values with the bank's actual rules.</w:t>
      </w:r>
    </w:p>
    <w:p w:rsidR="00656B6E" w:rsidRDefault="009B4EF3">
      <w:pPr>
        <w:pStyle w:val="ListBullet"/>
      </w:pPr>
      <w:r>
        <w:t>Equivalence clas</w:t>
      </w:r>
      <w:r>
        <w:t>ses: valid amount within limits; amount below minimum; amount above maximum; zero/negative amount; non-numeric or blank amount; amount exceeding available balance; amount exceeding daily limit; inactive/invalid account; and unsupported denomination.</w:t>
      </w:r>
    </w:p>
    <w:p w:rsidR="00656B6E" w:rsidRDefault="009B4EF3">
      <w:pPr>
        <w:pStyle w:val="ListBullet"/>
      </w:pPr>
      <w:r>
        <w:t>Bounda</w:t>
      </w:r>
      <w:r>
        <w:t>ry tests for the illustrative range: ₹99 reject, ₹100 accept if other conditions pass, ₹101 accept, ₹19,999 accept, ₹20,000 accept, and ₹20,001 reject. Also test zero, negative values, insufficient balance, and daily-limit boundary.</w:t>
      </w:r>
    </w:p>
    <w:p w:rsidR="00656B6E" w:rsidRDefault="009B4EF3">
      <w:pPr>
        <w:pStyle w:val="Heading2"/>
      </w:pPr>
      <w:r>
        <w:t xml:space="preserve">3. Inferred techniques </w:t>
      </w:r>
      <w:r>
        <w:t>and adequacy</w:t>
      </w:r>
    </w:p>
    <w:p w:rsidR="00656B6E" w:rsidRDefault="009B4EF3">
      <w:pPr>
        <w:pStyle w:val="ListBullet"/>
      </w:pPr>
      <w:r>
        <w:t>Observed pass/fail outcomes around limits suggest boundary-value analysis; tests representing valid and invalid categories suggest equivalence partitioning. These techniques cannot be confirmed without the original test cases.</w:t>
      </w:r>
    </w:p>
    <w:p w:rsidR="00656B6E" w:rsidRDefault="009B4EF3">
      <w:pPr>
        <w:pStyle w:val="ListBullet"/>
      </w:pPr>
      <w:r>
        <w:t>Testing only typ</w:t>
      </w:r>
      <w:r>
        <w:t>ical withdrawals is inadequate because it can miss inclusive/exclusive limit errors, balance checks, invalid formats, daily-limit interactions, and partial failures.</w:t>
      </w:r>
    </w:p>
    <w:p w:rsidR="00656B6E" w:rsidRDefault="009B4EF3">
      <w:pPr>
        <w:pStyle w:val="Heading2"/>
      </w:pPr>
      <w:r>
        <w:t>4. Improved test suite and justification</w:t>
      </w:r>
    </w:p>
    <w:p w:rsidR="00656B6E" w:rsidRDefault="009B4EF3">
      <w:pPr>
        <w:pStyle w:val="ListBullet"/>
      </w:pPr>
      <w:r>
        <w:t>Test valid withdrawal, exact minimum/maximum, jus</w:t>
      </w:r>
      <w:r>
        <w:t>t below/above both limits, zero/negative/blank/text input, insufficient balance, daily limit reached, invalid session, unsupported denomination, and account blocked.</w:t>
      </w:r>
    </w:p>
    <w:p w:rsidR="00656B6E" w:rsidRDefault="009B4EF3">
      <w:pPr>
        <w:pStyle w:val="ListBullet"/>
      </w:pPr>
      <w:r>
        <w:t>Verify both user message and backend effects: rejected requests must not debit the account</w:t>
      </w:r>
      <w:r>
        <w:t>; successful requests must debit and dispense the same amount; timeout/retry must not cause duplicate debits.</w:t>
      </w:r>
    </w:p>
    <w:p w:rsidR="00656B6E" w:rsidRDefault="009B4EF3">
      <w:pPr>
        <w:pStyle w:val="ListBullet"/>
      </w:pPr>
      <w:r>
        <w:t>Use ECP to reduce redundant representatives, BVA for limit defects, and transaction-state/integration tests for cash dispense, ledger update, roll</w:t>
      </w:r>
      <w:r>
        <w:t>back, and audit logs. Retain exploratory tests as supplementary checks.</w:t>
      </w:r>
    </w:p>
    <w:p w:rsidR="00656B6E" w:rsidRDefault="009B4EF3">
      <w:pPr>
        <w:pStyle w:val="Heading1"/>
      </w:pPr>
      <w:r>
        <w:lastRenderedPageBreak/>
        <w:t>Question 2: Execution Traces and Code Snippets – CFG and Path Testing</w:t>
      </w:r>
    </w:p>
    <w:p w:rsidR="00656B6E" w:rsidRDefault="009B4EF3">
      <w:pPr>
        <w:pStyle w:val="Heading2"/>
      </w:pPr>
      <w:r>
        <w:t>1. Reverse-engineering method</w:t>
      </w:r>
    </w:p>
    <w:p w:rsidR="00656B6E" w:rsidRDefault="009B4EF3">
      <w:pPr>
        <w:pStyle w:val="ListBullet"/>
      </w:pPr>
      <w:r>
        <w:t>Read each trace in sequence and map executed statements to basic blocks. Identify ea</w:t>
      </w:r>
      <w:r>
        <w:t>ch if/else, switch, loop, early return, exception handler, and loop-back edge.</w:t>
      </w:r>
    </w:p>
    <w:p w:rsidR="00656B6E" w:rsidRDefault="009B4EF3">
      <w:pPr>
        <w:pStyle w:val="ListBullet"/>
      </w:pPr>
      <w:r>
        <w:t>Create a CFG with nodes for basic blocks and directed edges for possible control transfers. Mark each decision's true and false edges and each loop's entry, repetition, and exit</w:t>
      </w:r>
      <w:r>
        <w:t>.</w:t>
      </w:r>
    </w:p>
    <w:p w:rsidR="00656B6E" w:rsidRDefault="009B4EF3">
      <w:pPr>
        <w:pStyle w:val="Heading2"/>
      </w:pPr>
      <w:r>
        <w:t>2. Conceptual CFG example</w:t>
      </w:r>
    </w:p>
    <w:p w:rsidR="00656B6E" w:rsidRDefault="009B4EF3">
      <w:pPr>
        <w:pStyle w:val="ListBullet"/>
      </w:pPr>
      <w:r>
        <w:t xml:space="preserve">Because the prompt refers to code snippets but none are included in the supplied assessment, an exact CFG and exact independent paths cannot be reconstructed. Use this generic example: Start → validate input → [valid?]. Invalid </w:t>
      </w:r>
      <w:r>
        <w:t>→ error → End. Valid → process in loop → [more items?]. Yes → process item → loop condition; No → [processing successful?]. Yes → result → End; No → error handler → End.</w:t>
      </w:r>
    </w:p>
    <w:p w:rsidR="00656B6E" w:rsidRDefault="009B4EF3">
      <w:pPr>
        <w:pStyle w:val="ListBullet"/>
      </w:pPr>
      <w:r>
        <w:t xml:space="preserve">Decision points are input validity, loop continuation, and processing success. The </w:t>
      </w:r>
      <w:r>
        <w:t>loop creates paths for zero iterations (if allowed), one iteration, multiple iterations, and error/termination behavior.</w:t>
      </w:r>
    </w:p>
    <w:p w:rsidR="00656B6E" w:rsidRDefault="009B4EF3">
      <w:pPr>
        <w:pStyle w:val="Heading2"/>
      </w:pPr>
      <w:r>
        <w:t>3. Coverage assessment and strategy</w:t>
      </w:r>
    </w:p>
    <w:p w:rsidR="00656B6E" w:rsidRDefault="009B4EF3">
      <w:pPr>
        <w:pStyle w:val="ListBullet"/>
      </w:pPr>
      <w:r>
        <w:t>Statement coverage confirms that statements execute but may miss an unexecuted decision outcome. Br</w:t>
      </w:r>
      <w:r>
        <w:t>anch coverage requires each decision outcome; basis-path testing selects independent paths through the CFG.</w:t>
      </w:r>
    </w:p>
    <w:p w:rsidR="00656B6E" w:rsidRDefault="009B4EF3">
      <w:pPr>
        <w:pStyle w:val="ListBullet"/>
      </w:pPr>
      <w:r>
        <w:t>Use tests for invalid input, valid input with no items, one item, multiple items, processing failure, and exception handling. Ensure every branch is</w:t>
      </w:r>
      <w:r>
        <w:t xml:space="preserve"> taken both ways and loop boundaries are exercised.</w:t>
      </w:r>
    </w:p>
    <w:p w:rsidR="00656B6E" w:rsidRDefault="009B4EF3">
      <w:pPr>
        <w:pStyle w:val="ListBullet"/>
      </w:pPr>
      <w:r>
        <w:t>Cyclomatic complexity for a single connected CFG is V(G)=E−N+2, or conventionally the number of binary decision points plus one. Calculate it from the actual graph; do not assign a numeric value without t</w:t>
      </w:r>
      <w:r>
        <w:t>he code.</w:t>
      </w:r>
    </w:p>
    <w:p w:rsidR="00656B6E" w:rsidRDefault="009B4EF3">
      <w:pPr>
        <w:pStyle w:val="Heading2"/>
      </w:pPr>
      <w:r>
        <w:t>4. Justification</w:t>
      </w:r>
    </w:p>
    <w:p w:rsidR="00656B6E" w:rsidRDefault="009B4EF3">
      <w:pPr>
        <w:pStyle w:val="ListBullet"/>
      </w:pPr>
      <w:r>
        <w:t>Document each node, edge, test input, expected outcome, observed trace, and coverage result. Investigate uncovered branches and justify infeasible paths.</w:t>
      </w:r>
    </w:p>
    <w:p w:rsidR="00656B6E" w:rsidRDefault="009B4EF3">
      <w:pPr>
        <w:pStyle w:val="ListBullet"/>
      </w:pPr>
      <w:r>
        <w:t>Full path coverage is generally not feasible for unbounded loops; combine br</w:t>
      </w:r>
      <w:r>
        <w:t>anch coverage, basis paths, loop-boundary testing, and risk-based path selection.</w:t>
      </w:r>
    </w:p>
    <w:p w:rsidR="00656B6E" w:rsidRDefault="009B4EF3">
      <w:pPr>
        <w:pStyle w:val="Heading1"/>
      </w:pPr>
      <w:r>
        <w:t>Question 3: Login and Transaction System – Infer a Hybrid Test Strategy</w:t>
      </w:r>
    </w:p>
    <w:p w:rsidR="00656B6E" w:rsidRDefault="009B4EF3">
      <w:pPr>
        <w:pStyle w:val="Heading2"/>
      </w:pPr>
      <w:r>
        <w:t>1. Functional decomposition and defect clues</w:t>
      </w:r>
    </w:p>
    <w:p w:rsidR="00656B6E" w:rsidRDefault="009B4EF3">
      <w:pPr>
        <w:pStyle w:val="ListBullet"/>
      </w:pPr>
      <w:r>
        <w:t>Login: credential validation, account status, rate limiti</w:t>
      </w:r>
      <w:r>
        <w:t>ng, session creation, and error response.</w:t>
      </w:r>
    </w:p>
    <w:p w:rsidR="00656B6E" w:rsidRDefault="009B4EF3">
      <w:pPr>
        <w:pStyle w:val="ListBullet"/>
      </w:pPr>
      <w:r>
        <w:t>Transaction: input validation, authorization, balance/limit checks, transaction processing, ledger update, confirmation, and rollback/recovery.</w:t>
      </w:r>
    </w:p>
    <w:p w:rsidR="00656B6E" w:rsidRDefault="009B4EF3">
      <w:pPr>
        <w:pStyle w:val="ListBullet"/>
      </w:pPr>
      <w:r>
        <w:t xml:space="preserve">Defect patterns can suggest missed boundaries, invalid input classes, </w:t>
      </w:r>
      <w:r>
        <w:t>untested branches, state-ordering problems, or exception paths. Without actual defect logs and test results, these are hypotheses rather than confirmed findings.</w:t>
      </w:r>
    </w:p>
    <w:p w:rsidR="00656B6E" w:rsidRDefault="009B4EF3">
      <w:pPr>
        <w:pStyle w:val="Heading2"/>
      </w:pPr>
      <w:r>
        <w:t>2. Black-box test reconstruction</w:t>
      </w:r>
    </w:p>
    <w:p w:rsidR="00656B6E" w:rsidRDefault="009B4EF3">
      <w:pPr>
        <w:pStyle w:val="ListBullet"/>
      </w:pPr>
      <w:r>
        <w:t>Apply ECP to valid/invalid credentials, active/locked account</w:t>
      </w:r>
      <w:r>
        <w:t>s, valid/invalid transaction amounts, sufficient/insufficient balance, and valid/expired sessions.</w:t>
      </w:r>
    </w:p>
    <w:p w:rsidR="00656B6E" w:rsidRDefault="009B4EF3">
      <w:pPr>
        <w:pStyle w:val="ListBullet"/>
      </w:pPr>
      <w:r>
        <w:t>Apply BVA around password-length rules, OTP or rate-limit thresholds, transaction minimum/maximum, available balance, and daily limits. Use actual documented</w:t>
      </w:r>
      <w:r>
        <w:t xml:space="preserve"> values.</w:t>
      </w:r>
    </w:p>
    <w:p w:rsidR="00656B6E" w:rsidRDefault="009B4EF3">
      <w:pPr>
        <w:pStyle w:val="ListBullet"/>
      </w:pPr>
      <w:r>
        <w:t>Test invalid credentials, repeated failures, blank fields, expired session, insufficient funds, amount just below/at/above limits, duplicate submit, timeout, and reversal.</w:t>
      </w:r>
    </w:p>
    <w:p w:rsidR="00656B6E" w:rsidRDefault="009B4EF3">
      <w:pPr>
        <w:pStyle w:val="Heading2"/>
      </w:pPr>
      <w:r>
        <w:t>3. White-box path testing and coverage gaps</w:t>
      </w:r>
    </w:p>
    <w:p w:rsidR="00656B6E" w:rsidRDefault="009B4EF3">
      <w:pPr>
        <w:pStyle w:val="ListBullet"/>
      </w:pPr>
      <w:r>
        <w:t>Construct CFGs for authenticati</w:t>
      </w:r>
      <w:r>
        <w:t>on and transaction processing. Include branches for valid credentials, account locked, authorization denied, funds sufficient, transaction success, database failure, timeout, and rollback.</w:t>
      </w:r>
    </w:p>
    <w:p w:rsidR="00656B6E" w:rsidRDefault="009B4EF3">
      <w:pPr>
        <w:pStyle w:val="ListBullet"/>
      </w:pPr>
      <w:r>
        <w:t>Test each decision outcome and each independent feasible path, espe</w:t>
      </w:r>
      <w:r>
        <w:t>cially the path where debit succeeds but a later step fails. Verify that rollback/reconciliation prevents inconsistent balances.</w:t>
      </w:r>
    </w:p>
    <w:p w:rsidR="00656B6E" w:rsidRDefault="009B4EF3">
      <w:pPr>
        <w:pStyle w:val="ListBullet"/>
      </w:pPr>
      <w:r>
        <w:lastRenderedPageBreak/>
        <w:t xml:space="preserve">Track requirement coverage, ECP classes, boundary coverage, branch coverage, and basis-path coverage. Statement coverage alone </w:t>
      </w:r>
      <w:r>
        <w:t>does not demonstrate that all decisions or important condition combinations were tested.</w:t>
      </w:r>
    </w:p>
    <w:p w:rsidR="00656B6E" w:rsidRDefault="009B4EF3">
      <w:pPr>
        <w:pStyle w:val="Heading2"/>
      </w:pPr>
      <w:r>
        <w:t>4. Integrated strategy</w:t>
      </w:r>
    </w:p>
    <w:p w:rsidR="00656B6E" w:rsidRDefault="009B4EF3">
      <w:pPr>
        <w:pStyle w:val="ListBullet"/>
      </w:pPr>
      <w:r>
        <w:t>Start with risk and requirements analysis; derive ECP/BVA tests; add workflow and negative scenarios; execute CFG-based branch and path tests; t</w:t>
      </w:r>
      <w:r>
        <w:t>hen test database/service integration, concurrency, retries, and recovery.</w:t>
      </w:r>
    </w:p>
    <w:p w:rsidR="00656B6E" w:rsidRDefault="009B4EF3">
      <w:pPr>
        <w:pStyle w:val="ListBullet"/>
      </w:pPr>
      <w:r>
        <w:t>Automate regression tests for every defect and ensure every transaction preserves invariants such as no duplicate debit and consistent ledger entries. This combines observable behav</w:t>
      </w:r>
      <w:r>
        <w:t>ior with internal logic coverage.</w:t>
      </w:r>
    </w:p>
    <w:p w:rsidR="00656B6E" w:rsidRDefault="009B4EF3">
      <w:pPr>
        <w:pStyle w:val="Heading1"/>
      </w:pPr>
      <w:r>
        <w:t>Question 4: Inventory System – Reverse-Engineer Stock Boundaries</w:t>
      </w:r>
    </w:p>
    <w:p w:rsidR="00656B6E" w:rsidRDefault="009B4EF3">
      <w:pPr>
        <w:pStyle w:val="Heading2"/>
      </w:pPr>
      <w:r>
        <w:t>1. Functional decomposition</w:t>
      </w:r>
    </w:p>
    <w:p w:rsidR="00656B6E" w:rsidRDefault="009B4EF3">
      <w:r>
        <w:t>Receive stock-update request; validate item identifier and quantity; read current stock; calculate new stock; persist update; eva</w:t>
      </w:r>
      <w:r>
        <w:t>luate low-stock threshold; generate alert; write audit log.</w:t>
      </w:r>
    </w:p>
    <w:p w:rsidR="00656B6E" w:rsidRDefault="009B4EF3">
      <w:pPr>
        <w:pStyle w:val="Heading2"/>
      </w:pPr>
      <w:r>
        <w:t>2. Inferred partitions and boundaries</w:t>
      </w:r>
    </w:p>
    <w:p w:rsidR="00656B6E" w:rsidRDefault="009B4EF3">
      <w:pPr>
        <w:pStyle w:val="ListBullet"/>
      </w:pPr>
      <w:r>
        <w:t>Likely quantity classes: positive quantity, zero quantity, negative quantity, malformed quantity, and quantity above the supported maximum. For current stock,</w:t>
      </w:r>
      <w:r>
        <w:t xml:space="preserve"> consider zero, below alert threshold, exactly at threshold, above threshold, and maximum capacity.</w:t>
      </w:r>
    </w:p>
    <w:p w:rsidR="00656B6E" w:rsidRDefault="009B4EF3">
      <w:pPr>
        <w:pStyle w:val="ListBullet"/>
      </w:pPr>
      <w:r>
        <w:t xml:space="preserve">Assume low-stock alert triggers when new stock is less than or equal to threshold T; this is only an example. Test T−1, T, and T+1 and verify the true rule </w:t>
      </w:r>
      <w:r>
        <w:t>from logs or requirements.</w:t>
      </w:r>
    </w:p>
    <w:p w:rsidR="00656B6E" w:rsidRDefault="009B4EF3">
      <w:pPr>
        <w:pStyle w:val="ListBullet"/>
      </w:pPr>
      <w:r>
        <w:t>Transaction logs may reveal whether an alert is triggered at equality, whether negative stock is allowed, and whether failed updates change stored stock. Logs alone may not uniquely identify the underlying rule.</w:t>
      </w:r>
    </w:p>
    <w:p w:rsidR="00656B6E" w:rsidRDefault="009B4EF3">
      <w:pPr>
        <w:pStyle w:val="Heading2"/>
      </w:pPr>
      <w:r>
        <w:t xml:space="preserve">3. Reconstructed </w:t>
      </w:r>
      <w:r>
        <w:t>test cases</w:t>
      </w:r>
    </w:p>
    <w:p w:rsidR="00656B6E" w:rsidRDefault="009B4EF3">
      <w:pPr>
        <w:pStyle w:val="ListBullet"/>
      </w:pPr>
      <w:r>
        <w:t>Valid increase from zero; decrease leaving positive stock; update to exactly zero; attempted update producing negative stock; update just below/at/above the alert threshold; maximum-capacity boundary; invalid item; zero/negative/malformed adjust</w:t>
      </w:r>
      <w:r>
        <w:t>ment; database failure.</w:t>
      </w:r>
    </w:p>
    <w:p w:rsidR="00656B6E" w:rsidRDefault="009B4EF3">
      <w:pPr>
        <w:pStyle w:val="ListBullet"/>
      </w:pPr>
      <w:r>
        <w:t>Check both the returned status and persisted stock. Failed operations must not partially update inventory; alerts should be generated exactly according to the documented threshold and should not be duplicated unintentionally.</w:t>
      </w:r>
    </w:p>
    <w:p w:rsidR="00656B6E" w:rsidRDefault="009B4EF3">
      <w:pPr>
        <w:pStyle w:val="Heading2"/>
      </w:pPr>
      <w:r>
        <w:t>4. Jus</w:t>
      </w:r>
      <w:r>
        <w:t>tification</w:t>
      </w:r>
    </w:p>
    <w:p w:rsidR="00656B6E" w:rsidRDefault="009B4EF3">
      <w:pPr>
        <w:pStyle w:val="ListBullet"/>
      </w:pPr>
      <w:r>
        <w:t>ECP targets representative valid and invalid update categories; BVA targets threshold and quantity errors. Transactional and alert-verification tests address effects that input-only tests cannot detect.</w:t>
      </w:r>
    </w:p>
    <w:p w:rsidR="00656B6E" w:rsidRDefault="009B4EF3">
      <w:pPr>
        <w:pStyle w:val="ListBullet"/>
      </w:pPr>
      <w:r>
        <w:t xml:space="preserve">Use logs to form hypotheses, then confirm </w:t>
      </w:r>
      <w:r>
        <w:t>them with controlled tests and an explicit expected-results specification.</w:t>
      </w:r>
    </w:p>
    <w:p w:rsidR="00656B6E" w:rsidRDefault="009B4EF3">
      <w:pPr>
        <w:pStyle w:val="Heading1"/>
      </w:pPr>
      <w:r>
        <w:t>Question 5: Library Module – Resource Profile, CFG and Path Testing</w:t>
      </w:r>
    </w:p>
    <w:p w:rsidR="00656B6E" w:rsidRDefault="009B4EF3">
      <w:pPr>
        <w:pStyle w:val="Heading2"/>
      </w:pPr>
      <w:r>
        <w:t>1. Interpret the execution profile carefully</w:t>
      </w:r>
    </w:p>
    <w:p w:rsidR="00656B6E" w:rsidRDefault="009B4EF3">
      <w:pPr>
        <w:pStyle w:val="ListBullet"/>
      </w:pPr>
      <w:r>
        <w:t>CPU spikes may indicate repeated computation, nested loops, ineffici</w:t>
      </w:r>
      <w:r>
        <w:t>ent searches, or retry behavior. Memory spikes may indicate large collections, repeated allocations, cache growth, or failure to release resources.</w:t>
      </w:r>
    </w:p>
    <w:p w:rsidR="00656B6E" w:rsidRDefault="009B4EF3">
      <w:pPr>
        <w:pStyle w:val="ListBullet"/>
      </w:pPr>
      <w:r>
        <w:t>Profiles identify suspicious regions but do not prove the exact code structure. Source code, symbols, traces</w:t>
      </w:r>
      <w:r>
        <w:t>, or controlled experiments are needed to map spikes to particular branches and loops.</w:t>
      </w:r>
    </w:p>
    <w:p w:rsidR="00656B6E" w:rsidRDefault="009B4EF3">
      <w:pPr>
        <w:pStyle w:val="Heading2"/>
      </w:pPr>
      <w:r>
        <w:t>2. Conceptual CFG</w:t>
      </w:r>
    </w:p>
    <w:p w:rsidR="00656B6E" w:rsidRDefault="009B4EF3">
      <w:pPr>
        <w:pStyle w:val="ListBullet"/>
      </w:pPr>
      <w:r>
        <w:t>Start → validate request → [valid?]. No → error/exit. Yes → load library records → loop through records → [record matches?]. Match → process/update res</w:t>
      </w:r>
      <w:r>
        <w:t>ult; no match → continue. After loop → [result found?] → display result or not-found response → cleanup → End.</w:t>
      </w:r>
    </w:p>
    <w:p w:rsidR="00656B6E" w:rsidRDefault="009B4EF3">
      <w:pPr>
        <w:pStyle w:val="ListBullet"/>
      </w:pPr>
      <w:r>
        <w:t>Additional nodes should represent nested loops, sorting/searching, exception handling, and resource cleanup if supported by actual traces. The as</w:t>
      </w:r>
      <w:r>
        <w:t>sessment provides no profile values or executable evidence from which to build an exact graph.</w:t>
      </w:r>
    </w:p>
    <w:p w:rsidR="00656B6E" w:rsidRDefault="009B4EF3">
      <w:pPr>
        <w:pStyle w:val="Heading2"/>
      </w:pPr>
      <w:r>
        <w:lastRenderedPageBreak/>
        <w:t>3. Resource-focused path strategy</w:t>
      </w:r>
    </w:p>
    <w:p w:rsidR="00656B6E" w:rsidRDefault="009B4EF3">
      <w:pPr>
        <w:pStyle w:val="ListBullet"/>
      </w:pPr>
      <w:r>
        <w:t>Test empty library, one record, many records, no match, first/last match, duplicate matches, malformed records, and maximum sup</w:t>
      </w:r>
      <w:r>
        <w:t>ported data volume.</w:t>
      </w:r>
    </w:p>
    <w:p w:rsidR="00656B6E" w:rsidRDefault="009B4EF3">
      <w:pPr>
        <w:pStyle w:val="ListBullet"/>
      </w:pPr>
      <w:r>
        <w:t>Exercise loop boundaries and branches that allocate, resize, or release memory. Run repeated searches and stress tests while measuring CPU time, peak memory, latency, and whether resources return to baseline.</w:t>
      </w:r>
    </w:p>
    <w:p w:rsidR="00656B6E" w:rsidRDefault="009B4EF3">
      <w:pPr>
        <w:pStyle w:val="ListBullet"/>
      </w:pPr>
      <w:r>
        <w:t xml:space="preserve">Use timeouts for potential </w:t>
      </w:r>
      <w:r>
        <w:t>non-terminating paths and compare algorithmic growth across increasing input sizes. Include error paths to confirm cleanup after failed operations.</w:t>
      </w:r>
    </w:p>
    <w:p w:rsidR="00656B6E" w:rsidRDefault="009B4EF3">
      <w:pPr>
        <w:pStyle w:val="Heading2"/>
      </w:pPr>
      <w:r>
        <w:t>4. Expected impact</w:t>
      </w:r>
    </w:p>
    <w:p w:rsidR="00656B6E" w:rsidRDefault="009B4EF3">
      <w:r>
        <w:t>CFG and path tests help target expensive routes; stress and performance tests reveal scal</w:t>
      </w:r>
      <w:r>
        <w:t>ing and resource leaks. The combined approach can improve stability, but a conceptual CFG cannot confirm actual bottlenecks without profiling evidence.</w:t>
      </w:r>
    </w:p>
    <w:p w:rsidR="00656B6E" w:rsidRDefault="009B4EF3">
      <w:pPr>
        <w:pStyle w:val="Heading1"/>
      </w:pPr>
      <w:r>
        <w:t>Question 6: Payment API – State Machine and Transition Tests</w:t>
      </w:r>
    </w:p>
    <w:p w:rsidR="00656B6E" w:rsidRDefault="009B4EF3">
      <w:pPr>
        <w:pStyle w:val="Heading2"/>
      </w:pPr>
      <w:r>
        <w:t>1. Conceptual state model</w:t>
      </w:r>
    </w:p>
    <w:p w:rsidR="00656B6E" w:rsidRDefault="009B4EF3">
      <w:pPr>
        <w:pStyle w:val="ListBullet"/>
      </w:pPr>
      <w:r>
        <w:t xml:space="preserve">States: Pending, </w:t>
      </w:r>
      <w:r>
        <w:t>Success, Reversal, and Timeout. Possible transitions must be inferred from actual API responses and payment rules; the prompt mentions responses but supplies no JSON samples.</w:t>
      </w:r>
    </w:p>
    <w:p w:rsidR="00656B6E" w:rsidRDefault="009B4EF3">
      <w:pPr>
        <w:pStyle w:val="ListBullet"/>
      </w:pPr>
      <w:r>
        <w:t>Illustrative legal transitions: Pending→Success; Pending→Timeout; Pending→Reversa</w:t>
      </w:r>
      <w:r>
        <w:t>l where a reversal is permitted; and Success→Reversal only if post-success reversal is supported. Terminal states should not transition arbitrarily.</w:t>
      </w:r>
    </w:p>
    <w:p w:rsidR="00656B6E" w:rsidRDefault="009B4EF3">
      <w:pPr>
        <w:pStyle w:val="Heading2"/>
      </w:pPr>
      <w:r>
        <w:t>2. State-transition representation</w:t>
      </w:r>
    </w:p>
    <w:p w:rsidR="00656B6E" w:rsidRDefault="009B4EF3">
      <w:pPr>
        <w:pStyle w:val="ListBullet"/>
      </w:pPr>
      <w:r>
        <w:t xml:space="preserve">Start → Pending. From Pending, a confirmed payment leads to Success; an </w:t>
      </w:r>
      <w:r>
        <w:t>expired request leads to Timeout; a failed/compensated payment may lead to Reversal according to the gateway contract.</w:t>
      </w:r>
    </w:p>
    <w:p w:rsidR="00656B6E" w:rsidRDefault="009B4EF3">
      <w:pPr>
        <w:pStyle w:val="ListBullet"/>
      </w:pPr>
      <w:r>
        <w:t xml:space="preserve">Timeout may remain terminal or transition after a late provider response according to the documented reconciliation policy. Reversal </w:t>
      </w:r>
      <w:r>
        <w:t>should have explicit status and amount/reference constraints.</w:t>
      </w:r>
    </w:p>
    <w:p w:rsidR="00656B6E" w:rsidRDefault="009B4EF3">
      <w:pPr>
        <w:pStyle w:val="ListBullet"/>
      </w:pPr>
      <w:r>
        <w:t>Do not assume that every listed state can transition to every other state. Confirm the allowed transition table from API evidence or the payment specification.</w:t>
      </w:r>
    </w:p>
    <w:p w:rsidR="00656B6E" w:rsidRDefault="009B4EF3">
      <w:pPr>
        <w:pStyle w:val="Heading2"/>
      </w:pPr>
      <w:r>
        <w:t>3. Test suite</w:t>
      </w:r>
    </w:p>
    <w:p w:rsidR="00656B6E" w:rsidRDefault="009B4EF3">
      <w:pPr>
        <w:pStyle w:val="ListBullet"/>
      </w:pPr>
      <w:r>
        <w:t>Test every legal tra</w:t>
      </w:r>
      <w:r>
        <w:t>nsition and verify status, transaction ID, amount, timestamps, and response schema. Test illegal transitions such as duplicate success, reversal of an unknown transaction, repeated reversal, or success after a terminal timeout if disallowed.</w:t>
      </w:r>
    </w:p>
    <w:p w:rsidR="00656B6E" w:rsidRDefault="009B4EF3">
      <w:pPr>
        <w:pStyle w:val="ListBullet"/>
      </w:pPr>
      <w:r>
        <w:t>Test delayed r</w:t>
      </w:r>
      <w:r>
        <w:t>esponses, duplicate callbacks, retries, network timeout, out-of-order messages, partial response data, malformed JSON, and idempotency. Verify that the customer is not charged twice and that reversal amounts match the original transaction.</w:t>
      </w:r>
    </w:p>
    <w:p w:rsidR="00656B6E" w:rsidRDefault="009B4EF3">
      <w:pPr>
        <w:pStyle w:val="ListBullet"/>
      </w:pPr>
      <w:r>
        <w:t>Measure state co</w:t>
      </w:r>
      <w:r>
        <w:t>verage, transition coverage, and important transition-pair coverage. Validate required fields and data constraints for each state.</w:t>
      </w:r>
    </w:p>
    <w:p w:rsidR="00656B6E" w:rsidRDefault="009B4EF3">
      <w:pPr>
        <w:pStyle w:val="Heading2"/>
      </w:pPr>
      <w:r>
        <w:t>4. Justification</w:t>
      </w:r>
    </w:p>
    <w:p w:rsidR="00656B6E" w:rsidRDefault="009B4EF3">
      <w:r>
        <w:t>State-transition testing detects sequence-dependent defects that ordinary input partitions may miss. API con</w:t>
      </w:r>
      <w:r>
        <w:t>tract tests ensure both legal state changes and invalid requests are handled consistently.</w:t>
      </w:r>
    </w:p>
    <w:p w:rsidR="00656B6E" w:rsidRDefault="009B4EF3">
      <w:pPr>
        <w:pStyle w:val="Heading1"/>
      </w:pPr>
      <w:r>
        <w:t>Question 7: Encrypted Communication Module – Fuzzing and BVA</w:t>
      </w:r>
    </w:p>
    <w:p w:rsidR="00656B6E" w:rsidRDefault="009B4EF3">
      <w:pPr>
        <w:pStyle w:val="Heading2"/>
      </w:pPr>
      <w:r>
        <w:t>1. Functional decomposition</w:t>
      </w:r>
    </w:p>
    <w:p w:rsidR="00656B6E" w:rsidRDefault="009B4EF3">
      <w:r>
        <w:t>Input parsing and length validation; parameter/type validation; key and nonc</w:t>
      </w:r>
      <w:r>
        <w:t>e/IV validation; encryption/decryption operation; output encoding; and error handling. Keep validation separate from cryptographic correctness checks.</w:t>
      </w:r>
    </w:p>
    <w:p w:rsidR="00656B6E" w:rsidRDefault="009B4EF3">
      <w:pPr>
        <w:pStyle w:val="Heading2"/>
      </w:pPr>
      <w:r>
        <w:lastRenderedPageBreak/>
        <w:t>2. Boundary and fuzz tests</w:t>
      </w:r>
    </w:p>
    <w:p w:rsidR="00656B6E" w:rsidRDefault="009B4EF3">
      <w:pPr>
        <w:pStyle w:val="ListBullet"/>
      </w:pPr>
      <w:r>
        <w:t>For each length limit L defined by the API, test 0, 1, L−1, L, and L+1 bytes w</w:t>
      </w:r>
      <w:r>
        <w:t>here meaningful. Test empty, maximum-length, overlong, truncated, malformed-encoding, null/missing, and unexpected-type inputs.</w:t>
      </w:r>
    </w:p>
    <w:p w:rsidR="00656B6E" w:rsidRDefault="009B4EF3">
      <w:pPr>
        <w:pStyle w:val="ListBullet"/>
      </w:pPr>
      <w:r>
        <w:t>Fuzz structured fields with random bytes, invalid encodings, repeated delimiters, unexpected nesting, oversized payloads, and un</w:t>
      </w:r>
      <w:r>
        <w:t>usual Unicode. Use a controlled test environment and bounded resource limits.</w:t>
      </w:r>
    </w:p>
    <w:p w:rsidR="00656B6E" w:rsidRDefault="009B4EF3">
      <w:pPr>
        <w:pStyle w:val="ListBullet"/>
      </w:pPr>
      <w:r>
        <w:t xml:space="preserve">Test invalid key length, invalid nonce/IV length, unsupported algorithm identifiers, corrupted ciphertext, and authentication-tag failure where applicable. Expected errors must </w:t>
      </w:r>
      <w:r>
        <w:t>be safe and deterministic.</w:t>
      </w:r>
    </w:p>
    <w:p w:rsidR="00656B6E" w:rsidRDefault="009B4EF3">
      <w:pPr>
        <w:pStyle w:val="Heading2"/>
      </w:pPr>
      <w:r>
        <w:t>3. Security and correctness checks</w:t>
      </w:r>
    </w:p>
    <w:p w:rsidR="00656B6E" w:rsidRDefault="009B4EF3">
      <w:pPr>
        <w:pStyle w:val="ListBullet"/>
      </w:pPr>
      <w:r>
        <w:t>Confirm oversized inputs are rejected before unsafe allocation or copying; buffers are not overrun; malformed fields cannot alter command/query interpretation; and failures do not expose keys or</w:t>
      </w:r>
      <w:r>
        <w:t xml:space="preserve"> plaintext in logs.</w:t>
      </w:r>
    </w:p>
    <w:p w:rsidR="00656B6E" w:rsidRDefault="009B4EF3">
      <w:pPr>
        <w:pStyle w:val="ListBullet"/>
      </w:pPr>
      <w:r>
        <w:t>Use sanitizers, memory-safety tools, and security review where available. Fuzzing and BVA can reveal boundary defects but cannot alone prove that buffer-overflow or injection vulnerabilities are absent.</w:t>
      </w:r>
    </w:p>
    <w:p w:rsidR="00656B6E" w:rsidRDefault="009B4EF3">
      <w:pPr>
        <w:pStyle w:val="Heading2"/>
      </w:pPr>
      <w:r>
        <w:t>4. Justification</w:t>
      </w:r>
    </w:p>
    <w:p w:rsidR="00656B6E" w:rsidRDefault="009B4EF3">
      <w:r>
        <w:t>BVA targets leng</w:t>
      </w:r>
      <w:r>
        <w:t>ths near known limits, while fuzzing explores unexpected combinations. Together with secure parsing, memory-safety checks, and cryptographic test vectors, they provide stronger evidence than typical valid-input tests alone.</w:t>
      </w:r>
    </w:p>
    <w:p w:rsidR="00656B6E" w:rsidRDefault="009B4EF3">
      <w:pPr>
        <w:pStyle w:val="Heading1"/>
      </w:pPr>
      <w:r>
        <w:t>Question 8: Insurance Calculator</w:t>
      </w:r>
      <w:r>
        <w:t xml:space="preserve"> – Statement Coverage vs Branch/Path Coverage</w:t>
      </w:r>
    </w:p>
    <w:p w:rsidR="00656B6E" w:rsidRDefault="009B4EF3">
      <w:pPr>
        <w:pStyle w:val="Heading2"/>
      </w:pPr>
      <w:r>
        <w:t>1. Identify the inadequacy</w:t>
      </w:r>
    </w:p>
    <w:p w:rsidR="00656B6E" w:rsidRDefault="009B4EF3">
      <w:pPr>
        <w:pStyle w:val="ListBullet"/>
      </w:pPr>
      <w:r>
        <w:t>100% statement coverage means every statement ran at least once, but a multi-condition decision can still have an untested true/false outcome or condition combination. This explains h</w:t>
      </w:r>
      <w:r>
        <w:t>ow calculation defects can remain undetected.</w:t>
      </w:r>
    </w:p>
    <w:p w:rsidR="00656B6E" w:rsidRDefault="009B4EF3">
      <w:pPr>
        <w:pStyle w:val="ListBullet"/>
      </w:pPr>
      <w:r>
        <w:t>Actual independent paths depend on the missing source code. The assessment does not provide the insurance formula or Boolean expression, so an exact CFG and path list cannot be truthfully reconstructed.</w:t>
      </w:r>
    </w:p>
    <w:p w:rsidR="00656B6E" w:rsidRDefault="009B4EF3">
      <w:pPr>
        <w:pStyle w:val="Heading2"/>
      </w:pPr>
      <w:r>
        <w:t>2. Conc</w:t>
      </w:r>
      <w:r>
        <w:t>eptual CFG</w:t>
      </w:r>
    </w:p>
    <w:p w:rsidR="00656B6E" w:rsidRDefault="009B4EF3">
      <w:pPr>
        <w:pStyle w:val="ListBullet"/>
      </w:pPr>
      <w:r>
        <w:t>Start → validate applicant data → [data valid?]. No → validation error → End. Yes → evaluate age/coverage/risk conditions → [eligible?]. No → reject/alternative premium path. Yes → calculate premium → [calculation valid?]. No → error handling. Y</w:t>
      </w:r>
      <w:r>
        <w:t>es → return premium → End.</w:t>
      </w:r>
    </w:p>
    <w:p w:rsidR="00656B6E" w:rsidRDefault="009B4EF3">
      <w:pPr>
        <w:pStyle w:val="ListBullet"/>
      </w:pPr>
      <w:r>
        <w:t>Represent every condition as a decision node, including separate outcomes for each compound condition. Include exceptional and boundary routes from the actual implementation.</w:t>
      </w:r>
    </w:p>
    <w:p w:rsidR="00656B6E" w:rsidRDefault="009B4EF3">
      <w:pPr>
        <w:pStyle w:val="Heading2"/>
      </w:pPr>
      <w:r>
        <w:t>3. Test strategy</w:t>
      </w:r>
    </w:p>
    <w:p w:rsidR="00656B6E" w:rsidRDefault="009B4EF3">
      <w:pPr>
        <w:pStyle w:val="ListBullet"/>
      </w:pPr>
      <w:r>
        <w:t xml:space="preserve">Test valid and invalid applicant </w:t>
      </w:r>
      <w:r>
        <w:t>data; each eligibility outcome; age/coverage/risk values below, at, and above specified thresholds; each premium bracket; and rounding boundaries.</w:t>
      </w:r>
    </w:p>
    <w:p w:rsidR="00656B6E" w:rsidRDefault="009B4EF3">
      <w:pPr>
        <w:pStyle w:val="ListBullet"/>
      </w:pPr>
      <w:r>
        <w:t>Achieve branch coverage by taking every decision outcome. Use basis-path tests for independent feasible paths</w:t>
      </w:r>
      <w:r>
        <w:t xml:space="preserve"> and condition coverage or MC/DC for high-risk compound expressions where required.</w:t>
      </w:r>
    </w:p>
    <w:p w:rsidR="00656B6E" w:rsidRDefault="009B4EF3">
      <w:pPr>
        <w:pStyle w:val="ListBullet"/>
      </w:pPr>
      <w:r>
        <w:t>Path coverage may be infinite or impractical if loops exist. If the module is acyclic and small, enumerate feasible paths; otherwise document the selected basis paths and r</w:t>
      </w:r>
      <w:r>
        <w:t>isk-based combinations.</w:t>
      </w:r>
    </w:p>
    <w:p w:rsidR="00656B6E" w:rsidRDefault="009B4EF3">
      <w:pPr>
        <w:pStyle w:val="Heading2"/>
      </w:pPr>
      <w:r>
        <w:t>4. Justification</w:t>
      </w:r>
    </w:p>
    <w:p w:rsidR="00656B6E" w:rsidRDefault="009B4EF3">
      <w:pPr>
        <w:pStyle w:val="ListBullet"/>
      </w:pPr>
      <w:r>
        <w:t>Coverage should be measured against the real CFG and connected to expected premium values from the approved business rules. Use independent calculation/oracle checks and regression tests for each defect.</w:t>
      </w:r>
    </w:p>
    <w:p w:rsidR="00656B6E" w:rsidRDefault="009B4EF3">
      <w:pPr>
        <w:pStyle w:val="ListBullet"/>
      </w:pPr>
      <w:r>
        <w:t>This is mor</w:t>
      </w:r>
      <w:r>
        <w:t>e reliable than statement coverage alone because it deliberately exercises decisions and alternate calculation routes.</w:t>
      </w:r>
    </w:p>
    <w:p w:rsidR="00656B6E" w:rsidRDefault="009B4EF3">
      <w:pPr>
        <w:pStyle w:val="Heading1"/>
      </w:pPr>
      <w:r>
        <w:lastRenderedPageBreak/>
        <w:t>Question 9: Cloud File Synchronization – ECP, BVA and Stress Testing</w:t>
      </w:r>
    </w:p>
    <w:p w:rsidR="00656B6E" w:rsidRDefault="009B4EF3">
      <w:pPr>
        <w:pStyle w:val="Heading2"/>
      </w:pPr>
      <w:r>
        <w:t>1. Functional decomposition and defect analysis</w:t>
      </w:r>
    </w:p>
    <w:p w:rsidR="00656B6E" w:rsidRDefault="009B4EF3">
      <w:pPr>
        <w:pStyle w:val="ListBullet"/>
      </w:pPr>
      <w:r>
        <w:t>File metadata valida</w:t>
      </w:r>
      <w:r>
        <w:t>tion; file-type and size handling; change detection; upload/download; chunking; network retry; conflict resolution; local/remote commit; and final integrity verification.</w:t>
      </w:r>
    </w:p>
    <w:p w:rsidR="00656B6E" w:rsidRDefault="009B4EF3">
      <w:pPr>
        <w:pStyle w:val="ListBullet"/>
      </w:pPr>
      <w:r>
        <w:t>Lost-file reports related to size, type, or network speed suggest missing size bounda</w:t>
      </w:r>
      <w:r>
        <w:t>ries, unsupported file classes, interrupted transfers, retry bugs, or incomplete commit/rollback handling. These are hypotheses until activity logs are examined.</w:t>
      </w:r>
    </w:p>
    <w:p w:rsidR="00656B6E" w:rsidRDefault="009B4EF3">
      <w:pPr>
        <w:pStyle w:val="Heading2"/>
      </w:pPr>
      <w:r>
        <w:t>2. Equivalence classes and boundaries</w:t>
      </w:r>
    </w:p>
    <w:p w:rsidR="00656B6E" w:rsidRDefault="009B4EF3">
      <w:pPr>
        <w:pStyle w:val="ListBullet"/>
      </w:pPr>
      <w:r>
        <w:t>File size classes: empty file, small supported file, typ</w:t>
      </w:r>
      <w:r>
        <w:t>ical file, maximum supported file, and over-limit file. Test 0, 1 byte, maximum−1, maximum, and maximum+1 where allowed.</w:t>
      </w:r>
    </w:p>
    <w:p w:rsidR="00656B6E" w:rsidRDefault="009B4EF3">
      <w:pPr>
        <w:pStyle w:val="ListBullet"/>
      </w:pPr>
      <w:r>
        <w:t xml:space="preserve">File-type classes: supported types, unsupported types, extension/content mismatch, unusual names, and large metadata. Network classes: </w:t>
      </w:r>
      <w:r>
        <w:t>stable/fast, slow, intermittent, disconnected, and restored connection.</w:t>
      </w:r>
    </w:p>
    <w:p w:rsidR="00656B6E" w:rsidRDefault="009B4EF3">
      <w:pPr>
        <w:pStyle w:val="ListBullet"/>
      </w:pPr>
      <w:r>
        <w:t>Include permissions, duplicate names, concurrent edits, and available-storage boundaries because synchronization outcomes depend on these conditions.</w:t>
      </w:r>
    </w:p>
    <w:p w:rsidR="00656B6E" w:rsidRDefault="009B4EF3">
      <w:pPr>
        <w:pStyle w:val="Heading2"/>
      </w:pPr>
      <w:r>
        <w:t>3. Revised strategy</w:t>
      </w:r>
    </w:p>
    <w:p w:rsidR="00656B6E" w:rsidRDefault="009B4EF3">
      <w:pPr>
        <w:pStyle w:val="ListBullet"/>
      </w:pPr>
      <w:r>
        <w:t xml:space="preserve">Apply ECP and </w:t>
      </w:r>
      <w:r>
        <w:t>BVA to size/type limits, then stress-test many files, maximum-sized files, many small files, concurrent changes, and slow/interrupted network conditions.</w:t>
      </w:r>
    </w:p>
    <w:p w:rsidR="00656B6E" w:rsidRDefault="009B4EF3">
      <w:pPr>
        <w:pStyle w:val="ListBullet"/>
      </w:pPr>
      <w:r>
        <w:t>Interrupt transfer before and after upload completion; retry after timeout; terminate/restart the clie</w:t>
      </w:r>
      <w:r>
        <w:t>nt; and test conflicts where both local and remote copies change. Verify checksums, file counts, versions, and atomic commit behavior.</w:t>
      </w:r>
    </w:p>
    <w:p w:rsidR="00656B6E" w:rsidRDefault="009B4EF3">
      <w:pPr>
        <w:pStyle w:val="ListBullet"/>
      </w:pPr>
      <w:r>
        <w:t>Assert that a failed or interrupted operation never silently deletes the only valid copy. Verify eventual consistency aft</w:t>
      </w:r>
      <w:r>
        <w:t>er reconnection and preserve recoverable conflict copies according to policy.</w:t>
      </w:r>
    </w:p>
    <w:p w:rsidR="00656B6E" w:rsidRDefault="009B4EF3">
      <w:pPr>
        <w:pStyle w:val="Heading2"/>
      </w:pPr>
      <w:r>
        <w:t>4. Justification</w:t>
      </w:r>
    </w:p>
    <w:p w:rsidR="00656B6E" w:rsidRDefault="009B4EF3">
      <w:r>
        <w:t>BVA finds size-limit defects, ECP reduces redundant file-class tests, and stress/network-failure tests expose timing and recovery problems. Data-integrity assert</w:t>
      </w:r>
      <w:r>
        <w:t>ions directly target the lost-file risk.</w:t>
      </w:r>
    </w:p>
    <w:p w:rsidR="00656B6E" w:rsidRDefault="009B4EF3">
      <w:pPr>
        <w:pStyle w:val="Heading1"/>
      </w:pPr>
      <w:r>
        <w:t>Question 10: E-Commerce Search – Decision Table Testing from SQL</w:t>
      </w:r>
    </w:p>
    <w:p w:rsidR="00656B6E" w:rsidRDefault="009B4EF3">
      <w:pPr>
        <w:pStyle w:val="Heading2"/>
      </w:pPr>
      <w:r>
        <w:t>1. Reverse-engineer filtering logic</w:t>
      </w:r>
    </w:p>
    <w:p w:rsidR="00656B6E" w:rsidRDefault="009B4EF3">
      <w:pPr>
        <w:pStyle w:val="ListBullet"/>
      </w:pPr>
      <w:r>
        <w:t>Compare SQL WHERE clauses, bound parameters, and returned rows to identify filters and their grouping. AND general</w:t>
      </w:r>
      <w:r>
        <w:t>ly requires all combined predicates to be true; OR accepts either predicate; NOT excludes matching records. Parentheses can change the result significantly.</w:t>
      </w:r>
    </w:p>
    <w:p w:rsidR="00656B6E" w:rsidRDefault="009B4EF3">
      <w:pPr>
        <w:pStyle w:val="ListBullet"/>
      </w:pPr>
      <w:r>
        <w:t>Because no actual SQL statements or datasets are included in the supplied assessment, the following</w:t>
      </w:r>
      <w:r>
        <w:t xml:space="preserve"> decision table is illustrative rather than a reconstruction of a particular query.</w:t>
      </w:r>
    </w:p>
    <w:p w:rsidR="00656B6E" w:rsidRDefault="009B4EF3">
      <w:pPr>
        <w:pStyle w:val="Heading2"/>
      </w:pPr>
      <w:r>
        <w:t>2. Example decision table</w:t>
      </w:r>
    </w:p>
    <w:p w:rsidR="00656B6E" w:rsidRDefault="009B4EF3">
      <w:pPr>
        <w:pStyle w:val="ListBullet"/>
      </w:pPr>
      <w:r>
        <w:t>Assume a search can filter by category and minimum price. Conditions: category matches (C) and price meets minimum (P).</w:t>
      </w:r>
    </w:p>
    <w:p w:rsidR="00656B6E" w:rsidRDefault="009B4EF3">
      <w:pPr>
        <w:pStyle w:val="ListBullet"/>
      </w:pPr>
      <w:r>
        <w:t>Rule | C | P | Expected in</w:t>
      </w:r>
      <w:r>
        <w:t>clusion</w:t>
      </w:r>
      <w:r>
        <w:br/>
        <w:t>R1 | True | True | Include</w:t>
      </w:r>
      <w:r>
        <w:br/>
        <w:t>R2 | True | False | Exclude</w:t>
      </w:r>
      <w:r>
        <w:br/>
        <w:t>R3 | False | True | Exclude</w:t>
      </w:r>
      <w:r>
        <w:br/>
        <w:t>R4 | False | False | Exclude</w:t>
      </w:r>
    </w:p>
    <w:p w:rsidR="00656B6E" w:rsidRDefault="009B4EF3">
      <w:pPr>
        <w:pStyle w:val="ListBullet"/>
      </w:pPr>
      <w:r>
        <w:t>For a query using C OR P, the outcomes differ: include when C is true or P is true; exclude only when both are false. Create separate ta</w:t>
      </w:r>
      <w:r>
        <w:t>bles for the actual AND/OR/NOT expression and each supported filter combination.</w:t>
      </w:r>
    </w:p>
    <w:p w:rsidR="00656B6E" w:rsidRDefault="009B4EF3">
      <w:pPr>
        <w:pStyle w:val="Heading2"/>
      </w:pPr>
      <w:r>
        <w:lastRenderedPageBreak/>
        <w:t>3. Test design and completeness</w:t>
      </w:r>
    </w:p>
    <w:p w:rsidR="00656B6E" w:rsidRDefault="009B4EF3">
      <w:pPr>
        <w:pStyle w:val="ListBullet"/>
      </w:pPr>
      <w:r>
        <w:t xml:space="preserve">Test no filters, each individual filter, all filters together, each OR alternative, NOT exclusions, conflicting filters, empty values, null </w:t>
      </w:r>
      <w:r>
        <w:t>values, and invalid ranges. Include lower/upper boundaries for price, date, rating, and pagination where present.</w:t>
      </w:r>
    </w:p>
    <w:p w:rsidR="00656B6E" w:rsidRDefault="009B4EF3">
      <w:pPr>
        <w:pStyle w:val="ListBullet"/>
      </w:pPr>
      <w:r>
        <w:t>Use representative records designed to distinguish each logical combination. Compare results with an independently calculated expected dataset</w:t>
      </w:r>
      <w:r>
        <w:t xml:space="preserve"> and inspect parameter binding to prevent injection.</w:t>
      </w:r>
    </w:p>
    <w:p w:rsidR="00656B6E" w:rsidRDefault="009B4EF3">
      <w:pPr>
        <w:pStyle w:val="ListBullet"/>
      </w:pPr>
      <w:r>
        <w:t>Exhaustive combinations grow rapidly with the number of filters. Use decision-table coverage for distinct rules and pairwise testing for broad combinations, while retaining targeted tests for high-risk A</w:t>
      </w:r>
      <w:r>
        <w:t>ND/OR interactions.</w:t>
      </w:r>
    </w:p>
    <w:p w:rsidR="00656B6E" w:rsidRDefault="009B4EF3">
      <w:pPr>
        <w:pStyle w:val="Heading2"/>
      </w:pPr>
      <w:r>
        <w:t>4. Justification</w:t>
      </w:r>
    </w:p>
    <w:p w:rsidR="00656B6E" w:rsidRDefault="009B4EF3">
      <w:r>
        <w:t>A decision table makes filter logic explicit and exposes missing combinations. Query-result comparison confirms the observed behavior; the real SQL and sample data are required to claim complete reconstruction.</w:t>
      </w:r>
    </w:p>
    <w:p w:rsidR="00656B6E" w:rsidRDefault="009B4EF3">
      <w:pPr>
        <w:pStyle w:val="Heading1"/>
      </w:pPr>
      <w:r>
        <w:t>Question</w:t>
      </w:r>
      <w:r>
        <w:t xml:space="preserve"> 11: Thermostat Calibration – Nested Loops and Termination</w:t>
      </w:r>
    </w:p>
    <w:p w:rsidR="00656B6E" w:rsidRDefault="009B4EF3">
      <w:pPr>
        <w:pStyle w:val="Heading2"/>
      </w:pPr>
      <w:r>
        <w:t>1. Decompose the module</w:t>
      </w:r>
    </w:p>
    <w:p w:rsidR="00656B6E" w:rsidRDefault="009B4EF3">
      <w:pPr>
        <w:pStyle w:val="ListBullet"/>
      </w:pPr>
      <w:r>
        <w:t xml:space="preserve">Read sensor values; validate readings; initialize calibration parameters; iterate through samples; update calibration estimate; check convergence/error; apply final </w:t>
      </w:r>
      <w:r>
        <w:t>calibration; store result; and report faults.</w:t>
      </w:r>
    </w:p>
    <w:p w:rsidR="00656B6E" w:rsidRDefault="009B4EF3">
      <w:pPr>
        <w:pStyle w:val="ListBullet"/>
      </w:pPr>
      <w:r>
        <w:t>Execution traces can suggest loop nesting and repetition, but actual loop invariants and termination conditions must be confirmed from the trace details or source code, which are not supplied here.</w:t>
      </w:r>
    </w:p>
    <w:p w:rsidR="00656B6E" w:rsidRDefault="009B4EF3">
      <w:pPr>
        <w:pStyle w:val="Heading2"/>
      </w:pPr>
      <w:r>
        <w:t>2. Loop inva</w:t>
      </w:r>
      <w:r>
        <w:t>riants and CFG</w:t>
      </w:r>
    </w:p>
    <w:p w:rsidR="00656B6E" w:rsidRDefault="009B4EF3">
      <w:pPr>
        <w:pStyle w:val="ListBullet"/>
      </w:pPr>
      <w:r>
        <w:t>An invariant is a property that should remain true on each loop iteration, such as a sample index remaining within the array bounds or a calibration estimate staying within an allowed range.</w:t>
      </w:r>
    </w:p>
    <w:p w:rsidR="00656B6E" w:rsidRDefault="009B4EF3">
      <w:pPr>
        <w:pStyle w:val="ListBullet"/>
      </w:pPr>
      <w:r>
        <w:t>CFG nodes should represent initialization, outer-l</w:t>
      </w:r>
      <w:r>
        <w:t>oop condition, inner-loop condition, calibration body, update step, convergence check, fault exit, and normal exit. Draw explicit back edges and error exits.</w:t>
      </w:r>
    </w:p>
    <w:p w:rsidR="00656B6E" w:rsidRDefault="009B4EF3">
      <w:pPr>
        <w:pStyle w:val="Heading2"/>
      </w:pPr>
      <w:r>
        <w:t>3. Boundary-focused path testing</w:t>
      </w:r>
    </w:p>
    <w:p w:rsidR="00656B6E" w:rsidRDefault="009B4EF3">
      <w:pPr>
        <w:pStyle w:val="ListBullet"/>
      </w:pPr>
      <w:r>
        <w:t>For each loop, test zero iterations if allowed, one iteration, tw</w:t>
      </w:r>
      <w:r>
        <w:t>o iterations, typical iterations, maximum iterations, and a condition just beyond the limit. For nested loops, combine boundary cases for outer and inner loops.</w:t>
      </w:r>
    </w:p>
    <w:p w:rsidR="00656B6E" w:rsidRDefault="009B4EF3">
      <w:pPr>
        <w:pStyle w:val="ListBullet"/>
      </w:pPr>
      <w:r>
        <w:t>Test immediate convergence, never-converging input, noisy sensor readings, invalid samples, emp</w:t>
      </w:r>
      <w:r>
        <w:t>ty data, maximum sample count, and sensor failure. Verify that a maximum-iteration or timeout guard safely terminates calibration.</w:t>
      </w:r>
    </w:p>
    <w:p w:rsidR="00656B6E" w:rsidRDefault="009B4EF3">
      <w:pPr>
        <w:pStyle w:val="ListBullet"/>
      </w:pPr>
      <w:r>
        <w:t>Check that loop variables advance, convergence logic is reachable, and the final calibration is not stored after an invalid o</w:t>
      </w:r>
      <w:r>
        <w:t>r incomplete run.</w:t>
      </w:r>
    </w:p>
    <w:p w:rsidR="00656B6E" w:rsidRDefault="009B4EF3">
      <w:pPr>
        <w:pStyle w:val="Heading2"/>
      </w:pPr>
      <w:r>
        <w:t>4. Justification</w:t>
      </w:r>
    </w:p>
    <w:p w:rsidR="00656B6E" w:rsidRDefault="009B4EF3">
      <w:pPr>
        <w:pStyle w:val="ListBullet"/>
      </w:pPr>
      <w:r>
        <w:t>Loop-boundary tests reveal off-by-one errors and incorrect exit conditions; watchdogs and maximum-iteration limits help prevent firmware hangs. Basis-path and branch coverage add systematic structural evidence.</w:t>
      </w:r>
    </w:p>
    <w:p w:rsidR="00656B6E" w:rsidRDefault="009B4EF3">
      <w:pPr>
        <w:pStyle w:val="ListBullet"/>
      </w:pPr>
      <w:r>
        <w:t>Validate t</w:t>
      </w:r>
      <w:r>
        <w:t>he actual invariant against implementation and requirements rather than assuming a trace alone proves correctness.</w:t>
      </w:r>
    </w:p>
    <w:p w:rsidR="00656B6E" w:rsidRDefault="009B4EF3">
      <w:pPr>
        <w:pStyle w:val="Heading1"/>
      </w:pPr>
      <w:r>
        <w:t>Question 12: Tax Calculation DLL – ECP and BVA</w:t>
      </w:r>
    </w:p>
    <w:p w:rsidR="00656B6E" w:rsidRDefault="009B4EF3">
      <w:pPr>
        <w:pStyle w:val="Heading2"/>
      </w:pPr>
      <w:r>
        <w:t>1. Functional decomposition</w:t>
      </w:r>
    </w:p>
    <w:p w:rsidR="00656B6E" w:rsidRDefault="009B4EF3">
      <w:pPr>
        <w:pStyle w:val="ListBullet"/>
      </w:pPr>
      <w:r>
        <w:t>Validate income input; classify income into a tax bracket; apply t</w:t>
      </w:r>
      <w:r>
        <w:t>he corresponding tax rule; handle invalid or unsupported values; and return a result or error code.</w:t>
      </w:r>
    </w:p>
    <w:p w:rsidR="00656B6E" w:rsidRDefault="009B4EF3">
      <w:pPr>
        <w:pStyle w:val="ListBullet"/>
      </w:pPr>
      <w:r>
        <w:t>Error codes may reveal input-validation or bracket-selection behavior, but they do not by themselves prove the applicable tax law or formula.</w:t>
      </w:r>
    </w:p>
    <w:p w:rsidR="00656B6E" w:rsidRDefault="009B4EF3">
      <w:pPr>
        <w:pStyle w:val="Heading2"/>
      </w:pPr>
      <w:r>
        <w:lastRenderedPageBreak/>
        <w:t>2. Equivalence</w:t>
      </w:r>
      <w:r>
        <w:t xml:space="preserve"> partitions and boundaries</w:t>
      </w:r>
    </w:p>
    <w:p w:rsidR="00656B6E" w:rsidRDefault="009B4EF3">
      <w:pPr>
        <w:pStyle w:val="ListBullet"/>
      </w:pPr>
      <w:r>
        <w:t>Partitions: negative income, zero income, each valid income bracket, income above the supported maximum, malformed/non-numeric input, and missing input.</w:t>
      </w:r>
    </w:p>
    <w:p w:rsidR="00656B6E" w:rsidRDefault="009B4EF3">
      <w:pPr>
        <w:pStyle w:val="ListBullet"/>
      </w:pPr>
      <w:r>
        <w:t>For each documented slab threshold T, test T−ε, T, and T+ε, where ε is the s</w:t>
      </w:r>
      <w:r>
        <w:t>mallest supported input increment. If income is whole currency units, use T−1, T, and T+1.</w:t>
      </w:r>
    </w:p>
    <w:p w:rsidR="00656B6E" w:rsidRDefault="009B4EF3">
      <w:pPr>
        <w:pStyle w:val="ListBullet"/>
      </w:pPr>
      <w:r>
        <w:t>Record output amount and error code for each test. Since no thresholds or tax rules are provided, do not invent slab limits or expected tax amounts; derive them from</w:t>
      </w:r>
      <w:r>
        <w:t xml:space="preserve"> authoritative requirements or approved examples.</w:t>
      </w:r>
    </w:p>
    <w:p w:rsidR="00656B6E" w:rsidRDefault="009B4EF3">
      <w:pPr>
        <w:pStyle w:val="Heading2"/>
      </w:pPr>
      <w:r>
        <w:t>3. Test suite and validation</w:t>
      </w:r>
    </w:p>
    <w:p w:rsidR="00656B6E" w:rsidRDefault="009B4EF3">
      <w:pPr>
        <w:pStyle w:val="ListBullet"/>
      </w:pPr>
      <w:r>
        <w:t>Test one representative value inside each bracket, every exact boundary, values immediately on either side, invalid negative/blank/text inputs, and extreme values.</w:t>
      </w:r>
    </w:p>
    <w:p w:rsidR="00656B6E" w:rsidRDefault="009B4EF3">
      <w:pPr>
        <w:pStyle w:val="ListBullet"/>
      </w:pPr>
      <w:r>
        <w:t>Check whether</w:t>
      </w:r>
      <w:r>
        <w:t xml:space="preserve"> the tax is progressive or flat only if specified. Verify rounding, currency precision, overflow handling, and whether the correct error code is returned for each invalid category.</w:t>
      </w:r>
    </w:p>
    <w:p w:rsidR="00656B6E" w:rsidRDefault="009B4EF3">
      <w:pPr>
        <w:pStyle w:val="ListBullet"/>
      </w:pPr>
      <w:r>
        <w:t>Compare results with an independently verified reference calculation or app</w:t>
      </w:r>
      <w:r>
        <w:t>roved test vectors. Use differential tests across valid brackets and regression tests for every discovered boundary defect.</w:t>
      </w:r>
    </w:p>
    <w:p w:rsidR="00656B6E" w:rsidRDefault="009B4EF3">
      <w:pPr>
        <w:pStyle w:val="Heading2"/>
      </w:pPr>
      <w:r>
        <w:t>4. Justification</w:t>
      </w:r>
    </w:p>
    <w:p w:rsidR="00656B6E" w:rsidRDefault="009B4EF3">
      <w:r>
        <w:t>ECP gives representative coverage of income categories; BVA targets off-by-one slab selection. Error-code mapping p</w:t>
      </w:r>
      <w:r>
        <w:t>rovides useful evidence but must be corroborated with the actual policy and specification.</w:t>
      </w:r>
    </w:p>
    <w:p w:rsidR="00656B6E" w:rsidRDefault="009B4EF3">
      <w:pPr>
        <w:pStyle w:val="Heading1"/>
      </w:pPr>
      <w:r>
        <w:t>Question 13: Flight Booking – Cause-Effect Graphing and Path Testing</w:t>
      </w:r>
    </w:p>
    <w:p w:rsidR="00656B6E" w:rsidRDefault="009B4EF3">
      <w:pPr>
        <w:pStyle w:val="Heading2"/>
      </w:pPr>
      <w:r>
        <w:t>1. Why the combination was missed</w:t>
      </w:r>
    </w:p>
    <w:p w:rsidR="00656B6E" w:rsidRDefault="009B4EF3">
      <w:pPr>
        <w:pStyle w:val="ListBullet"/>
      </w:pPr>
      <w:r>
        <w:t>The defect occurs when Frequent Flyer status, International tr</w:t>
      </w:r>
      <w:r>
        <w:t>avel, and Last-minute booking occur together. Tests of each variable separately may pass while their interaction fails.</w:t>
      </w:r>
    </w:p>
    <w:p w:rsidR="00656B6E" w:rsidRDefault="009B4EF3">
      <w:pPr>
        <w:pStyle w:val="ListBullet"/>
      </w:pPr>
      <w:r>
        <w:t>Cause-effect graphing models relationships among conditions and outcomes; white-box path testing then checks the internal route selected</w:t>
      </w:r>
      <w:r>
        <w:t xml:space="preserve"> for important combinations.</w:t>
      </w:r>
    </w:p>
    <w:p w:rsidR="00656B6E" w:rsidRDefault="009B4EF3">
      <w:pPr>
        <w:pStyle w:val="Heading2"/>
      </w:pPr>
      <w:r>
        <w:t>2. Cause-effect model and test combinations</w:t>
      </w:r>
    </w:p>
    <w:p w:rsidR="00656B6E" w:rsidRDefault="009B4EF3">
      <w:pPr>
        <w:pStyle w:val="ListBullet"/>
      </w:pPr>
      <w:r>
        <w:t>Causes: F = frequent-flyer status; I = international trip; L = last-minute booking. Effect: E = special pricing/eligibility logic is applied correctly. The actual business rule must d</w:t>
      </w:r>
      <w:r>
        <w:t>efine whether F∧I∧L grants a benefit, requires an extra check, or is disallowed.</w:t>
      </w:r>
    </w:p>
    <w:p w:rsidR="00656B6E" w:rsidRDefault="009B4EF3">
      <w:pPr>
        <w:pStyle w:val="ListBullet"/>
      </w:pPr>
      <w:r>
        <w:t>Test all eight Boolean combinations of F, I, and L (000, 001, 010, 011, 100, 101, 110, 111) if each is valid and meaningful. At minimum, include the reported failing combinati</w:t>
      </w:r>
      <w:r>
        <w:t>on F=1, I=1, L=1 and neighboring combinations with one condition changed.</w:t>
      </w:r>
    </w:p>
    <w:p w:rsidR="00656B6E" w:rsidRDefault="009B4EF3">
      <w:pPr>
        <w:pStyle w:val="ListBullet"/>
      </w:pPr>
      <w:r>
        <w:t>Also test fare class, departure-time boundary, loyalty tier, currency, and unavailable-benefit cases if these influence the rule. Do not assign expected discounts or eligibility with</w:t>
      </w:r>
      <w:r>
        <w:t>out the booking specification.</w:t>
      </w:r>
    </w:p>
    <w:p w:rsidR="00656B6E" w:rsidRDefault="009B4EF3">
      <w:pPr>
        <w:pStyle w:val="Heading2"/>
      </w:pPr>
      <w:r>
        <w:t>3. White-box path testing</w:t>
      </w:r>
    </w:p>
    <w:p w:rsidR="00656B6E" w:rsidRDefault="009B4EF3">
      <w:pPr>
        <w:pStyle w:val="ListBullet"/>
      </w:pPr>
      <w:r>
        <w:t>Construct a CFG for input validation, travel-type decision, booking-time decision, loyalty check, benefit calculation, availability check, payment, and confirmation/error handling.</w:t>
      </w:r>
    </w:p>
    <w:p w:rsidR="00656B6E" w:rsidRDefault="009B4EF3">
      <w:pPr>
        <w:pStyle w:val="ListBullet"/>
      </w:pPr>
      <w:r>
        <w:t xml:space="preserve">Identify the path </w:t>
      </w:r>
      <w:r>
        <w:t>taken by F∧I∧L and test its true/false outcomes and related exception routes. Add branch and basis-path coverage for fare calculation and eligibility logic.</w:t>
      </w:r>
    </w:p>
    <w:p w:rsidR="00656B6E" w:rsidRDefault="009B4EF3">
      <w:pPr>
        <w:pStyle w:val="ListBullet"/>
      </w:pPr>
      <w:r>
        <w:t>Check that displayed price, final charged amount, loyalty points, and confirmation record agree. In</w:t>
      </w:r>
      <w:r>
        <w:t>clude rollback/retry tests if a failure occurs after a fare has been calculated.</w:t>
      </w:r>
    </w:p>
    <w:p w:rsidR="00656B6E" w:rsidRDefault="009B4EF3">
      <w:pPr>
        <w:pStyle w:val="Heading2"/>
      </w:pPr>
      <w:r>
        <w:t>4. Justification</w:t>
      </w:r>
    </w:p>
    <w:p w:rsidR="00656B6E" w:rsidRDefault="009B4EF3">
      <w:pPr>
        <w:pStyle w:val="ListBullet"/>
      </w:pPr>
      <w:r>
        <w:t>Cause-effect graphing exposes combinations that independent tests may miss, while path testing confirms that the corresponding internal logic executes correct</w:t>
      </w:r>
      <w:r>
        <w:t>ly. Together they address both business-rule interactions and implementation routes.</w:t>
      </w:r>
    </w:p>
    <w:p w:rsidR="00656B6E" w:rsidRDefault="009B4EF3">
      <w:pPr>
        <w:pStyle w:val="ListBullet"/>
      </w:pPr>
      <w:r>
        <w:t>Use requirement traceability, defect regression, and risk-based combinations to maximize practical detection without claiming exhaustive path coverage where the code or ru</w:t>
      </w:r>
      <w:r>
        <w:t>le set is unknown.</w:t>
      </w:r>
    </w:p>
    <w:p w:rsidR="00656B6E" w:rsidRDefault="009B4EF3">
      <w:pPr>
        <w:pStyle w:val="Heading1"/>
      </w:pPr>
      <w:r>
        <w:lastRenderedPageBreak/>
        <w:t>Overall Conclusion</w:t>
      </w:r>
    </w:p>
    <w:p w:rsidR="00656B6E" w:rsidRDefault="009B4EF3">
      <w:r>
        <w:t>Reverse engineering reconstructs a likely test model from observable behavior, traces, profiles, logs, or API outputs. The reconstructed model should distinguish observed facts from hypotheses. ECP and BVA systematical</w:t>
      </w:r>
      <w:r>
        <w:t>ly cover input classes and limits; decision tables and state-transition testing address combinations and sequences; CFG, branch, and basis-path testing address internal logic; and stress, fuzz, security, and recovery tests address robustness. Exact thresho</w:t>
      </w:r>
      <w:r>
        <w:t>lds, expected outputs, CFGs, and independent paths must be verified against the actual artifacts and approved requirements.</w:t>
      </w:r>
    </w:p>
    <w:p w:rsidR="00656B6E" w:rsidRDefault="00656B6E">
      <w:bookmarkStart w:id="0" w:name="_GoBack"/>
      <w:bookmarkEnd w:id="0"/>
    </w:p>
    <w:sectPr w:rsidR="00656B6E"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altName w:val="Leelawadee UI Semilight"/>
    <w:panose1 w:val="02000400000000000000"/>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56B6E"/>
    <w:rsid w:val="009B4EF3"/>
    <w:rsid w:val="00AA1D8D"/>
    <w:rsid w:val="00B47730"/>
    <w:rsid w:val="00CB0664"/>
    <w:rsid w:val="00D76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B3ACC"/>
  <w14:defaultImageDpi w14:val="300"/>
  <w15:docId w15:val="{539A0950-6E70-4832-8C32-6EE3384D3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CE1A7-018D-4782-846C-1C4F6C5CA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4057</Words>
  <Characters>23129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2026-10-12T14:17:00Z</dcterms:modified>
  <cp:category/>
</cp:coreProperties>
</file>