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631A" w:rsidRDefault="003F30C0">
      <w:pPr>
        <w:jc w:val="center"/>
      </w:pPr>
      <w:r>
        <w:rPr>
          <w:b/>
          <w:sz w:val="32"/>
        </w:rPr>
        <w:t>SIMATS ENGINEERING</w:t>
      </w:r>
    </w:p>
    <w:p w:rsidR="004D631A" w:rsidRDefault="003F30C0">
      <w:pPr>
        <w:jc w:val="center"/>
      </w:pPr>
      <w:r>
        <w:rPr>
          <w:b/>
          <w:sz w:val="30"/>
        </w:rPr>
        <w:t>SOFTWARE TESTING – ERROR ANALYSIS TASK</w:t>
      </w:r>
    </w:p>
    <w:p w:rsidR="004D631A" w:rsidRDefault="003F30C0">
      <w:pPr>
        <w:jc w:val="center"/>
      </w:pPr>
      <w:r>
        <w:rPr>
          <w:b/>
        </w:rPr>
        <w:t>Course Code: CSA37  |  Course Outcome: CO2</w:t>
      </w:r>
    </w:p>
    <w:p w:rsidR="004D631A" w:rsidRDefault="004D631A"/>
    <w:tbl>
      <w:tblPr>
        <w:tblStyle w:val="TableGrid"/>
        <w:tblW w:w="0" w:type="auto"/>
        <w:tblLook w:val="04A0" w:firstRow="1" w:lastRow="0" w:firstColumn="1" w:lastColumn="0" w:noHBand="0" w:noVBand="1"/>
      </w:tblPr>
      <w:tblGrid>
        <w:gridCol w:w="4968"/>
        <w:gridCol w:w="4968"/>
      </w:tblGrid>
      <w:tr w:rsidR="004D631A">
        <w:tc>
          <w:tcPr>
            <w:tcW w:w="4968" w:type="dxa"/>
          </w:tcPr>
          <w:p w:rsidR="004D631A" w:rsidRDefault="003F30C0">
            <w:r>
              <w:t>Student Name</w:t>
            </w:r>
          </w:p>
        </w:tc>
        <w:tc>
          <w:tcPr>
            <w:tcW w:w="4968" w:type="dxa"/>
          </w:tcPr>
          <w:p w:rsidR="004D631A" w:rsidRDefault="00550D6D">
            <w:r>
              <w:t>ARAVINDH R</w:t>
            </w:r>
          </w:p>
        </w:tc>
      </w:tr>
      <w:tr w:rsidR="004D631A">
        <w:tc>
          <w:tcPr>
            <w:tcW w:w="4968" w:type="dxa"/>
          </w:tcPr>
          <w:p w:rsidR="004D631A" w:rsidRDefault="003F30C0">
            <w:r>
              <w:t>Register Number</w:t>
            </w:r>
          </w:p>
        </w:tc>
        <w:tc>
          <w:tcPr>
            <w:tcW w:w="4968" w:type="dxa"/>
          </w:tcPr>
          <w:p w:rsidR="004D631A" w:rsidRDefault="00550D6D">
            <w:r>
              <w:t>192312024</w:t>
            </w:r>
          </w:p>
        </w:tc>
      </w:tr>
    </w:tbl>
    <w:p w:rsidR="004D631A" w:rsidRDefault="004D631A"/>
    <w:p w:rsidR="002B2C92" w:rsidRDefault="002B2C92">
      <w:pPr>
        <w:spacing w:after="200"/>
        <w:rPr>
          <w:rFonts w:asciiTheme="majorHAnsi" w:eastAsiaTheme="majorEastAsia" w:hAnsiTheme="majorHAnsi" w:cstheme="majorBidi"/>
          <w:b/>
          <w:bCs/>
          <w:color w:val="365F91" w:themeColor="accent1" w:themeShade="BF"/>
          <w:sz w:val="28"/>
          <w:szCs w:val="28"/>
        </w:rPr>
      </w:pPr>
      <w:r>
        <w:br w:type="page"/>
      </w:r>
    </w:p>
    <w:p w:rsidR="004D631A" w:rsidRDefault="003F30C0">
      <w:pPr>
        <w:pStyle w:val="Heading1"/>
      </w:pPr>
      <w:bookmarkStart w:id="0" w:name="_GoBack"/>
      <w:bookmarkEnd w:id="0"/>
      <w:r>
        <w:lastRenderedPageBreak/>
        <w:t>Question 1: Equivalence Class Partitioning and Boundary Value Analysis in Online Shopping</w:t>
      </w:r>
    </w:p>
    <w:p w:rsidR="004D631A" w:rsidRDefault="003F30C0">
      <w:r>
        <w:rPr>
          <w:b/>
        </w:rPr>
        <w:t xml:space="preserve">Error identification: </w:t>
      </w:r>
      <w:r>
        <w:t xml:space="preserve">The tester mixes valid and invalid values in one equivalence class and omits boundary </w:t>
      </w:r>
      <w:r>
        <w:t xml:space="preserve">values. This violates the principle that inputs in one class should be expected to produce similar system behaviour. It also leaves off-by-one errors, minimum/maximum checks, and transitions between accepted and rejected values untested. The question does </w:t>
      </w:r>
      <w:r>
        <w:t>not specify a particular field, so the example below uses an order quantity allowed from 1 to 10.</w:t>
      </w:r>
    </w:p>
    <w:p w:rsidR="004D631A" w:rsidRDefault="003F30C0">
      <w:r>
        <w:rPr>
          <w:b/>
        </w:rPr>
        <w:t xml:space="preserve">Root cause analysis: </w:t>
      </w:r>
      <w:r>
        <w:t>The classes were probably created from broad labels rather than the business rule. No explicit input domain or acceptance limits were doc</w:t>
      </w:r>
      <w:r>
        <w:t>umented, and the test design did not distinguish representative-value testing from boundary testing. Random or typical values cannot reliably expose errors at the limits.</w:t>
      </w:r>
    </w:p>
    <w:p w:rsidR="004D631A" w:rsidRDefault="003F30C0">
      <w:r>
        <w:rPr>
          <w:b/>
        </w:rPr>
        <w:t xml:space="preserve">Corrected equivalence classes: </w:t>
      </w:r>
      <w:r>
        <w:t>For quantity 1–10, use three meaningful classes: inval</w:t>
      </w:r>
      <w:r>
        <w:t>id quantity below 1; valid quantity from 1 through 10; invalid quantity above 10. Non-integer values and non-numeric input should be separate invalid classes if the interface accepts such inputs.</w:t>
      </w:r>
    </w:p>
    <w:tbl>
      <w:tblPr>
        <w:tblStyle w:val="TableGrid"/>
        <w:tblW w:w="0" w:type="auto"/>
        <w:tblLook w:val="04A0" w:firstRow="1" w:lastRow="0" w:firstColumn="1" w:lastColumn="0" w:noHBand="0" w:noVBand="1"/>
      </w:tblPr>
      <w:tblGrid>
        <w:gridCol w:w="3312"/>
        <w:gridCol w:w="3312"/>
        <w:gridCol w:w="3312"/>
      </w:tblGrid>
      <w:tr w:rsidR="004D631A">
        <w:tc>
          <w:tcPr>
            <w:tcW w:w="3312" w:type="dxa"/>
          </w:tcPr>
          <w:p w:rsidR="004D631A" w:rsidRDefault="003F30C0">
            <w:r>
              <w:rPr>
                <w:b/>
              </w:rPr>
              <w:t>Class</w:t>
            </w:r>
          </w:p>
        </w:tc>
        <w:tc>
          <w:tcPr>
            <w:tcW w:w="3312" w:type="dxa"/>
          </w:tcPr>
          <w:p w:rsidR="004D631A" w:rsidRDefault="003F30C0">
            <w:r>
              <w:rPr>
                <w:b/>
              </w:rPr>
              <w:t>Input examples</w:t>
            </w:r>
          </w:p>
        </w:tc>
        <w:tc>
          <w:tcPr>
            <w:tcW w:w="3312" w:type="dxa"/>
          </w:tcPr>
          <w:p w:rsidR="004D631A" w:rsidRDefault="003F30C0">
            <w:r>
              <w:rPr>
                <w:b/>
              </w:rPr>
              <w:t>Expected result</w:t>
            </w:r>
          </w:p>
        </w:tc>
      </w:tr>
      <w:tr w:rsidR="004D631A">
        <w:tc>
          <w:tcPr>
            <w:tcW w:w="3312" w:type="dxa"/>
          </w:tcPr>
          <w:p w:rsidR="004D631A" w:rsidRDefault="003F30C0">
            <w:r>
              <w:t>Invalid: below minimum</w:t>
            </w:r>
          </w:p>
        </w:tc>
        <w:tc>
          <w:tcPr>
            <w:tcW w:w="3312" w:type="dxa"/>
          </w:tcPr>
          <w:p w:rsidR="004D631A" w:rsidRDefault="003F30C0">
            <w:r>
              <w:t>-1, 0</w:t>
            </w:r>
          </w:p>
        </w:tc>
        <w:tc>
          <w:tcPr>
            <w:tcW w:w="3312" w:type="dxa"/>
          </w:tcPr>
          <w:p w:rsidR="004D631A" w:rsidRDefault="003F30C0">
            <w:r>
              <w:t>Reject; show validation message; do not create order</w:t>
            </w:r>
          </w:p>
        </w:tc>
      </w:tr>
      <w:tr w:rsidR="004D631A">
        <w:tc>
          <w:tcPr>
            <w:tcW w:w="3312" w:type="dxa"/>
          </w:tcPr>
          <w:p w:rsidR="004D631A" w:rsidRDefault="003F30C0">
            <w:r>
              <w:t>Valid range</w:t>
            </w:r>
          </w:p>
        </w:tc>
        <w:tc>
          <w:tcPr>
            <w:tcW w:w="3312" w:type="dxa"/>
          </w:tcPr>
          <w:p w:rsidR="004D631A" w:rsidRDefault="003F30C0">
            <w:r>
              <w:t>1, 5, 10</w:t>
            </w:r>
          </w:p>
        </w:tc>
        <w:tc>
          <w:tcPr>
            <w:tcW w:w="3312" w:type="dxa"/>
          </w:tcPr>
          <w:p w:rsidR="004D631A" w:rsidRDefault="003F30C0">
            <w:r>
              <w:t>Accept if other checkout rules pass</w:t>
            </w:r>
          </w:p>
        </w:tc>
      </w:tr>
      <w:tr w:rsidR="004D631A">
        <w:tc>
          <w:tcPr>
            <w:tcW w:w="3312" w:type="dxa"/>
          </w:tcPr>
          <w:p w:rsidR="004D631A" w:rsidRDefault="003F30C0">
            <w:r>
              <w:t>Invalid: above maximum</w:t>
            </w:r>
          </w:p>
        </w:tc>
        <w:tc>
          <w:tcPr>
            <w:tcW w:w="3312" w:type="dxa"/>
          </w:tcPr>
          <w:p w:rsidR="004D631A" w:rsidRDefault="003F30C0">
            <w:r>
              <w:t>11, 20</w:t>
            </w:r>
          </w:p>
        </w:tc>
        <w:tc>
          <w:tcPr>
            <w:tcW w:w="3312" w:type="dxa"/>
          </w:tcPr>
          <w:p w:rsidR="004D631A" w:rsidRDefault="003F30C0">
            <w:r>
              <w:t>Reject; show validation message</w:t>
            </w:r>
          </w:p>
        </w:tc>
      </w:tr>
      <w:tr w:rsidR="004D631A">
        <w:tc>
          <w:tcPr>
            <w:tcW w:w="3312" w:type="dxa"/>
          </w:tcPr>
          <w:p w:rsidR="004D631A" w:rsidRDefault="003F30C0">
            <w:r>
              <w:t>Invalid type (if applicable)</w:t>
            </w:r>
          </w:p>
        </w:tc>
        <w:tc>
          <w:tcPr>
            <w:tcW w:w="3312" w:type="dxa"/>
          </w:tcPr>
          <w:p w:rsidR="004D631A" w:rsidRDefault="003F30C0">
            <w:r>
              <w:t>“abc”, 2.5, blank</w:t>
            </w:r>
          </w:p>
        </w:tc>
        <w:tc>
          <w:tcPr>
            <w:tcW w:w="3312" w:type="dxa"/>
          </w:tcPr>
          <w:p w:rsidR="004D631A" w:rsidRDefault="003F30C0">
            <w:r>
              <w:t>Reject according to field s</w:t>
            </w:r>
            <w:r>
              <w:t>pecification</w:t>
            </w:r>
          </w:p>
        </w:tc>
      </w:tr>
    </w:tbl>
    <w:p w:rsidR="004D631A" w:rsidRDefault="004D631A"/>
    <w:p w:rsidR="004D631A" w:rsidRDefault="003F30C0">
      <w:r>
        <w:rPr>
          <w:b/>
        </w:rPr>
        <w:t xml:space="preserve">Boundary value tests: </w:t>
      </w:r>
      <w:r>
        <w:t>For the inclusive range 1–10, test 0, 1, 2, 9, 10, and 11. These cover just below, at, and just above each limit. Also test blank and wrong-type values where relevant.</w:t>
      </w:r>
    </w:p>
    <w:p w:rsidR="004D631A" w:rsidRDefault="003F30C0">
      <w:r>
        <w:rPr>
          <w:b/>
        </w:rPr>
        <w:t xml:space="preserve">Justification: </w:t>
      </w:r>
      <w:r>
        <w:t>Separating classes gives each expect</w:t>
      </w:r>
      <w:r>
        <w:t>ed behaviour a clear representative. Boundary tests directly target common comparison mistakes such as using quantity &gt; 1 instead of quantity &gt;= 1, or allowing 11 accidentally. The result is more systematic defect detection than a few typical shopping inpu</w:t>
      </w:r>
      <w:r>
        <w:t>ts.</w:t>
      </w:r>
    </w:p>
    <w:p w:rsidR="004D631A" w:rsidRDefault="003F30C0">
      <w:pPr>
        <w:pStyle w:val="Heading1"/>
      </w:pPr>
      <w:r>
        <w:t>Question 2: Random Testing in a Banking Application</w:t>
      </w:r>
    </w:p>
    <w:p w:rsidR="004D631A" w:rsidRDefault="003F30C0">
      <w:r>
        <w:rPr>
          <w:b/>
        </w:rPr>
        <w:t xml:space="preserve">Error identification: </w:t>
      </w:r>
      <w:r>
        <w:t>Random testing alone does not demonstrate high coverage. The team has no evidence that transaction limits, lower and upper boundaries, transaction states, or combinations of acco</w:t>
      </w:r>
      <w:r>
        <w:t>unt conditions were exercised. A large number of random tests can repeatedly hit ordinary values while missing rare but high-risk cases.</w:t>
      </w:r>
    </w:p>
    <w:p w:rsidR="004D631A" w:rsidRDefault="003F30C0">
      <w:r>
        <w:rPr>
          <w:b/>
        </w:rPr>
        <w:t xml:space="preserve">Root cause analysis: </w:t>
      </w:r>
      <w:r>
        <w:t xml:space="preserve">The team confuses test volume with coverage and has not mapped tests to requirements, equivalence </w:t>
      </w:r>
      <w:r>
        <w:t>classes, boundary values, or business rules. Random selection also gives no guarantee that critical limit values will be selected. If the random generator is not controlled, failures may be difficult to reproduce.</w:t>
      </w:r>
    </w:p>
    <w:p w:rsidR="004D631A" w:rsidRDefault="003F30C0">
      <w:r>
        <w:rPr>
          <w:b/>
        </w:rPr>
        <w:t xml:space="preserve">Corrected black-box strategy: </w:t>
      </w:r>
      <w:r>
        <w:t>Assume a tra</w:t>
      </w:r>
      <w:r>
        <w:t>nsaction amount is permitted from ₹100 to ₹50,000, subject to account balance and daily limit. The actual limits must be replaced by the bank’s specification.</w:t>
      </w:r>
    </w:p>
    <w:tbl>
      <w:tblPr>
        <w:tblStyle w:val="TableGrid"/>
        <w:tblW w:w="0" w:type="auto"/>
        <w:tblLook w:val="04A0" w:firstRow="1" w:lastRow="0" w:firstColumn="1" w:lastColumn="0" w:noHBand="0" w:noVBand="1"/>
      </w:tblPr>
      <w:tblGrid>
        <w:gridCol w:w="3312"/>
        <w:gridCol w:w="3312"/>
        <w:gridCol w:w="3312"/>
      </w:tblGrid>
      <w:tr w:rsidR="004D631A">
        <w:tc>
          <w:tcPr>
            <w:tcW w:w="3312" w:type="dxa"/>
          </w:tcPr>
          <w:p w:rsidR="004D631A" w:rsidRDefault="003F30C0">
            <w:r>
              <w:rPr>
                <w:b/>
              </w:rPr>
              <w:t>Technique</w:t>
            </w:r>
          </w:p>
        </w:tc>
        <w:tc>
          <w:tcPr>
            <w:tcW w:w="3312" w:type="dxa"/>
          </w:tcPr>
          <w:p w:rsidR="004D631A" w:rsidRDefault="003F30C0">
            <w:r>
              <w:rPr>
                <w:b/>
              </w:rPr>
              <w:t>Example tests</w:t>
            </w:r>
          </w:p>
        </w:tc>
        <w:tc>
          <w:tcPr>
            <w:tcW w:w="3312" w:type="dxa"/>
          </w:tcPr>
          <w:p w:rsidR="004D631A" w:rsidRDefault="003F30C0">
            <w:r>
              <w:rPr>
                <w:b/>
              </w:rPr>
              <w:t>Purpose</w:t>
            </w:r>
          </w:p>
        </w:tc>
      </w:tr>
      <w:tr w:rsidR="004D631A">
        <w:tc>
          <w:tcPr>
            <w:tcW w:w="3312" w:type="dxa"/>
          </w:tcPr>
          <w:p w:rsidR="004D631A" w:rsidRDefault="003F30C0">
            <w:r>
              <w:t>Equivalence Partitioning</w:t>
            </w:r>
          </w:p>
        </w:tc>
        <w:tc>
          <w:tcPr>
            <w:tcW w:w="3312" w:type="dxa"/>
          </w:tcPr>
          <w:p w:rsidR="004D631A" w:rsidRDefault="003F30C0">
            <w:r>
              <w:t>₹0; ₹500; ₹60,000</w:t>
            </w:r>
          </w:p>
        </w:tc>
        <w:tc>
          <w:tcPr>
            <w:tcW w:w="3312" w:type="dxa"/>
          </w:tcPr>
          <w:p w:rsidR="004D631A" w:rsidRDefault="003F30C0">
            <w:r>
              <w:t xml:space="preserve">Represent </w:t>
            </w:r>
            <w:r>
              <w:t>below-limit, valid, and above-limit amounts</w:t>
            </w:r>
          </w:p>
        </w:tc>
      </w:tr>
      <w:tr w:rsidR="004D631A">
        <w:tc>
          <w:tcPr>
            <w:tcW w:w="3312" w:type="dxa"/>
          </w:tcPr>
          <w:p w:rsidR="004D631A" w:rsidRDefault="003F30C0">
            <w:r>
              <w:lastRenderedPageBreak/>
              <w:t>Boundary Value Analysis</w:t>
            </w:r>
          </w:p>
        </w:tc>
        <w:tc>
          <w:tcPr>
            <w:tcW w:w="3312" w:type="dxa"/>
          </w:tcPr>
          <w:p w:rsidR="004D631A" w:rsidRDefault="003F30C0">
            <w:r>
              <w:t>₹99, ₹100, ₹101, ₹49,999, ₹50,000, ₹50,001</w:t>
            </w:r>
          </w:p>
        </w:tc>
        <w:tc>
          <w:tcPr>
            <w:tcW w:w="3312" w:type="dxa"/>
          </w:tcPr>
          <w:p w:rsidR="004D631A" w:rsidRDefault="003F30C0">
            <w:r>
              <w:t>Detect limit and off-by-one errors</w:t>
            </w:r>
          </w:p>
        </w:tc>
      </w:tr>
      <w:tr w:rsidR="004D631A">
        <w:tc>
          <w:tcPr>
            <w:tcW w:w="3312" w:type="dxa"/>
          </w:tcPr>
          <w:p w:rsidR="004D631A" w:rsidRDefault="003F30C0">
            <w:r>
              <w:t>Decision Table Testing</w:t>
            </w:r>
          </w:p>
        </w:tc>
        <w:tc>
          <w:tcPr>
            <w:tcW w:w="3312" w:type="dxa"/>
          </w:tcPr>
          <w:p w:rsidR="004D631A" w:rsidRDefault="003F30C0">
            <w:r>
              <w:t xml:space="preserve">Amount valid/invalid × sufficient/insufficient balance × daily limit </w:t>
            </w:r>
            <w:r>
              <w:t>available/exceeded</w:t>
            </w:r>
          </w:p>
        </w:tc>
        <w:tc>
          <w:tcPr>
            <w:tcW w:w="3312" w:type="dxa"/>
          </w:tcPr>
          <w:p w:rsidR="004D631A" w:rsidRDefault="003F30C0">
            <w:r>
              <w:t>Check important combinations of business conditions</w:t>
            </w:r>
          </w:p>
        </w:tc>
      </w:tr>
      <w:tr w:rsidR="004D631A">
        <w:tc>
          <w:tcPr>
            <w:tcW w:w="3312" w:type="dxa"/>
          </w:tcPr>
          <w:p w:rsidR="004D631A" w:rsidRDefault="003F30C0">
            <w:r>
              <w:t>State Transition Testing</w:t>
            </w:r>
          </w:p>
        </w:tc>
        <w:tc>
          <w:tcPr>
            <w:tcW w:w="3312" w:type="dxa"/>
          </w:tcPr>
          <w:p w:rsidR="004D631A" w:rsidRDefault="003F30C0">
            <w:r>
              <w:t>Initiated → Authorized → Debited → Completed; declined or timeout paths</w:t>
            </w:r>
          </w:p>
        </w:tc>
        <w:tc>
          <w:tcPr>
            <w:tcW w:w="3312" w:type="dxa"/>
          </w:tcPr>
          <w:p w:rsidR="004D631A" w:rsidRDefault="003F30C0">
            <w:r>
              <w:t>Check transaction lifecycle and recovery</w:t>
            </w:r>
          </w:p>
        </w:tc>
      </w:tr>
      <w:tr w:rsidR="004D631A">
        <w:tc>
          <w:tcPr>
            <w:tcW w:w="3312" w:type="dxa"/>
          </w:tcPr>
          <w:p w:rsidR="004D631A" w:rsidRDefault="003F30C0">
            <w:r>
              <w:t>Random testing (supplementary)</w:t>
            </w:r>
          </w:p>
        </w:tc>
        <w:tc>
          <w:tcPr>
            <w:tcW w:w="3312" w:type="dxa"/>
          </w:tcPr>
          <w:p w:rsidR="004D631A" w:rsidRDefault="003F30C0">
            <w:r>
              <w:t xml:space="preserve">Seeded random </w:t>
            </w:r>
            <w:r>
              <w:t>amounts and account states</w:t>
            </w:r>
          </w:p>
        </w:tc>
        <w:tc>
          <w:tcPr>
            <w:tcW w:w="3312" w:type="dxa"/>
          </w:tcPr>
          <w:p w:rsidR="004D631A" w:rsidRDefault="003F30C0">
            <w:r>
              <w:t>Explore unexpected combinations after planned coverage</w:t>
            </w:r>
          </w:p>
        </w:tc>
      </w:tr>
    </w:tbl>
    <w:p w:rsidR="004D631A" w:rsidRDefault="004D631A"/>
    <w:p w:rsidR="004D631A" w:rsidRDefault="003F30C0">
      <w:r>
        <w:rPr>
          <w:b/>
        </w:rPr>
        <w:t xml:space="preserve">Justification: </w:t>
      </w:r>
      <w:r>
        <w:t xml:space="preserve">Structured tests provide traceable evidence for each class, boundary, condition, and state. Random tests remain useful as a supplement, but must not replace </w:t>
      </w:r>
      <w:r>
        <w:t>risk-based and requirement-based coverage. Banking tests should also verify that rejected or timed-out transactions do not cause duplicate debits.</w:t>
      </w:r>
    </w:p>
    <w:p w:rsidR="004D631A" w:rsidRDefault="003F30C0">
      <w:pPr>
        <w:pStyle w:val="Heading1"/>
      </w:pPr>
      <w:r>
        <w:t>Question 3: Incomplete Control Flow Graph and Path Testing</w:t>
      </w:r>
    </w:p>
    <w:p w:rsidR="004D631A" w:rsidRDefault="003F30C0">
      <w:r>
        <w:rPr>
          <w:b/>
        </w:rPr>
        <w:t xml:space="preserve">Error identification: </w:t>
      </w:r>
      <w:r>
        <w:t>A control flow graph (CFG) t</w:t>
      </w:r>
      <w:r>
        <w:t>hat omits decision nodes, loop back-edges, loop exits, or exception/error edges is not a faithful model of program execution. Independent paths derived from such a graph will be incomplete, so reported path coverage will be misleading.</w:t>
      </w:r>
    </w:p>
    <w:p w:rsidR="004D631A" w:rsidRDefault="003F30C0">
      <w:r>
        <w:rPr>
          <w:b/>
        </w:rPr>
        <w:t>Root cause analysis:</w:t>
      </w:r>
      <w:r>
        <w:rPr>
          <w:b/>
        </w:rPr>
        <w:t xml:space="preserve"> </w:t>
      </w:r>
      <w:r>
        <w:t>The developer may have converted source code into a graph by listing statements only, without tracing every true/false outcome or loop return. Nested decisions and early returns may also have been overlooked. A second cause is failure to compare the CFG a</w:t>
      </w:r>
      <w:r>
        <w:t>gainst the source code and control-flow requirements.</w:t>
      </w:r>
    </w:p>
    <w:p w:rsidR="004D631A" w:rsidRDefault="003F30C0">
      <w:r>
        <w:rPr>
          <w:b/>
        </w:rPr>
        <w:t xml:space="preserve">Corrected example CFG: </w:t>
      </w:r>
      <w:r>
        <w:t>Consider: read x; if x &gt; 0 then if x is even then print “positive-even” else print “positive-odd”; else print “non-positive”; while x &gt; 0, decrement x. A correct graph must includ</w:t>
      </w:r>
      <w:r>
        <w:t>e both outcomes of each if, the loop condition, the loop body, and the loop exit. In text form: Start → Read x → D1(x&gt;0); D1-true → D2(even?); D2-true → even output; D2-false → odd output; both → loop condition L(x&gt;0); L-true → decrement → L; L-false → End</w:t>
      </w:r>
      <w:r>
        <w:t>. D1-false → non-positive output → End. This is an illustrative graph; actual independent paths depend on the actual source code.</w:t>
      </w:r>
    </w:p>
    <w:p w:rsidR="004D631A" w:rsidRDefault="003F30C0">
      <w:r>
        <w:rPr>
          <w:b/>
        </w:rPr>
        <w:t xml:space="preserve">Independent paths and tests: </w:t>
      </w:r>
      <w:r>
        <w:t>For the illustrative structure, tests should cover: (1) x≤0, taking D1-false; (2) x&gt;0 and even, t</w:t>
      </w:r>
      <w:r>
        <w:t>aking D1-true and D2-true, then the loop body and exit; (3) x&gt;0 and odd, taking D1-true and D2-false, then the loop body and exit. Include x=0, x=1, and a positive even value. Because the loop can repeat an unbounded number of times for arbitrary input, ex</w:t>
      </w:r>
      <w:r>
        <w:t>haustive path coverage is generally impossible; use a defined loop-testing strategy and representative iteration counts.</w:t>
      </w:r>
    </w:p>
    <w:p w:rsidR="004D631A" w:rsidRDefault="003F30C0">
      <w:r>
        <w:rPr>
          <w:b/>
        </w:rPr>
        <w:t xml:space="preserve">Justification: </w:t>
      </w:r>
      <w:r>
        <w:t>A complete CFG exposes every decision outcome and loop transition. Basis-path testing can target linearly independent pa</w:t>
      </w:r>
      <w:r>
        <w:t>ths; branch coverage verifies each decision outcome. The tester should calculate cyclomatic complexity from the actual CFG and design a basis set of paths accordingly, rather than claiming exhaustive coverage of every possible loop execution.</w:t>
      </w:r>
    </w:p>
    <w:p w:rsidR="004D631A" w:rsidRDefault="003F30C0">
      <w:pPr>
        <w:pStyle w:val="Heading1"/>
      </w:pPr>
      <w:r>
        <w:t>Question 4: W</w:t>
      </w:r>
      <w:r>
        <w:t>hy 100% Statement Coverage Is Not Enough</w:t>
      </w:r>
    </w:p>
    <w:p w:rsidR="004D631A" w:rsidRDefault="003F30C0">
      <w:r>
        <w:rPr>
          <w:b/>
        </w:rPr>
        <w:t xml:space="preserve">Error identification: </w:t>
      </w:r>
      <w:r>
        <w:t>Statement coverage only confirms that each executable statement ran at least once. It does not prove that both true and false outcomes of each decision were tested. A test suite can execute all</w:t>
      </w:r>
      <w:r>
        <w:t xml:space="preserve"> statements while missing a logical condition or an error branch.</w:t>
      </w:r>
    </w:p>
    <w:p w:rsidR="004D631A" w:rsidRDefault="003F30C0">
      <w:r>
        <w:rPr>
          <w:b/>
        </w:rPr>
        <w:lastRenderedPageBreak/>
        <w:t xml:space="preserve">Root cause analysis: </w:t>
      </w:r>
      <w:r>
        <w:t>The team selected a weak coverage criterion and interpreted 100% as proof of correctness. For example, if code is `if (balance &gt;= amount) approve(); else reject();`, a t</w:t>
      </w:r>
      <w:r>
        <w:t>est with sufficient balance executes `approve()` but does not validate the insufficient-balance branch. More complex Boolean expressions can hide defects even when the containing statement executes.</w:t>
      </w:r>
    </w:p>
    <w:p w:rsidR="004D631A" w:rsidRDefault="003F30C0">
      <w:r>
        <w:rPr>
          <w:b/>
        </w:rPr>
        <w:t xml:space="preserve">Correction: </w:t>
      </w:r>
      <w:r>
        <w:t>Use branch/decision coverage at minimum, plus</w:t>
      </w:r>
      <w:r>
        <w:t xml:space="preserve"> condition coverage for compound decisions. Where risk warrants it, use modified condition/decision coverage (MC/DC), path testing for feasible paths, and requirements-based tests. Example: for `if (A &amp;&amp; B)`, tests (A=true, B=true) and (A=false, B=true) ma</w:t>
      </w:r>
      <w:r>
        <w:t>ke the decision true and false, but condition coverage also requires each atomic condition to be true and false at least once. A full condition/decision suite could use TT, FT, and TF.</w:t>
      </w:r>
    </w:p>
    <w:p w:rsidR="004D631A" w:rsidRDefault="003F30C0">
      <w:r>
        <w:rPr>
          <w:b/>
        </w:rPr>
        <w:t xml:space="preserve">Justification: </w:t>
      </w:r>
      <w:r>
        <w:t>Branch coverage forces both outcomes of every decision t</w:t>
      </w:r>
      <w:r>
        <w:t>o execute and is stronger than statement coverage. Condition coverage checks each atomic Boolean condition. MC/DC checks that each condition can independently affect the decision outcome. These criteria improve logical-defect detection, although none alone</w:t>
      </w:r>
      <w:r>
        <w:t xml:space="preserve"> proves the program is defect-free.</w:t>
      </w:r>
    </w:p>
    <w:p w:rsidR="004D631A" w:rsidRDefault="003F30C0">
      <w:pPr>
        <w:pStyle w:val="Heading1"/>
      </w:pPr>
      <w:r>
        <w:t>Question 5: Age Validation: Correct Equivalence Classes and Boundaries</w:t>
      </w:r>
    </w:p>
    <w:p w:rsidR="004D631A" w:rsidRDefault="003F30C0">
      <w:r>
        <w:rPr>
          <w:b/>
        </w:rPr>
        <w:t xml:space="preserve">Error identification: </w:t>
      </w:r>
      <w:r>
        <w:t>The classes “negative” and “positive” are too broad. Positive values include valid ages 1–100 and invalid values above 100; zer</w:t>
      </w:r>
      <w:r>
        <w:t>o may be valid or invalid depending on the specification and is not clearly handled. The strategy also ignores non-numeric, fractional, and missing inputs.</w:t>
      </w:r>
    </w:p>
    <w:p w:rsidR="004D631A" w:rsidRDefault="003F30C0">
      <w:r>
        <w:rPr>
          <w:b/>
        </w:rPr>
        <w:t xml:space="preserve">Root cause analysis: </w:t>
      </w:r>
      <w:r>
        <w:t>The tester classified values by mathematical sign rather than by the applicatio</w:t>
      </w:r>
      <w:r>
        <w:t>n’s acceptance rule. This merges values that should have different expected outcomes and omits explicit lower and upper limits. No boundary analysis was performed.</w:t>
      </w:r>
    </w:p>
    <w:p w:rsidR="004D631A" w:rsidRDefault="003F30C0">
      <w:r>
        <w:rPr>
          <w:b/>
        </w:rPr>
        <w:t xml:space="preserve">Corrected partitions: </w:t>
      </w:r>
      <w:r>
        <w:t>Assume valid age is an integer from 0 through 100 inclusive.</w:t>
      </w:r>
    </w:p>
    <w:tbl>
      <w:tblPr>
        <w:tblStyle w:val="TableGrid"/>
        <w:tblW w:w="0" w:type="auto"/>
        <w:tblLook w:val="04A0" w:firstRow="1" w:lastRow="0" w:firstColumn="1" w:lastColumn="0" w:noHBand="0" w:noVBand="1"/>
      </w:tblPr>
      <w:tblGrid>
        <w:gridCol w:w="3312"/>
        <w:gridCol w:w="3312"/>
        <w:gridCol w:w="3312"/>
      </w:tblGrid>
      <w:tr w:rsidR="004D631A">
        <w:tc>
          <w:tcPr>
            <w:tcW w:w="3312" w:type="dxa"/>
          </w:tcPr>
          <w:p w:rsidR="004D631A" w:rsidRDefault="003F30C0">
            <w:r>
              <w:rPr>
                <w:b/>
              </w:rPr>
              <w:t>Equivalen</w:t>
            </w:r>
            <w:r>
              <w:rPr>
                <w:b/>
              </w:rPr>
              <w:t>ce class</w:t>
            </w:r>
          </w:p>
        </w:tc>
        <w:tc>
          <w:tcPr>
            <w:tcW w:w="3312" w:type="dxa"/>
          </w:tcPr>
          <w:p w:rsidR="004D631A" w:rsidRDefault="003F30C0">
            <w:r>
              <w:rPr>
                <w:b/>
              </w:rPr>
              <w:t>Examples</w:t>
            </w:r>
          </w:p>
        </w:tc>
        <w:tc>
          <w:tcPr>
            <w:tcW w:w="3312" w:type="dxa"/>
          </w:tcPr>
          <w:p w:rsidR="004D631A" w:rsidRDefault="003F30C0">
            <w:r>
              <w:rPr>
                <w:b/>
              </w:rPr>
              <w:t>Expected result</w:t>
            </w:r>
          </w:p>
        </w:tc>
      </w:tr>
      <w:tr w:rsidR="004D631A">
        <w:tc>
          <w:tcPr>
            <w:tcW w:w="3312" w:type="dxa"/>
          </w:tcPr>
          <w:p w:rsidR="004D631A" w:rsidRDefault="003F30C0">
            <w:r>
              <w:t>Below minimum</w:t>
            </w:r>
          </w:p>
        </w:tc>
        <w:tc>
          <w:tcPr>
            <w:tcW w:w="3312" w:type="dxa"/>
          </w:tcPr>
          <w:p w:rsidR="004D631A" w:rsidRDefault="003F30C0">
            <w:r>
              <w:t>-1, -10</w:t>
            </w:r>
          </w:p>
        </w:tc>
        <w:tc>
          <w:tcPr>
            <w:tcW w:w="3312" w:type="dxa"/>
          </w:tcPr>
          <w:p w:rsidR="004D631A" w:rsidRDefault="003F30C0">
            <w:r>
              <w:t>Reject</w:t>
            </w:r>
          </w:p>
        </w:tc>
      </w:tr>
      <w:tr w:rsidR="004D631A">
        <w:tc>
          <w:tcPr>
            <w:tcW w:w="3312" w:type="dxa"/>
          </w:tcPr>
          <w:p w:rsidR="004D631A" w:rsidRDefault="003F30C0">
            <w:r>
              <w:t>Valid range</w:t>
            </w:r>
          </w:p>
        </w:tc>
        <w:tc>
          <w:tcPr>
            <w:tcW w:w="3312" w:type="dxa"/>
          </w:tcPr>
          <w:p w:rsidR="004D631A" w:rsidRDefault="003F30C0">
            <w:r>
              <w:t>0, 1, 35, 99, 100</w:t>
            </w:r>
          </w:p>
        </w:tc>
        <w:tc>
          <w:tcPr>
            <w:tcW w:w="3312" w:type="dxa"/>
          </w:tcPr>
          <w:p w:rsidR="004D631A" w:rsidRDefault="003F30C0">
            <w:r>
              <w:t>Accept</w:t>
            </w:r>
          </w:p>
        </w:tc>
      </w:tr>
      <w:tr w:rsidR="004D631A">
        <w:tc>
          <w:tcPr>
            <w:tcW w:w="3312" w:type="dxa"/>
          </w:tcPr>
          <w:p w:rsidR="004D631A" w:rsidRDefault="003F30C0">
            <w:r>
              <w:t>Above maximum</w:t>
            </w:r>
          </w:p>
        </w:tc>
        <w:tc>
          <w:tcPr>
            <w:tcW w:w="3312" w:type="dxa"/>
          </w:tcPr>
          <w:p w:rsidR="004D631A" w:rsidRDefault="003F30C0">
            <w:r>
              <w:t>101, 150</w:t>
            </w:r>
          </w:p>
        </w:tc>
        <w:tc>
          <w:tcPr>
            <w:tcW w:w="3312" w:type="dxa"/>
          </w:tcPr>
          <w:p w:rsidR="004D631A" w:rsidRDefault="003F30C0">
            <w:r>
              <w:t>Reject</w:t>
            </w:r>
          </w:p>
        </w:tc>
      </w:tr>
      <w:tr w:rsidR="004D631A">
        <w:tc>
          <w:tcPr>
            <w:tcW w:w="3312" w:type="dxa"/>
          </w:tcPr>
          <w:p w:rsidR="004D631A" w:rsidRDefault="003F30C0">
            <w:r>
              <w:t>Non-integer numeric</w:t>
            </w:r>
          </w:p>
        </w:tc>
        <w:tc>
          <w:tcPr>
            <w:tcW w:w="3312" w:type="dxa"/>
          </w:tcPr>
          <w:p w:rsidR="004D631A" w:rsidRDefault="003F30C0">
            <w:r>
              <w:t>2.5</w:t>
            </w:r>
          </w:p>
        </w:tc>
        <w:tc>
          <w:tcPr>
            <w:tcW w:w="3312" w:type="dxa"/>
          </w:tcPr>
          <w:p w:rsidR="004D631A" w:rsidRDefault="003F30C0">
            <w:r>
              <w:t>Reject if integer ages are required</w:t>
            </w:r>
          </w:p>
        </w:tc>
      </w:tr>
      <w:tr w:rsidR="004D631A">
        <w:tc>
          <w:tcPr>
            <w:tcW w:w="3312" w:type="dxa"/>
          </w:tcPr>
          <w:p w:rsidR="004D631A" w:rsidRDefault="003F30C0">
            <w:r>
              <w:t>Non-numeric / empty</w:t>
            </w:r>
          </w:p>
        </w:tc>
        <w:tc>
          <w:tcPr>
            <w:tcW w:w="3312" w:type="dxa"/>
          </w:tcPr>
          <w:p w:rsidR="004D631A" w:rsidRDefault="003F30C0">
            <w:r>
              <w:t>“abc”, blank, null</w:t>
            </w:r>
          </w:p>
        </w:tc>
        <w:tc>
          <w:tcPr>
            <w:tcW w:w="3312" w:type="dxa"/>
          </w:tcPr>
          <w:p w:rsidR="004D631A" w:rsidRDefault="003F30C0">
            <w:r>
              <w:t>Reject with validation</w:t>
            </w:r>
            <w:r>
              <w:t xml:space="preserve"> feedback</w:t>
            </w:r>
          </w:p>
        </w:tc>
      </w:tr>
    </w:tbl>
    <w:p w:rsidR="004D631A" w:rsidRDefault="004D631A"/>
    <w:p w:rsidR="004D631A" w:rsidRDefault="003F30C0">
      <w:r>
        <w:rPr>
          <w:b/>
        </w:rPr>
        <w:t xml:space="preserve">Boundary tests: </w:t>
      </w:r>
      <w:r>
        <w:t>Use -1, 0, 1, 99, 100, and 101. Test empty and invalid-type values separately. If the system’s actual rule excludes age 0, change the valid interval and boundary set accordingly; the specification must decide this.</w:t>
      </w:r>
    </w:p>
    <w:p w:rsidR="004D631A" w:rsidRDefault="003F30C0">
      <w:r>
        <w:rPr>
          <w:b/>
        </w:rPr>
        <w:t>Justification</w:t>
      </w:r>
      <w:r>
        <w:rPr>
          <w:b/>
        </w:rPr>
        <w:t xml:space="preserve">: </w:t>
      </w:r>
      <w:r>
        <w:t>These partitions map directly to distinct expected behaviours. The boundary set checks the transitions at both limits and catches off-by-one mistakes. Explicit type and missing-value classes prevent invalid data from slipping through numeric validation.</w:t>
      </w:r>
    </w:p>
    <w:p w:rsidR="004D631A" w:rsidRDefault="003F30C0">
      <w:pPr>
        <w:pStyle w:val="Heading1"/>
      </w:pPr>
      <w:r>
        <w:t>Question 6: Condition Coverage for a Compound Decision</w:t>
      </w:r>
    </w:p>
    <w:p w:rsidR="004D631A" w:rsidRDefault="003F30C0">
      <w:r>
        <w:rPr>
          <w:b/>
        </w:rPr>
        <w:t xml:space="preserve">Source limitation: </w:t>
      </w:r>
      <w:r>
        <w:t>The supplied question is truncated after “A developer claims full Condition Coverage for a complex `if(A &amp;&amp; B”. The answer below assumes the intended issue concerns condition coverag</w:t>
      </w:r>
      <w:r>
        <w:t>e for a compound AND expression. The full original question should be confirmed.</w:t>
      </w:r>
    </w:p>
    <w:p w:rsidR="004D631A" w:rsidRDefault="003F30C0">
      <w:r>
        <w:rPr>
          <w:b/>
        </w:rPr>
        <w:lastRenderedPageBreak/>
        <w:t xml:space="preserve">Error identification: </w:t>
      </w:r>
      <w:r>
        <w:t>For `if (A &amp;&amp; B)`, a claim of full condition coverage is incorrect if tests do not make both A and B independently evaluate to true and false. Testing on</w:t>
      </w:r>
      <w:r>
        <w:t>ly A=true, B=true makes both conditions true but never demonstrates their false outcomes. Also, short-circuit evaluation means B may not be evaluated when A is false in languages that use short-circuit AND.</w:t>
      </w:r>
    </w:p>
    <w:p w:rsidR="004D631A" w:rsidRDefault="003F30C0">
      <w:r>
        <w:rPr>
          <w:b/>
        </w:rPr>
        <w:t xml:space="preserve">Root cause analysis: </w:t>
      </w:r>
      <w:r>
        <w:t>The developer may have confu</w:t>
      </w:r>
      <w:r>
        <w:t>sed condition coverage with statement coverage or decision coverage, or may have counted test cases without recording the outcome of each atomic condition. A single true decision does not demonstrate the full behaviour of a compound Boolean expression.</w:t>
      </w:r>
    </w:p>
    <w:p w:rsidR="004D631A" w:rsidRDefault="003F30C0">
      <w:r>
        <w:rPr>
          <w:b/>
        </w:rPr>
        <w:t xml:space="preserve">Correction and test set: </w:t>
      </w:r>
      <w:r>
        <w:t>For `A &amp;&amp; B`, use at least these combinations: (A=true, B=true) → decision true; (A=false, B=true) → decision false; (A=true, B=false) → decision false. This set makes each condition true and false at least once and exercises the t</w:t>
      </w:r>
      <w:r>
        <w:t>rue decision outcome. If evaluation order/short-circuit behaviour matters, instrument or observe whether B was evaluated in the A=false case. A fourth case (false,false) may be added for robustness, though it is not necessary for basic condition coverage.</w:t>
      </w:r>
    </w:p>
    <w:p w:rsidR="004D631A" w:rsidRDefault="003F30C0">
      <w:r>
        <w:rPr>
          <w:b/>
        </w:rPr>
        <w:t xml:space="preserve">Justification: </w:t>
      </w:r>
      <w:r>
        <w:t>The corrected tests provide explicit evidence that each atomic condition takes both truth values and that the overall decision can be true and false. For safety-critical or complex logic, consider MC/DC, which requires showing that each cond</w:t>
      </w:r>
      <w:r>
        <w:t>ition independently changes the decision outcome while other conditions are held appropriately constant.</w:t>
      </w:r>
    </w:p>
    <w:p w:rsidR="004D631A" w:rsidRDefault="003F30C0">
      <w:pPr>
        <w:pStyle w:val="Heading1"/>
      </w:pPr>
      <w:r>
        <w:t>Question 7: Decision Table Testing for a Discount System</w:t>
      </w:r>
    </w:p>
    <w:p w:rsidR="004D631A" w:rsidRDefault="003F30C0">
      <w:r>
        <w:rPr>
          <w:b/>
        </w:rPr>
        <w:t xml:space="preserve">Error identification: </w:t>
      </w:r>
      <w:r>
        <w:t xml:space="preserve">The table omits combinations of Premium Member and Coupon Applied. With </w:t>
      </w:r>
      <w:r>
        <w:t>two independent Boolean conditions, there are four combinations; omitting any combination leaves a behaviour untested. The team may also have failed to define precedence when both discounts apply, or how invalid/expired coupons are handled.</w:t>
      </w:r>
    </w:p>
    <w:p w:rsidR="004D631A" w:rsidRDefault="003F30C0">
      <w:r>
        <w:rPr>
          <w:b/>
        </w:rPr>
        <w:t>Root cause anal</w:t>
      </w:r>
      <w:r>
        <w:rPr>
          <w:b/>
        </w:rPr>
        <w:t xml:space="preserve">ysis: </w:t>
      </w:r>
      <w:r>
        <w:t>The decision table was likely built from expected common scenarios instead of the complete Cartesian product of conditions. The rules and discount-combination policy were not explicitly agreed with the product owner.</w:t>
      </w:r>
    </w:p>
    <w:p w:rsidR="004D631A" w:rsidRDefault="003F30C0">
      <w:r>
        <w:rPr>
          <w:b/>
        </w:rPr>
        <w:t xml:space="preserve">Corrected exhaustive table: </w:t>
      </w:r>
      <w:r>
        <w:t>Assum</w:t>
      </w:r>
      <w:r>
        <w:t>ption for this example: premium members receive 10% off; a valid coupon gives 5% off; when both apply, discounts are additive (15%). If the real policy differs, expected actions must be updated.</w:t>
      </w:r>
    </w:p>
    <w:tbl>
      <w:tblPr>
        <w:tblStyle w:val="TableGrid"/>
        <w:tblW w:w="0" w:type="auto"/>
        <w:tblLook w:val="04A0" w:firstRow="1" w:lastRow="0" w:firstColumn="1" w:lastColumn="0" w:noHBand="0" w:noVBand="1"/>
      </w:tblPr>
      <w:tblGrid>
        <w:gridCol w:w="2484"/>
        <w:gridCol w:w="2484"/>
        <w:gridCol w:w="2484"/>
        <w:gridCol w:w="2484"/>
      </w:tblGrid>
      <w:tr w:rsidR="004D631A">
        <w:tc>
          <w:tcPr>
            <w:tcW w:w="2484" w:type="dxa"/>
          </w:tcPr>
          <w:p w:rsidR="004D631A" w:rsidRDefault="003F30C0">
            <w:r>
              <w:rPr>
                <w:b/>
              </w:rPr>
              <w:t>Rule</w:t>
            </w:r>
          </w:p>
        </w:tc>
        <w:tc>
          <w:tcPr>
            <w:tcW w:w="2484" w:type="dxa"/>
          </w:tcPr>
          <w:p w:rsidR="004D631A" w:rsidRDefault="003F30C0">
            <w:r>
              <w:rPr>
                <w:b/>
              </w:rPr>
              <w:t>Premium member?</w:t>
            </w:r>
          </w:p>
        </w:tc>
        <w:tc>
          <w:tcPr>
            <w:tcW w:w="2484" w:type="dxa"/>
          </w:tcPr>
          <w:p w:rsidR="004D631A" w:rsidRDefault="003F30C0">
            <w:r>
              <w:rPr>
                <w:b/>
              </w:rPr>
              <w:t>Valid coupon applied?</w:t>
            </w:r>
          </w:p>
        </w:tc>
        <w:tc>
          <w:tcPr>
            <w:tcW w:w="2484" w:type="dxa"/>
          </w:tcPr>
          <w:p w:rsidR="004D631A" w:rsidRDefault="003F30C0">
            <w:r>
              <w:rPr>
                <w:b/>
              </w:rPr>
              <w:t>Expected discount</w:t>
            </w:r>
          </w:p>
        </w:tc>
      </w:tr>
      <w:tr w:rsidR="004D631A">
        <w:tc>
          <w:tcPr>
            <w:tcW w:w="2484" w:type="dxa"/>
          </w:tcPr>
          <w:p w:rsidR="004D631A" w:rsidRDefault="003F30C0">
            <w:r>
              <w:t>R1</w:t>
            </w:r>
          </w:p>
        </w:tc>
        <w:tc>
          <w:tcPr>
            <w:tcW w:w="2484" w:type="dxa"/>
          </w:tcPr>
          <w:p w:rsidR="004D631A" w:rsidRDefault="003F30C0">
            <w:r>
              <w:t>No</w:t>
            </w:r>
          </w:p>
        </w:tc>
        <w:tc>
          <w:tcPr>
            <w:tcW w:w="2484" w:type="dxa"/>
          </w:tcPr>
          <w:p w:rsidR="004D631A" w:rsidRDefault="003F30C0">
            <w:r>
              <w:t>No</w:t>
            </w:r>
          </w:p>
        </w:tc>
        <w:tc>
          <w:tcPr>
            <w:tcW w:w="2484" w:type="dxa"/>
          </w:tcPr>
          <w:p w:rsidR="004D631A" w:rsidRDefault="003F30C0">
            <w:r>
              <w:t>0%</w:t>
            </w:r>
          </w:p>
        </w:tc>
      </w:tr>
      <w:tr w:rsidR="004D631A">
        <w:tc>
          <w:tcPr>
            <w:tcW w:w="2484" w:type="dxa"/>
          </w:tcPr>
          <w:p w:rsidR="004D631A" w:rsidRDefault="003F30C0">
            <w:r>
              <w:t>R2</w:t>
            </w:r>
          </w:p>
        </w:tc>
        <w:tc>
          <w:tcPr>
            <w:tcW w:w="2484" w:type="dxa"/>
          </w:tcPr>
          <w:p w:rsidR="004D631A" w:rsidRDefault="003F30C0">
            <w:r>
              <w:t>No</w:t>
            </w:r>
          </w:p>
        </w:tc>
        <w:tc>
          <w:tcPr>
            <w:tcW w:w="2484" w:type="dxa"/>
          </w:tcPr>
          <w:p w:rsidR="004D631A" w:rsidRDefault="003F30C0">
            <w:r>
              <w:t>Yes</w:t>
            </w:r>
          </w:p>
        </w:tc>
        <w:tc>
          <w:tcPr>
            <w:tcW w:w="2484" w:type="dxa"/>
          </w:tcPr>
          <w:p w:rsidR="004D631A" w:rsidRDefault="003F30C0">
            <w:r>
              <w:t>5%</w:t>
            </w:r>
          </w:p>
        </w:tc>
      </w:tr>
      <w:tr w:rsidR="004D631A">
        <w:tc>
          <w:tcPr>
            <w:tcW w:w="2484" w:type="dxa"/>
          </w:tcPr>
          <w:p w:rsidR="004D631A" w:rsidRDefault="003F30C0">
            <w:r>
              <w:t>R3</w:t>
            </w:r>
          </w:p>
        </w:tc>
        <w:tc>
          <w:tcPr>
            <w:tcW w:w="2484" w:type="dxa"/>
          </w:tcPr>
          <w:p w:rsidR="004D631A" w:rsidRDefault="003F30C0">
            <w:r>
              <w:t>Yes</w:t>
            </w:r>
          </w:p>
        </w:tc>
        <w:tc>
          <w:tcPr>
            <w:tcW w:w="2484" w:type="dxa"/>
          </w:tcPr>
          <w:p w:rsidR="004D631A" w:rsidRDefault="003F30C0">
            <w:r>
              <w:t>No</w:t>
            </w:r>
          </w:p>
        </w:tc>
        <w:tc>
          <w:tcPr>
            <w:tcW w:w="2484" w:type="dxa"/>
          </w:tcPr>
          <w:p w:rsidR="004D631A" w:rsidRDefault="003F30C0">
            <w:r>
              <w:t>10%</w:t>
            </w:r>
          </w:p>
        </w:tc>
      </w:tr>
      <w:tr w:rsidR="004D631A">
        <w:tc>
          <w:tcPr>
            <w:tcW w:w="2484" w:type="dxa"/>
          </w:tcPr>
          <w:p w:rsidR="004D631A" w:rsidRDefault="003F30C0">
            <w:r>
              <w:t>R4</w:t>
            </w:r>
          </w:p>
        </w:tc>
        <w:tc>
          <w:tcPr>
            <w:tcW w:w="2484" w:type="dxa"/>
          </w:tcPr>
          <w:p w:rsidR="004D631A" w:rsidRDefault="003F30C0">
            <w:r>
              <w:t>Yes</w:t>
            </w:r>
          </w:p>
        </w:tc>
        <w:tc>
          <w:tcPr>
            <w:tcW w:w="2484" w:type="dxa"/>
          </w:tcPr>
          <w:p w:rsidR="004D631A" w:rsidRDefault="003F30C0">
            <w:r>
              <w:t>Yes</w:t>
            </w:r>
          </w:p>
        </w:tc>
        <w:tc>
          <w:tcPr>
            <w:tcW w:w="2484" w:type="dxa"/>
          </w:tcPr>
          <w:p w:rsidR="004D631A" w:rsidRDefault="003F30C0">
            <w:r>
              <w:t>15%</w:t>
            </w:r>
          </w:p>
        </w:tc>
      </w:tr>
    </w:tbl>
    <w:p w:rsidR="004D631A" w:rsidRDefault="004D631A"/>
    <w:p w:rsidR="004D631A" w:rsidRDefault="003F30C0">
      <w:r>
        <w:rPr>
          <w:b/>
        </w:rPr>
        <w:t xml:space="preserve">Additional tests: </w:t>
      </w:r>
      <w:r>
        <w:t xml:space="preserve">Add coupon states such as expired, invalid, already redeemed, and minimum-spend not met if the system supports them. Verify the final payable amount, rounding, tax order, and </w:t>
      </w:r>
      <w:r>
        <w:t>that a coupon cannot be applied twice.</w:t>
      </w:r>
    </w:p>
    <w:p w:rsidR="004D631A" w:rsidRDefault="003F30C0">
      <w:r>
        <w:rPr>
          <w:b/>
        </w:rPr>
        <w:t xml:space="preserve">Justification: </w:t>
      </w:r>
      <w:r>
        <w:t>A complete decision table systematically covers every combination of the listed Boolean conditions. It makes business rules reviewable and exposes ambiguous policy decisions before coding. The four-rule</w:t>
      </w:r>
      <w:r>
        <w:t xml:space="preserve"> table is exhaustive only for the two stated conditions; additional conditions require additional rules or carefully justified rule reduction.</w:t>
      </w:r>
    </w:p>
    <w:p w:rsidR="004D631A" w:rsidRDefault="003F30C0">
      <w:pPr>
        <w:pStyle w:val="Heading1"/>
      </w:pPr>
      <w:r>
        <w:lastRenderedPageBreak/>
        <w:t>Question 8: Loop Testing: Zero, Typical, Maximum, and Nested Iterations</w:t>
      </w:r>
    </w:p>
    <w:p w:rsidR="004D631A" w:rsidRDefault="003F30C0">
      <w:r>
        <w:rPr>
          <w:b/>
        </w:rPr>
        <w:t xml:space="preserve">Error identification: </w:t>
      </w:r>
      <w:r>
        <w:t>Testing only n=1 an</w:t>
      </w:r>
      <w:r>
        <w:t>d n=max misses the zero-iteration path and the just-over-maximum case. It may also miss errors in the second iteration, loop termination, counter updates, and nested-loop interactions.</w:t>
      </w:r>
    </w:p>
    <w:p w:rsidR="004D631A" w:rsidRDefault="003F30C0">
      <w:r>
        <w:rPr>
          <w:b/>
        </w:rPr>
        <w:t xml:space="preserve">Root cause analysis: </w:t>
      </w:r>
      <w:r>
        <w:t>The tester assumes the loop body always runs and t</w:t>
      </w:r>
      <w:r>
        <w:t>ests only nominal endpoints. There is no explicit requirement for allowed iteration range, termination condition, or handling of invalid loop counts. Nested loops add interactions that are not covered by testing the outer loop alone.</w:t>
      </w:r>
    </w:p>
    <w:p w:rsidR="004D631A" w:rsidRDefault="003F30C0">
      <w:r>
        <w:rPr>
          <w:b/>
        </w:rPr>
        <w:t xml:space="preserve">Corrected simple-loop </w:t>
      </w:r>
      <w:r>
        <w:rPr>
          <w:b/>
        </w:rPr>
        <w:t xml:space="preserve">strategy: </w:t>
      </w:r>
      <w:r>
        <w:t>For a loop allowed from 0 to max iterations, test n=0, n=1, n=2, n=max−1, n=max, and n=max+1. The n=max+1 case should be rejected or handled according to the specification. Also test invalid negative counts if the input can be negative. Confirm t</w:t>
      </w:r>
      <w:r>
        <w:t>ermination and correct output for every case.</w:t>
      </w:r>
    </w:p>
    <w:p w:rsidR="004D631A" w:rsidRDefault="003F30C0">
      <w:r>
        <w:rPr>
          <w:b/>
        </w:rPr>
        <w:t xml:space="preserve">Nested loops: </w:t>
      </w:r>
      <w:r>
        <w:t>Start with the innermost loop while holding outer loops at their minimum valid counts; then expand one loop at a time. Test each loop at zero, one, two, typical, and boundary counts where feasible</w:t>
      </w:r>
      <w:r>
        <w:t>. Test representative combinations of outer and inner loop counts, including cases where an inner loop executes zero times for one outer iteration. Avoid blindly testing every combination if the product is enormous; prioritize high-risk interactions and us</w:t>
      </w:r>
      <w:r>
        <w:t>e a documented coverage rationale.</w:t>
      </w:r>
    </w:p>
    <w:p w:rsidR="004D631A" w:rsidRDefault="003F30C0">
      <w:r>
        <w:rPr>
          <w:b/>
        </w:rPr>
        <w:t xml:space="preserve">Justification: </w:t>
      </w:r>
      <w:r>
        <w:t>Zero-iteration tests verify that the loop can be skipped correctly; max+1 tests verify range enforcement; two iterations help reveal counter-update and repeated-state defects. Structured nested-loop testing</w:t>
      </w:r>
      <w:r>
        <w:t xml:space="preserve"> makes the test objective explicit and improves confidence in termination and path integrity.</w:t>
      </w:r>
    </w:p>
    <w:p w:rsidR="004D631A" w:rsidRDefault="003F30C0">
      <w:pPr>
        <w:pStyle w:val="Heading1"/>
      </w:pPr>
      <w:r>
        <w:t>Question 9: Error Guessing in a Safety-Critical Braking System</w:t>
      </w:r>
    </w:p>
    <w:p w:rsidR="004D631A" w:rsidRDefault="003F30C0">
      <w:r>
        <w:rPr>
          <w:b/>
        </w:rPr>
        <w:t xml:space="preserve">Error identification: </w:t>
      </w:r>
      <w:r>
        <w:t xml:space="preserve">Error guessing relies on tester experience and is not a systematic or </w:t>
      </w:r>
      <w:r>
        <w:t>measurable basis for safety-critical verification. Used alone, it can miss unanticipated faults, fail to cover required operating limits, and provide weak evidence for safety assurance.</w:t>
      </w:r>
    </w:p>
    <w:p w:rsidR="004D631A" w:rsidRDefault="003F30C0">
      <w:r>
        <w:rPr>
          <w:b/>
        </w:rPr>
        <w:t xml:space="preserve">Root cause analysis: </w:t>
      </w:r>
      <w:r>
        <w:t>The engineer has prioritized intuition over requi</w:t>
      </w:r>
      <w:r>
        <w:t>rements, hazard analysis, defined input boundaries, and state behaviour. Ad-hoc tests may not be repeatable or traceable, and there may be no coverage argument demonstrating that braking modes and transitions were exercised.</w:t>
      </w:r>
    </w:p>
    <w:p w:rsidR="004D631A" w:rsidRDefault="003F30C0">
      <w:r>
        <w:rPr>
          <w:b/>
        </w:rPr>
        <w:t xml:space="preserve">Corrected combined strategy: </w:t>
      </w:r>
      <w:r>
        <w:t>Us</w:t>
      </w:r>
      <w:r>
        <w:t>e BVA for calibrated sensor inputs and specified limits, and State Transition Testing for braking modes. Illustrative BVA cases for a specified sensor-valid interval [L,U] are L−1, L, L+1, U−1, U, and U+1; use actual engineering limits, not invented values</w:t>
      </w:r>
      <w:r>
        <w:t xml:space="preserve">. Include invalid, missing, noisy, and stuck sensor signals if specified. Model states such as Standby, Braking Requested, ABS Active, Fault Detected, and Safe Degraded Mode. Test legal transitions and illegal transitions, including fault detection during </w:t>
      </w:r>
      <w:r>
        <w:t>braking and recovery after a fault clears.</w:t>
      </w:r>
    </w:p>
    <w:p w:rsidR="004D631A" w:rsidRDefault="003F30C0">
      <w:r>
        <w:rPr>
          <w:b/>
        </w:rPr>
        <w:t xml:space="preserve">Role of error guessing: </w:t>
      </w:r>
      <w:r>
        <w:t>Retain it as a supplementary technique to generate extra tests, not as the primary strategy. Any suspected failure should be converted into a reproducible test and linked to a requirement o</w:t>
      </w:r>
      <w:r>
        <w:t>r hazard.</w:t>
      </w:r>
    </w:p>
    <w:p w:rsidR="004D631A" w:rsidRDefault="003F30C0">
      <w:r>
        <w:rPr>
          <w:b/>
        </w:rPr>
        <w:t xml:space="preserve">Justification: </w:t>
      </w:r>
      <w:r>
        <w:t>BVA targets faults at safety limits, while state testing checks sequences and mode changes that can cause unsafe behaviour. For a real braking system, the test plan must also follow applicable safety standards, hazard analysis, tra</w:t>
      </w:r>
      <w:r>
        <w:t>ceability, independent review, and hardware-in-the-loop or vehicle-level validation as required. Software-only tests cannot alone establish braking-system safety.</w:t>
      </w:r>
    </w:p>
    <w:p w:rsidR="004D631A" w:rsidRDefault="003F30C0">
      <w:pPr>
        <w:pStyle w:val="Heading1"/>
      </w:pPr>
      <w:r>
        <w:lastRenderedPageBreak/>
        <w:t>Question 10: Nested If Statements: Missing Else Branches in the CFG</w:t>
      </w:r>
    </w:p>
    <w:p w:rsidR="004D631A" w:rsidRDefault="003F30C0">
      <w:r>
        <w:rPr>
          <w:b/>
        </w:rPr>
        <w:t xml:space="preserve">Error identification: </w:t>
      </w:r>
      <w:r>
        <w:t>Omi</w:t>
      </w:r>
      <w:r>
        <w:t>tting else branches removes real control-flow edges and error-handling paths from the CFG. A reported 100% statement coverage can coexist with zero coverage of error branches because the tests may only take the true outcomes. The graph and the coverage rep</w:t>
      </w:r>
      <w:r>
        <w:t>ort are therefore incomplete or misleading.</w:t>
      </w:r>
    </w:p>
    <w:p w:rsidR="004D631A" w:rsidRDefault="003F30C0">
      <w:r>
        <w:rPr>
          <w:b/>
        </w:rPr>
        <w:t xml:space="preserve">Root cause analysis: </w:t>
      </w:r>
      <w:r>
        <w:t>The tester may have drawn the graph from the happy path, treated else branches as optional documentation, or failed to map each Boolean outcome to an edge. Nested conditions multiply possible</w:t>
      </w:r>
      <w:r>
        <w:t xml:space="preserve"> combinations and make omissions more likely when there is no systematic review.</w:t>
      </w:r>
    </w:p>
    <w:p w:rsidR="004D631A" w:rsidRDefault="003F30C0">
      <w:r>
        <w:rPr>
          <w:b/>
        </w:rPr>
        <w:t xml:space="preserve">Corrected illustrative CFG: </w:t>
      </w:r>
      <w:r>
        <w:t xml:space="preserve">Assume: if inputValid then if fundsAvailable then approve else insufficientFunds; else invalidInput. Represent: Start → D1(inputValid?); D1-true → </w:t>
      </w:r>
      <w:r>
        <w:t>D2(fundsAvailable?); D2-true → Approve → End; D2-false → InsufficientFunds → End; D1-false → InvalidInput → End. Every decision has true and false edges, and every outcome has a destination.</w:t>
      </w:r>
    </w:p>
    <w:p w:rsidR="004D631A" w:rsidRDefault="003F30C0">
      <w:r>
        <w:rPr>
          <w:b/>
        </w:rPr>
        <w:t xml:space="preserve">Independent paths and test cases: </w:t>
      </w:r>
      <w:r>
        <w:t>P1: inputValid=true, fundsAvail</w:t>
      </w:r>
      <w:r>
        <w:t>able=true → Approve. P2: inputValid=true, fundsAvailable=false → InsufficientFunds. P3: inputValid=false → InvalidInput (the funds decision is not evaluated). Test each path with data that genuinely satisfies the conditions. For larger CFGs, calculate cycl</w:t>
      </w:r>
      <w:r>
        <w:t>omatic complexity and select a basis set of independent paths; identify infeasible paths rather than claiming they were executed.</w:t>
      </w:r>
    </w:p>
    <w:p w:rsidR="004D631A" w:rsidRDefault="003F30C0">
      <w:r>
        <w:rPr>
          <w:b/>
        </w:rPr>
        <w:t xml:space="preserve">Justification: </w:t>
      </w:r>
      <w:r>
        <w:t xml:space="preserve">The corrected CFG exposes each branch and supports measurable branch coverage. Tests now verify both rejection </w:t>
      </w:r>
      <w:r>
        <w:t>paths as well as the success path, reducing the risk of defects in validation and error handling. Statement coverage should be reported alongside, not as a substitute for, branch coverage.</w:t>
      </w:r>
    </w:p>
    <w:p w:rsidR="004D631A" w:rsidRDefault="003F30C0">
      <w:pPr>
        <w:pStyle w:val="Heading1"/>
      </w:pPr>
      <w:r>
        <w:t>Question 11: Invalid State Transitions in E-Commerce Checkout</w:t>
      </w:r>
    </w:p>
    <w:p w:rsidR="004D631A" w:rsidRDefault="003F30C0">
      <w:r>
        <w:rPr>
          <w:b/>
        </w:rPr>
        <w:t>Error</w:t>
      </w:r>
      <w:r>
        <w:rPr>
          <w:b/>
        </w:rPr>
        <w:t xml:space="preserve"> identification: </w:t>
      </w:r>
      <w:r>
        <w:t>The state model does not test illegal transitions, such as Payment Failed → Shipped. It may also omit duplicate payment, repeated submit, timeout, cancellation, and retry behaviour. Testing only valid transitions cannot verify that the sys</w:t>
      </w:r>
      <w:r>
        <w:t>tem blocks invalid state changes.</w:t>
      </w:r>
    </w:p>
    <w:p w:rsidR="004D631A" w:rsidRDefault="003F30C0">
      <w:r>
        <w:rPr>
          <w:b/>
        </w:rPr>
        <w:t xml:space="preserve">Root cause analysis: </w:t>
      </w:r>
      <w:r>
        <w:t>The team likely documented only the expected customer journey. It did not define transition guards or enforce server-side invariants such as “shipping requires confirmed payment.” Negative state testin</w:t>
      </w:r>
      <w:r>
        <w:t>g may have been omitted because the team treated invalid transitions as impossible rather than as inputs an attacker, race condition, or software defect could produce.</w:t>
      </w:r>
    </w:p>
    <w:p w:rsidR="004D631A" w:rsidRDefault="003F30C0">
      <w:r>
        <w:rPr>
          <w:b/>
        </w:rPr>
        <w:t xml:space="preserve">Corrected state model: </w:t>
      </w:r>
      <w:r>
        <w:t>States: Cart, Order Submitted, Payment Pending, Payment Failed, P</w:t>
      </w:r>
      <w:r>
        <w:t xml:space="preserve">ayment Confirmed, Shipped, Delivered, Cancelled. Legal examples: Cart → Order Submitted → Payment Pending; Payment Pending → Payment Confirmed or Payment Failed; Payment Failed → Payment Pending only through an allowed retry; Payment Confirmed → Shipped → </w:t>
      </w:r>
      <w:r>
        <w:t>Delivered; eligible pre-shipment order → Cancelled. Illegal examples include Payment Failed → Shipped, Payment Pending → Shipped, Cart → Delivered, and Cancelled → Shipped. Each illegal attempt must be rejected without changing the stored state.</w:t>
      </w:r>
    </w:p>
    <w:p w:rsidR="004D631A" w:rsidRDefault="003F30C0">
      <w:r>
        <w:rPr>
          <w:b/>
        </w:rPr>
        <w:t>Test desig</w:t>
      </w:r>
      <w:r>
        <w:rPr>
          <w:b/>
        </w:rPr>
        <w:t xml:space="preserve">n: </w:t>
      </w:r>
      <w:r>
        <w:t>For each state, test every defined legal outgoing transition and representative illegal transitions. Verify status, inventory, payment ledger, shipment request, and audit log after rejection. Test duplicate callbacks and out-of-order payment/shipping me</w:t>
      </w:r>
      <w:r>
        <w:t>ssages. Where transitions depend on time or permissions, include expired-session and unauthorized-user cases.</w:t>
      </w:r>
    </w:p>
    <w:p w:rsidR="004D631A" w:rsidRDefault="003F30C0">
      <w:r>
        <w:rPr>
          <w:b/>
        </w:rPr>
        <w:t xml:space="preserve">Justification: </w:t>
      </w:r>
      <w:r>
        <w:t>Negative transition tests prove that guards and invariants are enforced, not merely that the happy path works. Server-side state va</w:t>
      </w:r>
      <w:r>
        <w:t>lidation prevents inconsistent orders, accidental shipment without payment, and corruption from retries or asynchronous events.</w:t>
      </w:r>
    </w:p>
    <w:p w:rsidR="004D631A" w:rsidRDefault="003F30C0">
      <w:pPr>
        <w:pStyle w:val="Heading1"/>
      </w:pPr>
      <w:r>
        <w:lastRenderedPageBreak/>
        <w:t>Question 12: Currency, Amount, Date: Cause-Effect Graphing and Equivalence Classes</w:t>
      </w:r>
    </w:p>
    <w:p w:rsidR="004D631A" w:rsidRDefault="003F30C0">
      <w:r>
        <w:rPr>
          <w:b/>
        </w:rPr>
        <w:t xml:space="preserve">Error identification: </w:t>
      </w:r>
      <w:r>
        <w:t>Treating Currency as on</w:t>
      </w:r>
      <w:r>
        <w:t>e class ignores supported codes, unsupported codes, malformed codes, and possibly currency-specific precision rules. Applying BVA only to Amount also leaves Date formats/ranges and interactions among currency, amount, and date untested.</w:t>
      </w:r>
    </w:p>
    <w:p w:rsidR="004D631A" w:rsidRDefault="003F30C0">
      <w:r>
        <w:rPr>
          <w:b/>
        </w:rPr>
        <w:t>Root cause analysis</w:t>
      </w:r>
      <w:r>
        <w:rPr>
          <w:b/>
        </w:rPr>
        <w:t xml:space="preserve">: </w:t>
      </w:r>
      <w:r>
        <w:t>The tester assumed that equivalence partitioning applies mainly to numeric inputs. In fact, categorical and textual fields also need classes based on expected behaviour. The design also treats fields independently, missing business rules that depend on c</w:t>
      </w:r>
      <w:r>
        <w:t>ombinations.</w:t>
      </w:r>
    </w:p>
    <w:p w:rsidR="004D631A" w:rsidRDefault="003F30C0">
      <w:r>
        <w:rPr>
          <w:b/>
        </w:rPr>
        <w:t xml:space="preserve">Corrected classes and tests: </w:t>
      </w:r>
      <w:r>
        <w:t>Currency classes: each supported code (or justified groups with identical behaviour), unsupported but well-formed code, malformed/unknown code, and missing value. Amount classes: below minimum, valid range, above m</w:t>
      </w:r>
      <w:r>
        <w:t xml:space="preserve">aximum, zero/negative where relevant, excessive decimal places, and non-numeric input. Date classes: valid date in allowed period, before earliest date, after latest date, invalid calendar date, wrong format, and missing date. Use the actual specification </w:t>
      </w:r>
      <w:r>
        <w:t>for supported currencies, limits, formats, and date window.</w:t>
      </w:r>
    </w:p>
    <w:p w:rsidR="004D631A" w:rsidRDefault="003F30C0">
      <w:r>
        <w:rPr>
          <w:b/>
        </w:rPr>
        <w:t xml:space="preserve">Cause-effect graph: </w:t>
      </w:r>
      <w:r>
        <w:t>Define causes such as C1=currency supported, C2=amount within allowed range for that currency, C3=amount precision valid, C4=date format valid, C5=date within allowed period. D</w:t>
      </w:r>
      <w:r>
        <w:t>efine effects E1=transaction accepted, E2=currency error, E3=amount error, E4=date error. Acceptance requires C1 AND C2 AND C3 AND C4 AND C5. Each false cause should trigger the appropriate validation effect; use a decision table to derive tests for import</w:t>
      </w:r>
      <w:r>
        <w:t>ant combinations, including multiple simultaneous invalid fields.</w:t>
      </w:r>
    </w:p>
    <w:p w:rsidR="004D631A" w:rsidRDefault="003F30C0">
      <w:r>
        <w:rPr>
          <w:b/>
        </w:rPr>
        <w:t xml:space="preserve">Justification: </w:t>
      </w:r>
      <w:r>
        <w:t>Equivalence classes ensure each distinct category of behaviour is represented. Cause-effect graphing captures dependencies and combinations among inputs, reducing the chance t</w:t>
      </w:r>
      <w:r>
        <w:t>hat a valid amount in one currency or an invalid date slips through. The graph and resulting tests must be reviewed against the actual requirements; they cannot establish completeness if the requirements are ambiguous.</w:t>
      </w:r>
    </w:p>
    <w:p w:rsidR="004D631A" w:rsidRDefault="003F30C0">
      <w:pPr>
        <w:pStyle w:val="Heading1"/>
      </w:pPr>
      <w:r>
        <w:t>Question 13: Path Coverage and Data-F</w:t>
      </w:r>
      <w:r>
        <w:t>low Anomalies</w:t>
      </w:r>
    </w:p>
    <w:p w:rsidR="004D631A" w:rsidRDefault="003F30C0">
      <w:r>
        <w:rPr>
          <w:b/>
        </w:rPr>
        <w:t xml:space="preserve">Error identification: </w:t>
      </w:r>
      <w:r>
        <w:t>100% path coverage, even if accurately achieved for a finite set of feasible paths, does not guarantee that variables are initialized before use. A path can execute successfully in a test dataset while another value/stat</w:t>
      </w:r>
      <w:r>
        <w:t>e combination on the same path uses an undefined, stale, or incorrectly overwritten variable.</w:t>
      </w:r>
    </w:p>
    <w:p w:rsidR="004D631A" w:rsidRDefault="003F30C0">
      <w:r>
        <w:rPr>
          <w:b/>
        </w:rPr>
        <w:t xml:space="preserve">Root cause analysis: </w:t>
      </w:r>
      <w:r>
        <w:t>The developer focused on control flow rather than variable lifecycle. A variable may be used before definition on one branch, defined only co</w:t>
      </w:r>
      <w:r>
        <w:t>nditionally, overwritten before use, or assigned but never used. Intermittent crashes may depend on execution order, data values, memory state, or an untested branch-specific definition-use chain.</w:t>
      </w:r>
    </w:p>
    <w:p w:rsidR="004D631A" w:rsidRDefault="003F30C0">
      <w:r>
        <w:rPr>
          <w:b/>
        </w:rPr>
        <w:t xml:space="preserve">Correction using Data Flow Testing: </w:t>
      </w:r>
      <w:r>
        <w:t>For each variable, iden</w:t>
      </w:r>
      <w:r>
        <w:t>tify definitions (assignments), uses (computations or predicates), and definition-use (DU) chains. Check that every reachable use is preceded by a valid definition on that path. Test paths that exercise each important definition-to-use pair and branch-spec</w:t>
      </w:r>
      <w:r>
        <w:t>ific initialization. Example: `if (flag) total = amount; print(total);` requires tests for flag=true and flag=false; the false path uses total without assigning it locally unless a valid earlier definition is guaranteed.</w:t>
      </w:r>
    </w:p>
    <w:p w:rsidR="004D631A" w:rsidRDefault="003F30C0">
      <w:r>
        <w:rPr>
          <w:b/>
        </w:rPr>
        <w:t xml:space="preserve">Additional checks: </w:t>
      </w:r>
      <w:r>
        <w:t>Use static analy</w:t>
      </w:r>
      <w:r>
        <w:t xml:space="preserve">sis, compiler warnings, uninitialized-variable checks, code review, and tests for branch combinations. Distinguish an actually uninitialized variable from a variable intentionally initialized earlier or guaranteed by a precondition. Document infeasible DU </w:t>
      </w:r>
      <w:r>
        <w:t>paths with reasoning.</w:t>
      </w:r>
    </w:p>
    <w:p w:rsidR="004D631A" w:rsidRDefault="003F30C0">
      <w:r>
        <w:rPr>
          <w:b/>
        </w:rPr>
        <w:t xml:space="preserve">Justification: </w:t>
      </w:r>
      <w:r>
        <w:t>Data-flow testing directly targets relationships between assignments and uses that path coverage does not measure. It can expose use-before-definition and related anomalies, reducing runtime crashes and incorrect values</w:t>
      </w:r>
      <w:r>
        <w:t>. It complements, rather than replaces, control-flow coverage.</w:t>
      </w:r>
    </w:p>
    <w:p w:rsidR="004D631A" w:rsidRDefault="003F30C0">
      <w:pPr>
        <w:pStyle w:val="Heading1"/>
      </w:pPr>
      <w:r>
        <w:lastRenderedPageBreak/>
        <w:t>Question 14: Payroll Equivalence Classes and Contractor Zero-Hour Edge Case</w:t>
      </w:r>
    </w:p>
    <w:p w:rsidR="004D631A" w:rsidRDefault="003F30C0">
      <w:r>
        <w:rPr>
          <w:b/>
        </w:rPr>
        <w:t xml:space="preserve">Error identification: </w:t>
      </w:r>
      <w:r>
        <w:t>The team tested typical employee profiles but did not partition employee roles and work-hour va</w:t>
      </w:r>
      <w:r>
        <w:t>lues by behaviour. Contractors may follow different payroll rules from salaried or hourly employees. Zero hours is a meaningful boundary case and may trigger division by zero, invalid rate calculation, or incorrect minimum-payment logic.</w:t>
      </w:r>
    </w:p>
    <w:p w:rsidR="004D631A" w:rsidRDefault="003F30C0">
      <w:r>
        <w:rPr>
          <w:b/>
        </w:rPr>
        <w:t>Root cause analysi</w:t>
      </w:r>
      <w:r>
        <w:rPr>
          <w:b/>
        </w:rPr>
        <w:t xml:space="preserve">s: </w:t>
      </w:r>
      <w:r>
        <w:t>The test set was biased toward common positive-hour employees. Role-specific rules were not mapped to equivalence classes, and the team appears to have treated “payroll completed for typical profiles” as proof of full validation. The absence of zero, mi</w:t>
      </w:r>
      <w:r>
        <w:t>nimum, maximum, missing, and invalid hours left the defect undiscovered.</w:t>
      </w:r>
    </w:p>
    <w:p w:rsidR="004D631A" w:rsidRDefault="003F30C0">
      <w:r>
        <w:rPr>
          <w:b/>
        </w:rPr>
        <w:t xml:space="preserve">Corrected partitions: </w:t>
      </w:r>
      <w:r>
        <w:t>Partition by employee role (salaried, hourly, contractor, and any other defined roles) and by hours (zero, valid positive range, above allowed maximum, negative,</w:t>
      </w:r>
      <w:r>
        <w:t xml:space="preserve"> missing/non-numeric). Add role-specific classes where payroll rules differ. Do not assume every role uses the same valid range or calculation.</w:t>
      </w:r>
    </w:p>
    <w:tbl>
      <w:tblPr>
        <w:tblStyle w:val="TableGrid"/>
        <w:tblW w:w="0" w:type="auto"/>
        <w:tblLook w:val="04A0" w:firstRow="1" w:lastRow="0" w:firstColumn="1" w:lastColumn="0" w:noHBand="0" w:noVBand="1"/>
      </w:tblPr>
      <w:tblGrid>
        <w:gridCol w:w="3312"/>
        <w:gridCol w:w="3312"/>
        <w:gridCol w:w="3312"/>
      </w:tblGrid>
      <w:tr w:rsidR="004D631A">
        <w:tc>
          <w:tcPr>
            <w:tcW w:w="3312" w:type="dxa"/>
          </w:tcPr>
          <w:p w:rsidR="004D631A" w:rsidRDefault="003F30C0">
            <w:r>
              <w:rPr>
                <w:b/>
              </w:rPr>
              <w:t>Role / input class</w:t>
            </w:r>
          </w:p>
        </w:tc>
        <w:tc>
          <w:tcPr>
            <w:tcW w:w="3312" w:type="dxa"/>
          </w:tcPr>
          <w:p w:rsidR="004D631A" w:rsidRDefault="003F30C0">
            <w:r>
              <w:rPr>
                <w:b/>
              </w:rPr>
              <w:t>Example test</w:t>
            </w:r>
          </w:p>
        </w:tc>
        <w:tc>
          <w:tcPr>
            <w:tcW w:w="3312" w:type="dxa"/>
          </w:tcPr>
          <w:p w:rsidR="004D631A" w:rsidRDefault="003F30C0">
            <w:r>
              <w:rPr>
                <w:b/>
              </w:rPr>
              <w:t>Expected behaviour to verify</w:t>
            </w:r>
          </w:p>
        </w:tc>
      </w:tr>
      <w:tr w:rsidR="004D631A">
        <w:tc>
          <w:tcPr>
            <w:tcW w:w="3312" w:type="dxa"/>
          </w:tcPr>
          <w:p w:rsidR="004D631A" w:rsidRDefault="003F30C0">
            <w:r>
              <w:t>Contractor, zero hours</w:t>
            </w:r>
          </w:p>
        </w:tc>
        <w:tc>
          <w:tcPr>
            <w:tcW w:w="3312" w:type="dxa"/>
          </w:tcPr>
          <w:p w:rsidR="004D631A" w:rsidRDefault="003F30C0">
            <w:r>
              <w:t>0 hours</w:t>
            </w:r>
          </w:p>
        </w:tc>
        <w:tc>
          <w:tcPr>
            <w:tcW w:w="3312" w:type="dxa"/>
          </w:tcPr>
          <w:p w:rsidR="004D631A" w:rsidRDefault="003F30C0">
            <w:r>
              <w:t>No crash; apply the</w:t>
            </w:r>
            <w:r>
              <w:t xml:space="preserve"> documented zero-hours pay rule, usually zero pay unless contract terms state otherwise</w:t>
            </w:r>
          </w:p>
        </w:tc>
      </w:tr>
      <w:tr w:rsidR="004D631A">
        <w:tc>
          <w:tcPr>
            <w:tcW w:w="3312" w:type="dxa"/>
          </w:tcPr>
          <w:p w:rsidR="004D631A" w:rsidRDefault="003F30C0">
            <w:r>
              <w:t>Contractor, positive valid hours</w:t>
            </w:r>
          </w:p>
        </w:tc>
        <w:tc>
          <w:tcPr>
            <w:tcW w:w="3312" w:type="dxa"/>
          </w:tcPr>
          <w:p w:rsidR="004D631A" w:rsidRDefault="003F30C0">
            <w:r>
              <w:t>1 hour; typical hours</w:t>
            </w:r>
          </w:p>
        </w:tc>
        <w:tc>
          <w:tcPr>
            <w:tcW w:w="3312" w:type="dxa"/>
          </w:tcPr>
          <w:p w:rsidR="004D631A" w:rsidRDefault="003F30C0">
            <w:r>
              <w:t>Correct contract rate, rounding, and deductions</w:t>
            </w:r>
          </w:p>
        </w:tc>
      </w:tr>
      <w:tr w:rsidR="004D631A">
        <w:tc>
          <w:tcPr>
            <w:tcW w:w="3312" w:type="dxa"/>
          </w:tcPr>
          <w:p w:rsidR="004D631A" w:rsidRDefault="003F30C0">
            <w:r>
              <w:t>Contractor, maximum allowed hours</w:t>
            </w:r>
          </w:p>
        </w:tc>
        <w:tc>
          <w:tcPr>
            <w:tcW w:w="3312" w:type="dxa"/>
          </w:tcPr>
          <w:p w:rsidR="004D631A" w:rsidRDefault="003F30C0">
            <w:r>
              <w:t>At maximum</w:t>
            </w:r>
          </w:p>
        </w:tc>
        <w:tc>
          <w:tcPr>
            <w:tcW w:w="3312" w:type="dxa"/>
          </w:tcPr>
          <w:p w:rsidR="004D631A" w:rsidRDefault="003F30C0">
            <w:r>
              <w:t>Correct calculatio</w:t>
            </w:r>
            <w:r>
              <w:t>n and policy enforcement</w:t>
            </w:r>
          </w:p>
        </w:tc>
      </w:tr>
      <w:tr w:rsidR="004D631A">
        <w:tc>
          <w:tcPr>
            <w:tcW w:w="3312" w:type="dxa"/>
          </w:tcPr>
          <w:p w:rsidR="004D631A" w:rsidRDefault="003F30C0">
            <w:r>
              <w:t>Contractor, over maximum</w:t>
            </w:r>
          </w:p>
        </w:tc>
        <w:tc>
          <w:tcPr>
            <w:tcW w:w="3312" w:type="dxa"/>
          </w:tcPr>
          <w:p w:rsidR="004D631A" w:rsidRDefault="003F30C0">
            <w:r>
              <w:t>Maximum + 1</w:t>
            </w:r>
          </w:p>
        </w:tc>
        <w:tc>
          <w:tcPr>
            <w:tcW w:w="3312" w:type="dxa"/>
          </w:tcPr>
          <w:p w:rsidR="004D631A" w:rsidRDefault="003F30C0">
            <w:r>
              <w:t>Reject or flag for review according to policy</w:t>
            </w:r>
          </w:p>
        </w:tc>
      </w:tr>
      <w:tr w:rsidR="004D631A">
        <w:tc>
          <w:tcPr>
            <w:tcW w:w="3312" w:type="dxa"/>
          </w:tcPr>
          <w:p w:rsidR="004D631A" w:rsidRDefault="003F30C0">
            <w:r>
              <w:t>Any role, negative hours</w:t>
            </w:r>
          </w:p>
        </w:tc>
        <w:tc>
          <w:tcPr>
            <w:tcW w:w="3312" w:type="dxa"/>
          </w:tcPr>
          <w:p w:rsidR="004D631A" w:rsidRDefault="003F30C0">
            <w:r>
              <w:t>-1</w:t>
            </w:r>
          </w:p>
        </w:tc>
        <w:tc>
          <w:tcPr>
            <w:tcW w:w="3312" w:type="dxa"/>
          </w:tcPr>
          <w:p w:rsidR="004D631A" w:rsidRDefault="003F30C0">
            <w:r>
              <w:t>Reject as invalid</w:t>
            </w:r>
          </w:p>
        </w:tc>
      </w:tr>
      <w:tr w:rsidR="004D631A">
        <w:tc>
          <w:tcPr>
            <w:tcW w:w="3312" w:type="dxa"/>
          </w:tcPr>
          <w:p w:rsidR="004D631A" w:rsidRDefault="003F30C0">
            <w:r>
              <w:t>Any role, missing / malformed hours</w:t>
            </w:r>
          </w:p>
        </w:tc>
        <w:tc>
          <w:tcPr>
            <w:tcW w:w="3312" w:type="dxa"/>
          </w:tcPr>
          <w:p w:rsidR="004D631A" w:rsidRDefault="003F30C0">
            <w:r>
              <w:t>Blank; “abc”</w:t>
            </w:r>
          </w:p>
        </w:tc>
        <w:tc>
          <w:tcPr>
            <w:tcW w:w="3312" w:type="dxa"/>
          </w:tcPr>
          <w:p w:rsidR="004D631A" w:rsidRDefault="003F30C0">
            <w:r>
              <w:t>Validation error; no payroll corruption</w:t>
            </w:r>
          </w:p>
        </w:tc>
      </w:tr>
      <w:tr w:rsidR="004D631A">
        <w:tc>
          <w:tcPr>
            <w:tcW w:w="3312" w:type="dxa"/>
          </w:tcPr>
          <w:p w:rsidR="004D631A" w:rsidRDefault="003F30C0">
            <w:r>
              <w:t xml:space="preserve">Salaried </w:t>
            </w:r>
            <w:r>
              <w:t>employee, zero recorded hours</w:t>
            </w:r>
          </w:p>
        </w:tc>
        <w:tc>
          <w:tcPr>
            <w:tcW w:w="3312" w:type="dxa"/>
          </w:tcPr>
          <w:p w:rsidR="004D631A" w:rsidRDefault="003F30C0">
            <w:r>
              <w:t>0 recorded hours</w:t>
            </w:r>
          </w:p>
        </w:tc>
        <w:tc>
          <w:tcPr>
            <w:tcW w:w="3312" w:type="dxa"/>
          </w:tcPr>
          <w:p w:rsidR="004D631A" w:rsidRDefault="003F30C0">
            <w:r>
              <w:t>Apply salaried-employee policy; do not incorrectly reuse contractor logic</w:t>
            </w:r>
          </w:p>
        </w:tc>
      </w:tr>
    </w:tbl>
    <w:p w:rsidR="004D631A" w:rsidRDefault="004D631A"/>
    <w:p w:rsidR="004D631A" w:rsidRDefault="003F30C0">
      <w:r>
        <w:rPr>
          <w:b/>
        </w:rPr>
        <w:t xml:space="preserve">Robustness testing: </w:t>
      </w:r>
      <w:r>
        <w:t>Test zero, negative, extreme, missing, malformed, and inconsistent values, plus combinations such as contractor w</w:t>
      </w:r>
      <w:r>
        <w:t>ith zero hours and missing rate. Verify no crash, no silent default rate, no duplicate payment, correct error reporting, and preservation of payroll records.</w:t>
      </w:r>
    </w:p>
    <w:p w:rsidR="004D631A" w:rsidRDefault="003F30C0">
      <w:r>
        <w:rPr>
          <w:b/>
        </w:rPr>
        <w:t xml:space="preserve">Justification: </w:t>
      </w:r>
      <w:r>
        <w:t>Role-based equivalence classes prevent distinct payroll rules from being merged. Ro</w:t>
      </w:r>
      <w:r>
        <w:t>bustness and boundary tests exercise inputs most likely to expose exceptional behaviour. The expected result for zero hours must come from the employment contract and payroll requirements; the key requirement is stable, correct handling rather than assumin</w:t>
      </w:r>
      <w:r>
        <w:t>g a universal payment rule.</w:t>
      </w:r>
    </w:p>
    <w:p w:rsidR="004D631A" w:rsidRDefault="003F30C0">
      <w:pPr>
        <w:pStyle w:val="Heading1"/>
      </w:pPr>
      <w:r>
        <w:t>Overall Conclusion</w:t>
      </w:r>
    </w:p>
    <w:p w:rsidR="004D631A" w:rsidRDefault="003F30C0">
      <w:r>
        <w:t>Effective software testing requires more than a high number of test cases or a single coverage percentage. Equivalence Partitioning and Boundary Value Analysis systematically test input domains and limits; Dec</w:t>
      </w:r>
      <w:r>
        <w:t xml:space="preserve">ision Tables and Cause-Effect Graphing cover combinations of business rules; State Transition Testing checks legal and illegal state changes; and CFG, branch, path, condition, loop, and data-flow testing examine internal </w:t>
      </w:r>
      <w:r>
        <w:lastRenderedPageBreak/>
        <w:t>program behaviour. Random testing a</w:t>
      </w:r>
      <w:r>
        <w:t>nd error guessing can supplement these methods, but they should not replace structured, requirement-linked tests. For every question, actual numeric limits, expected outputs, and business rules must be taken from the system specification rather than invent</w:t>
      </w:r>
      <w:r>
        <w:t>ed.</w:t>
      </w:r>
    </w:p>
    <w:p w:rsidR="004D631A" w:rsidRDefault="003F30C0">
      <w:pPr>
        <w:pStyle w:val="Heading1"/>
      </w:pPr>
      <w:r>
        <w:t>Academic Integrity Reminder</w:t>
      </w:r>
    </w:p>
    <w:p w:rsidR="004D631A" w:rsidRDefault="003F30C0">
      <w:r>
        <w:t>Review the answers, adapt the examples to your lecturer’s exact requirements, and ensure you can explain each test and expected result. Fill in your name, register number, date, and signature before submission.</w:t>
      </w:r>
    </w:p>
    <w:sectPr w:rsidR="004D631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30C0" w:rsidRDefault="003F30C0">
      <w:pPr>
        <w:spacing w:after="0" w:line="240" w:lineRule="auto"/>
      </w:pPr>
      <w:r>
        <w:separator/>
      </w:r>
    </w:p>
  </w:endnote>
  <w:endnote w:type="continuationSeparator" w:id="0">
    <w:p w:rsidR="003F30C0" w:rsidRDefault="003F3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altName w:val="Leelawadee UI Semilight"/>
    <w:panose1 w:val="02000400000000000000"/>
    <w:charset w:val="01"/>
    <w:family w:val="roman"/>
    <w:pitch w:val="variable"/>
    <w:sig w:usb0="0004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31A" w:rsidRDefault="003F30C0">
    <w:pPr>
      <w:pStyle w:val="Footer"/>
      <w:jc w:val="center"/>
    </w:pPr>
    <w:r>
      <w:t xml:space="preserve">CSA37 – Software Testing | Error Analysis Task  •  Page </w:t>
    </w:r>
    <w:r>
      <w:fldChar w:fldCharType="begin"/>
    </w:r>
    <w:r>
      <w:instrText>PAGE</w:instrText>
    </w:r>
    <w:r>
      <w:fldChar w:fldCharType="separate"/>
    </w:r>
    <w:r w:rsidR="002B2C9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30C0" w:rsidRDefault="003F30C0">
      <w:pPr>
        <w:spacing w:after="0" w:line="240" w:lineRule="auto"/>
      </w:pPr>
      <w:r>
        <w:separator/>
      </w:r>
    </w:p>
  </w:footnote>
  <w:footnote w:type="continuationSeparator" w:id="0">
    <w:p w:rsidR="003F30C0" w:rsidRDefault="003F30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2C92"/>
    <w:rsid w:val="00326F90"/>
    <w:rsid w:val="003F30C0"/>
    <w:rsid w:val="004D631A"/>
    <w:rsid w:val="00550D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9749C"/>
  <w14:defaultImageDpi w14:val="300"/>
  <w15:docId w15:val="{9B05C707-061B-4873-84D4-9E31682B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CCF736-BB9D-459C-A982-089A5969C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4133</Words>
  <Characters>23561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3</cp:revision>
  <dcterms:created xsi:type="dcterms:W3CDTF">2013-12-23T23:15:00Z</dcterms:created>
  <dcterms:modified xsi:type="dcterms:W3CDTF">2026-10-12T14:37:00Z</dcterms:modified>
  <cp:category/>
</cp:coreProperties>
</file>