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Calibri" w:cs="Calibri"/>
          <w:b/>
          <w:bCs/>
          <w:color w:val="1A1A1A"/>
          <w:sz w:val="44"/>
          <w:szCs w:val="44"/>
        </w:rPr>
        <w:t>ARAVIND</w:t>
      </w:r>
    </w:p>
    <w:p>
      <w:pPr>
        <w:pStyle w:val="Normal"/>
        <w:spacing w:before="0" w:after="40"/>
        <w:jc w:val="center"/>
        <w:rPr/>
      </w:pPr>
      <w:r>
        <w:rPr>
          <w:rFonts w:eastAsia="Calibri" w:cs="Calibri"/>
          <w:color w:val="555555"/>
          <w:sz w:val="18"/>
          <w:szCs w:val="18"/>
        </w:rPr>
        <w:t xml:space="preserve">Hamilton, New Zealand | +64 276369868 | aravindiaar@gmail.com | aravindiaar.github.io | Published .NET libraries with </w:t>
      </w:r>
      <w:r>
        <w:rPr>
          <w:rFonts w:eastAsia="Calibri" w:cs="Calibri"/>
          <w:color w:val="555555"/>
          <w:sz w:val="18"/>
          <w:szCs w:val="18"/>
        </w:rPr>
        <w:t>2,800</w:t>
      </w:r>
      <w:r>
        <w:rPr>
          <w:rFonts w:eastAsia="Calibri" w:cs="Calibri"/>
          <w:color w:val="555555"/>
          <w:sz w:val="18"/>
          <w:szCs w:val="18"/>
        </w:rPr>
        <w:t>+ total downloads (https://www.nuget.org/profiles/Aravindiaar)</w:t>
      </w:r>
    </w:p>
    <w:p>
      <w:pPr>
        <w:pStyle w:val="Normal"/>
        <w:spacing w:before="0" w:after="40"/>
        <w:jc w:val="start"/>
        <w:rPr/>
      </w:pPr>
      <w:r>
        <w:rPr>
          <w:rFonts w:eastAsia="Calibri" w:cs="Calibri"/>
          <w:color w:val="555555"/>
          <w:sz w:val="18"/>
          <w:szCs w:val="18"/>
        </w:rPr>
        <w:t>Senior Backend Engineer with 9+ years of relevant software engineering experience designing and delivering scalable .NET/C# backend systems, APIs, and shared libraries for enterprise products. Strong practical expertise in cloud-native delivery on Azure, CI/CD pipelines, and performance optimization, owning work end-to-end from technical design through deployment. Experienced collaborating with cross-functional stakeholders and supporting high engineering standards through maintainable, modular architecture.</w:t>
      </w:r>
    </w:p>
    <w:p>
      <w:pPr>
        <w:pStyle w:val="Normal"/>
        <w:spacing w:before="0" w:after="60"/>
        <w:jc w:val="start"/>
        <w:rPr/>
      </w:pPr>
      <w:r>
        <w:rPr>
          <w:rFonts w:eastAsia="Calibri" w:cs="Calibri"/>
          <w:b/>
          <w:bCs/>
          <w:color w:val="2B579A"/>
          <w:sz w:val="22"/>
          <w:szCs w:val="22"/>
        </w:rPr>
        <w:t>Work Rights: Eligible to work in New Zealand (No sponsorship required)</w:t>
      </w:r>
    </w:p>
    <w:p>
      <w:pPr>
        <w:pStyle w:val="Normal"/>
        <w:pBdr>
          <w:bottom w:val="single" w:sz="6" w:space="4" w:color="2B579A"/>
        </w:pBdr>
        <w:spacing w:before="260" w:after="100"/>
        <w:rPr/>
      </w:pPr>
      <w:r>
        <w:rPr>
          <w:rFonts w:eastAsia="Calibri" w:cs="Calibri"/>
          <w:b/>
          <w:bCs/>
          <w:caps/>
          <w:color w:val="2B579A"/>
          <w:sz w:val="22"/>
          <w:szCs w:val="22"/>
        </w:rPr>
        <w:t>TECHNICAL SKILLS</w:t>
      </w:r>
    </w:p>
    <w:p>
      <w:pPr>
        <w:pStyle w:val="Normal"/>
        <w:spacing w:before="140" w:after="40"/>
        <w:rPr/>
      </w:pPr>
      <w:r>
        <w:rPr>
          <w:rFonts w:eastAsia="Calibri" w:cs="Calibri"/>
          <w:b/>
          <w:bCs/>
          <w:color w:val="1A1A1A"/>
          <w:sz w:val="21"/>
          <w:szCs w:val="21"/>
        </w:rPr>
        <w:t>C#, .NET, .NET Core, ASP.NET Core Web API, REST APIs, Backend Engineering, Shared Libraries, Modular Architecture, Microservices (modular monolith to microservices), API Client Consumption, System Design, Distributed Systems, Architecture, Scalability, Performance Optimization, Unit Testing, Integration Testing, CI/CD Pipelines, Azure DevOps, Azure App Service, Docker, DevOps Practices, Secrets Management, JWT Authentication, RBAC, PostgreSQL, SQL Server, Redis, Stakeholder Communication, Technical Design, Code Quality</w:t>
      </w:r>
    </w:p>
    <w:p>
      <w:pPr>
        <w:pStyle w:val="Normal"/>
        <w:pBdr>
          <w:bottom w:val="single" w:sz="6" w:space="4" w:color="2B579A"/>
        </w:pBdr>
        <w:spacing w:before="260" w:after="100"/>
        <w:rPr/>
      </w:pPr>
      <w:r>
        <w:rPr>
          <w:rFonts w:eastAsia="Calibri" w:cs="Calibri"/>
          <w:b/>
          <w:bCs/>
          <w:caps/>
          <w:color w:val="2B579A"/>
          <w:sz w:val="22"/>
          <w:szCs w:val="22"/>
        </w:rPr>
        <w:t>EXPERIENCE</w:t>
      </w:r>
    </w:p>
    <w:p>
      <w:pPr>
        <w:pStyle w:val="Normal"/>
        <w:pBdr>
          <w:bottom w:val="single" w:sz="6" w:space="4" w:color="2B579A"/>
        </w:pBdr>
        <w:spacing w:before="260" w:after="100"/>
        <w:rPr/>
      </w:pPr>
      <w:r>
        <w:rPr>
          <w:rFonts w:eastAsia="Calibri" w:cs="Calibri"/>
          <w:b/>
          <w:bCs/>
          <w:caps/>
          <w:color w:val="2B579A"/>
          <w:sz w:val="22"/>
          <w:szCs w:val="22"/>
        </w:rPr>
        <w:t>BACKEND ENGINEER (INDEPENDENT PROJECT)</w:t>
      </w:r>
    </w:p>
    <w:p>
      <w:pPr>
        <w:pStyle w:val="Normal"/>
        <w:spacing w:before="140" w:after="40"/>
        <w:rPr/>
      </w:pPr>
      <w:r>
        <w:rPr>
          <w:rFonts w:eastAsia="Calibri" w:cs="Calibri"/>
          <w:b/>
          <w:bCs/>
          <w:color w:val="1A1A1A"/>
          <w:sz w:val="21"/>
          <w:szCs w:val="21"/>
        </w:rPr>
        <w:t>MediMentor – HealthTech Platform (NZ) | Jan 2026 – Present</w:t>
      </w:r>
    </w:p>
    <w:p>
      <w:pPr>
        <w:pStyle w:val="ListParagraph"/>
        <w:numPr>
          <w:ilvl w:val="0"/>
          <w:numId w:val="3"/>
        </w:numPr>
        <w:spacing w:before="0" w:after="40"/>
        <w:rPr/>
      </w:pPr>
      <w:r>
        <w:rPr>
          <w:rFonts w:eastAsia="Calibri" w:cs="Calibri"/>
          <w:color w:val="1A1A1A"/>
          <w:sz w:val="20"/>
          <w:szCs w:val="20"/>
        </w:rPr>
        <w:t>Designed and implemented secure REST APIs in .NET/C#, applying JWT authentication and RBAC to control access to healthcare data.</w:t>
      </w:r>
    </w:p>
    <w:p>
      <w:pPr>
        <w:pStyle w:val="ListParagraph"/>
        <w:numPr>
          <w:ilvl w:val="0"/>
          <w:numId w:val="1"/>
        </w:numPr>
        <w:spacing w:before="0" w:after="40"/>
        <w:rPr/>
      </w:pPr>
      <w:r>
        <w:rPr>
          <w:rFonts w:eastAsia="Calibri" w:cs="Calibri"/>
          <w:color w:val="1A1A1A"/>
          <w:sz w:val="20"/>
          <w:szCs w:val="20"/>
        </w:rPr>
        <w:t>Modelled and optimized PostgreSQL schemas to support scalable storage, querying, and retrieval of clinical and user data.</w:t>
      </w:r>
    </w:p>
    <w:p>
      <w:pPr>
        <w:pStyle w:val="ListParagraph"/>
        <w:numPr>
          <w:ilvl w:val="0"/>
          <w:numId w:val="1"/>
        </w:numPr>
        <w:spacing w:before="0" w:after="40"/>
        <w:rPr/>
      </w:pPr>
      <w:r>
        <w:rPr>
          <w:rFonts w:eastAsia="Calibri" w:cs="Calibri"/>
          <w:color w:val="1A1A1A"/>
          <w:sz w:val="20"/>
          <w:szCs w:val="20"/>
        </w:rPr>
        <w:t>Containerized backend services with Docker and deployed to Azure App Service across dev/prod environments.</w:t>
      </w:r>
    </w:p>
    <w:p>
      <w:pPr>
        <w:pStyle w:val="ListParagraph"/>
        <w:numPr>
          <w:ilvl w:val="0"/>
          <w:numId w:val="1"/>
        </w:numPr>
        <w:spacing w:before="0" w:after="40"/>
        <w:rPr/>
      </w:pPr>
      <w:r>
        <w:rPr>
          <w:rFonts w:eastAsia="Calibri" w:cs="Calibri"/>
          <w:color w:val="1A1A1A"/>
          <w:sz w:val="20"/>
          <w:szCs w:val="20"/>
        </w:rPr>
        <w:t>Implemented CI/CD-ready configuration and secrets-management patterns to enable safe continuous integration and continuous deployment.</w:t>
      </w:r>
    </w:p>
    <w:p>
      <w:pPr>
        <w:pStyle w:val="ListParagraph"/>
        <w:numPr>
          <w:ilvl w:val="0"/>
          <w:numId w:val="1"/>
        </w:numPr>
        <w:spacing w:before="0" w:after="40"/>
        <w:rPr/>
      </w:pPr>
      <w:r>
        <w:rPr>
          <w:rFonts w:eastAsia="Calibri" w:cs="Calibri"/>
          <w:color w:val="1A1A1A"/>
          <w:sz w:val="20"/>
          <w:szCs w:val="20"/>
        </w:rPr>
        <w:t>Structured backend modules for maintainable growth toward a microservices architecture while keeping delivery pragmatic and reliable.</w:t>
      </w:r>
    </w:p>
    <w:p>
      <w:pPr>
        <w:pStyle w:val="Normal"/>
        <w:pBdr>
          <w:bottom w:val="single" w:sz="6" w:space="4" w:color="2B579A"/>
        </w:pBdr>
        <w:spacing w:before="260" w:after="100"/>
        <w:rPr/>
      </w:pPr>
      <w:r>
        <w:rPr>
          <w:rFonts w:eastAsia="Calibri" w:cs="Calibri"/>
          <w:b/>
          <w:bCs/>
          <w:caps/>
          <w:color w:val="2B579A"/>
          <w:sz w:val="22"/>
          <w:szCs w:val="22"/>
        </w:rPr>
        <w:t>SENIOR SOFTWARE ENGINEER</w:t>
      </w:r>
    </w:p>
    <w:p>
      <w:pPr>
        <w:pStyle w:val="Normal"/>
        <w:spacing w:before="140" w:after="40"/>
        <w:rPr/>
      </w:pPr>
      <w:r>
        <w:rPr>
          <w:rFonts w:eastAsia="Calibri" w:cs="Calibri"/>
          <w:b/>
          <w:bCs/>
          <w:color w:val="1A1A1A"/>
          <w:sz w:val="21"/>
          <w:szCs w:val="21"/>
        </w:rPr>
        <w:t>DSRC (Data Software &amp; Research Company) | Mar 2016 – Dec 2025</w:t>
      </w:r>
    </w:p>
    <w:p>
      <w:pPr>
        <w:pStyle w:val="ListParagraph"/>
        <w:numPr>
          <w:ilvl w:val="0"/>
          <w:numId w:val="1"/>
        </w:numPr>
        <w:spacing w:before="0" w:after="40"/>
        <w:rPr/>
      </w:pPr>
      <w:r>
        <w:rPr>
          <w:rFonts w:eastAsia="Calibri" w:cs="Calibri"/>
          <w:color w:val="1A1A1A"/>
          <w:sz w:val="20"/>
          <w:szCs w:val="20"/>
        </w:rPr>
        <w:t>Designed, built, and delivered scalable REST APIs and backend services for enterprise platforms (Supplier Gateway, KeyHouse, EviView), reducing manual processing by ~60%.</w:t>
      </w:r>
    </w:p>
    <w:p>
      <w:pPr>
        <w:pStyle w:val="ListParagraph"/>
        <w:numPr>
          <w:ilvl w:val="0"/>
          <w:numId w:val="1"/>
        </w:numPr>
        <w:spacing w:before="0" w:after="40"/>
        <w:rPr/>
      </w:pPr>
      <w:r>
        <w:rPr>
          <w:rFonts w:eastAsia="Calibri" w:cs="Calibri"/>
          <w:color w:val="1A1A1A"/>
          <w:sz w:val="20"/>
          <w:szCs w:val="20"/>
        </w:rPr>
        <w:t>Developed an AI-powered document search capability (RAG) integrating a vector database to improve information retrieval for business users.</w:t>
      </w:r>
    </w:p>
    <w:p>
      <w:pPr>
        <w:pStyle w:val="ListParagraph"/>
        <w:numPr>
          <w:ilvl w:val="0"/>
          <w:numId w:val="1"/>
        </w:numPr>
        <w:spacing w:before="0" w:after="40"/>
        <w:rPr/>
      </w:pPr>
      <w:r>
        <w:rPr>
          <w:rFonts w:eastAsia="Calibri" w:cs="Calibri"/>
          <w:color w:val="1A1A1A"/>
          <w:sz w:val="20"/>
          <w:szCs w:val="20"/>
        </w:rPr>
        <w:t>Designed and delivered an AI IVR system to improve response times and reduce support-agent workload.</w:t>
      </w:r>
    </w:p>
    <w:p>
      <w:pPr>
        <w:pStyle w:val="ListParagraph"/>
        <w:numPr>
          <w:ilvl w:val="0"/>
          <w:numId w:val="1"/>
        </w:numPr>
        <w:spacing w:before="0" w:after="40"/>
        <w:rPr/>
      </w:pPr>
      <w:r>
        <w:rPr>
          <w:rFonts w:eastAsia="Calibri" w:cs="Calibri"/>
          <w:color w:val="1A1A1A"/>
          <w:sz w:val="20"/>
          <w:szCs w:val="20"/>
        </w:rPr>
        <w:t>Planned and executed a zero-downtime production database migration for Optifarm, improving reliability and overall performance.</w:t>
      </w:r>
    </w:p>
    <w:p>
      <w:pPr>
        <w:pStyle w:val="ListParagraph"/>
        <w:numPr>
          <w:ilvl w:val="0"/>
          <w:numId w:val="1"/>
        </w:numPr>
        <w:spacing w:before="0" w:after="40"/>
        <w:rPr/>
      </w:pPr>
      <w:r>
        <w:rPr>
          <w:rFonts w:eastAsia="Calibri" w:cs="Calibri"/>
          <w:color w:val="1A1A1A"/>
          <w:sz w:val="20"/>
          <w:szCs w:val="20"/>
        </w:rPr>
        <w:t>Improved API performance and production stability through profiling, targeted refactoring, and scalability-focused fixes.</w:t>
      </w:r>
    </w:p>
    <w:p>
      <w:pPr>
        <w:pStyle w:val="ListParagraph"/>
        <w:numPr>
          <w:ilvl w:val="0"/>
          <w:numId w:val="1"/>
        </w:numPr>
        <w:spacing w:before="0" w:after="40"/>
        <w:rPr/>
      </w:pPr>
      <w:r>
        <w:rPr>
          <w:rFonts w:eastAsia="Calibri" w:cs="Calibri"/>
          <w:color w:val="1A1A1A"/>
          <w:sz w:val="20"/>
          <w:szCs w:val="20"/>
        </w:rPr>
        <w:t>Owned end-to-end backend delivery and integration support, collaborating with international clients and enabling reliable API client consumption across systems.</w:t>
      </w:r>
    </w:p>
    <w:p>
      <w:pPr>
        <w:pStyle w:val="Normal"/>
        <w:pBdr>
          <w:bottom w:val="single" w:sz="6" w:space="4" w:color="2B579A"/>
        </w:pBdr>
        <w:spacing w:before="260" w:after="100"/>
        <w:rPr/>
      </w:pPr>
      <w:r>
        <w:rPr>
          <w:rFonts w:eastAsia="Calibri" w:cs="Calibri"/>
          <w:b/>
          <w:bCs/>
          <w:caps/>
          <w:color w:val="2B579A"/>
          <w:sz w:val="22"/>
          <w:szCs w:val="22"/>
        </w:rPr>
        <w:t>KEY ACHIEVEMENTS</w:t>
      </w:r>
    </w:p>
    <w:p>
      <w:pPr>
        <w:pStyle w:val="ListParagraph"/>
        <w:numPr>
          <w:ilvl w:val="0"/>
          <w:numId w:val="1"/>
        </w:numPr>
        <w:spacing w:before="0" w:after="40"/>
        <w:rPr/>
      </w:pPr>
      <w:r>
        <w:rPr>
          <w:rFonts w:eastAsia="Calibri" w:cs="Calibri"/>
          <w:color w:val="1A1A1A"/>
          <w:sz w:val="20"/>
          <w:szCs w:val="20"/>
        </w:rPr>
        <w:t>Reduced manual document processing by ~60% using AI-driven systems</w:t>
      </w:r>
    </w:p>
    <w:p>
      <w:pPr>
        <w:pStyle w:val="ListParagraph"/>
        <w:numPr>
          <w:ilvl w:val="0"/>
          <w:numId w:val="1"/>
        </w:numPr>
        <w:spacing w:before="0" w:after="40"/>
        <w:rPr/>
      </w:pPr>
      <w:r>
        <w:rPr>
          <w:rFonts w:eastAsia="Calibri" w:cs="Calibri"/>
          <w:color w:val="1A1A1A"/>
          <w:sz w:val="20"/>
          <w:szCs w:val="20"/>
        </w:rPr>
        <w:t>Published .NET libraries (GitLib, ConsoleToExcel) on NuGet with 2,800+ downloads</w:t>
      </w:r>
    </w:p>
    <w:p>
      <w:pPr>
        <w:pStyle w:val="ListParagraph"/>
        <w:numPr>
          <w:ilvl w:val="0"/>
          <w:numId w:val="1"/>
        </w:numPr>
        <w:spacing w:before="0" w:after="40"/>
        <w:rPr/>
      </w:pPr>
      <w:r>
        <w:rPr>
          <w:rFonts w:eastAsia="Calibri" w:cs="Calibri"/>
          <w:color w:val="1A1A1A"/>
          <w:sz w:val="20"/>
          <w:szCs w:val="20"/>
        </w:rPr>
        <w:t>Delivered production-grade backend systems used by global clients</w:t>
      </w:r>
    </w:p>
    <w:p>
      <w:pPr>
        <w:pStyle w:val="ListParagraph"/>
        <w:numPr>
          <w:ilvl w:val="0"/>
          <w:numId w:val="1"/>
        </w:numPr>
        <w:spacing w:before="0" w:after="40"/>
        <w:rPr/>
      </w:pPr>
      <w:r>
        <w:rPr>
          <w:rFonts w:eastAsia="Calibri" w:cs="Calibri"/>
          <w:color w:val="1A1A1A"/>
          <w:sz w:val="20"/>
          <w:szCs w:val="20"/>
        </w:rPr>
        <w:t>Successfully executed zero-downtime production database migration</w:t>
      </w:r>
    </w:p>
    <w:p>
      <w:pPr>
        <w:pStyle w:val="Normal"/>
        <w:pBdr>
          <w:bottom w:val="single" w:sz="6" w:space="4" w:color="2B579A"/>
        </w:pBdr>
        <w:spacing w:before="260" w:after="100"/>
        <w:rPr/>
      </w:pPr>
      <w:r>
        <w:rPr>
          <w:rFonts w:eastAsia="Calibri" w:cs="Calibri"/>
          <w:b/>
          <w:bCs/>
          <w:caps/>
          <w:color w:val="2B579A"/>
          <w:sz w:val="22"/>
          <w:szCs w:val="22"/>
        </w:rPr>
        <w:t>ADDITIONAL INFORMATION</w:t>
      </w:r>
    </w:p>
    <w:p>
      <w:pPr>
        <w:pStyle w:val="ListParagraph"/>
        <w:numPr>
          <w:ilvl w:val="0"/>
          <w:numId w:val="1"/>
        </w:numPr>
        <w:spacing w:before="0" w:after="40"/>
        <w:rPr/>
      </w:pPr>
      <w:r>
        <w:rPr>
          <w:rFonts w:eastAsia="Calibri" w:cs="Calibri"/>
          <w:color w:val="1A1A1A"/>
          <w:sz w:val="20"/>
          <w:szCs w:val="20"/>
        </w:rPr>
        <w:t>Full NZ Driver License | Available for contract &amp; permanent roles</w:t>
      </w:r>
    </w:p>
    <w:p>
      <w:pPr>
        <w:pStyle w:val="ListParagraph"/>
        <w:numPr>
          <w:ilvl w:val="0"/>
          <w:numId w:val="1"/>
        </w:numPr>
        <w:spacing w:before="0" w:after="40"/>
        <w:rPr/>
      </w:pPr>
      <w:r>
        <w:rPr>
          <w:rFonts w:eastAsia="Calibri" w:cs="Calibri"/>
          <w:color w:val="1A1A1A"/>
          <w:sz w:val="20"/>
          <w:szCs w:val="20"/>
        </w:rPr>
        <w:t>Developed KiwiLab (kiwilab.co.nz), a web-based tool for generating demo business websites to support lead generation</w:t>
      </w:r>
    </w:p>
    <w:p>
      <w:pPr>
        <w:pStyle w:val="Normal"/>
        <w:pBdr>
          <w:bottom w:val="single" w:sz="6" w:space="4" w:color="2B579A"/>
        </w:pBdr>
        <w:spacing w:before="260" w:after="100"/>
        <w:rPr/>
      </w:pPr>
      <w:r>
        <w:rPr>
          <w:rFonts w:eastAsia="Calibri" w:cs="Calibri"/>
          <w:b/>
          <w:bCs/>
          <w:caps/>
          <w:color w:val="2B579A"/>
          <w:sz w:val="22"/>
          <w:szCs w:val="22"/>
        </w:rPr>
        <w:t>EDUCATION</w:t>
      </w:r>
    </w:p>
    <w:p>
      <w:pPr>
        <w:pStyle w:val="Normal"/>
        <w:spacing w:before="140" w:after="40"/>
        <w:rPr/>
      </w:pPr>
      <w:r>
        <w:rPr>
          <w:rFonts w:eastAsia="Calibri" w:cs="Calibri"/>
          <w:b/>
          <w:bCs/>
          <w:color w:val="1A1A1A"/>
          <w:sz w:val="21"/>
          <w:szCs w:val="21"/>
        </w:rPr>
        <w:t>Anna University-SMIT Bachelor of Engineering (Degree) in Computer Science (related discipline)</w:t>
      </w:r>
    </w:p>
    <w:p>
      <w:pPr>
        <w:pStyle w:val="Normal"/>
        <w:spacing w:before="0" w:after="80"/>
        <w:rPr/>
      </w:pPr>
      <w:r>
        <w:rPr>
          <w:rFonts w:eastAsia="Calibri" w:cs="Calibri"/>
          <w:i/>
          <w:iCs/>
          <w:color w:val="555555"/>
          <w:sz w:val="19"/>
          <w:szCs w:val="19"/>
        </w:rPr>
        <w:t>First Class Chennai, India | Sep 2011 – Jul 2015</w:t>
      </w:r>
    </w:p>
    <w:sectPr>
      <w:type w:val="nextPage"/>
      <w:pgSz w:w="11906" w:h="16838"/>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lineRule="auto" w:line="276"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2</Pages>
  <Words>464</Words>
  <Characters>3190</Characters>
  <CharactersWithSpaces>3608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2026-04-21T21:02:30Z</dcterms:created>
  <dc:creator>Un-named</dc:creator>
  <dc:description/>
  <dc:language>en-US</dc:language>
  <cp:lastModifiedBy/>
  <dcterms:modified xsi:type="dcterms:W3CDTF">2026-04-22T09:04:10Z</dcterms:modified>
  <cp:revision>2</cp:revision>
  <dc:subject/>
  <dc:title/>
</cp:coreProperties>
</file>