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E03C8" w14:textId="77777777" w:rsidR="009260FA" w:rsidRPr="009260FA" w:rsidRDefault="009260FA" w:rsidP="009260FA">
      <w:pPr>
        <w:pStyle w:val="Title"/>
      </w:pPr>
      <w:r w:rsidRPr="009260FA">
        <w:t>Capstone Project: Loan Navigator Agent Suite for Fintech</w:t>
      </w:r>
    </w:p>
    <w:p w14:paraId="25D4F4E8" w14:textId="77777777" w:rsidR="009260FA" w:rsidRDefault="009260FA" w:rsidP="009260FA">
      <w:pPr>
        <w:rPr>
          <w:b/>
          <w:bCs/>
        </w:rPr>
      </w:pPr>
    </w:p>
    <w:p w14:paraId="7523E43F" w14:textId="78D8878C" w:rsidR="009260FA" w:rsidRPr="009260FA" w:rsidRDefault="009260FA" w:rsidP="009260FA">
      <w:pPr>
        <w:pStyle w:val="Heading2"/>
      </w:pPr>
      <w:r w:rsidRPr="009260FA">
        <w:t>Abstract</w:t>
      </w:r>
    </w:p>
    <w:p w14:paraId="7CF847DC" w14:textId="77777777" w:rsidR="009260FA" w:rsidRPr="009260FA" w:rsidRDefault="009260FA" w:rsidP="009260FA">
      <w:r w:rsidRPr="009260FA">
        <w:t xml:space="preserve">In India’s fast-paced fintech space, BlueLoans4all is empowering micro-entrepreneurs by offering accessible, small-ticket loans. Their support </w:t>
      </w:r>
      <w:proofErr w:type="spellStart"/>
      <w:r w:rsidRPr="009260FA">
        <w:t>centers</w:t>
      </w:r>
      <w:proofErr w:type="spellEnd"/>
      <w:r w:rsidRPr="009260FA">
        <w:t xml:space="preserve">, however, face a deluge of repetitive yet vital queries like EMI status, prepayment scenarios, and top-up eligibility. This project introduces a multi-agent AI system, built using </w:t>
      </w:r>
    </w:p>
    <w:p w14:paraId="5BE9B03E" w14:textId="0E434CD8" w:rsidR="009260FA" w:rsidRPr="009260FA" w:rsidRDefault="009260FA" w:rsidP="009260FA">
      <w:proofErr w:type="spellStart"/>
      <w:r w:rsidRPr="009260FA">
        <w:rPr>
          <w:b/>
          <w:bCs/>
        </w:rPr>
        <w:t>LangGraph</w:t>
      </w:r>
      <w:proofErr w:type="spellEnd"/>
      <w:r w:rsidRPr="009260FA">
        <w:rPr>
          <w:b/>
          <w:bCs/>
        </w:rPr>
        <w:t xml:space="preserve"> or </w:t>
      </w:r>
      <w:r>
        <w:rPr>
          <w:b/>
          <w:bCs/>
        </w:rPr>
        <w:t>Google ADK</w:t>
      </w:r>
      <w:r w:rsidRPr="009260FA">
        <w:t xml:space="preserve">, </w:t>
      </w:r>
      <w:r>
        <w:t xml:space="preserve">powers the Agentic App </w:t>
      </w:r>
      <w:r w:rsidRPr="009260FA">
        <w:t>that acts as a smart "Loan Navigator". The solution will combine NLP-to-SQL capabilities, RAG-based policy lookups from a vector database, and a what-if simulation engine to provide accurate, secure, and compliant answers to customer queries. By automating these interactions, the system enhances the borrower experience, reduces operational load, and ensures regulatory adherence.</w:t>
      </w:r>
    </w:p>
    <w:p w14:paraId="163C10D7" w14:textId="77777777" w:rsidR="009260FA" w:rsidRDefault="009260FA" w:rsidP="009260FA">
      <w:pPr>
        <w:rPr>
          <w:b/>
          <w:bCs/>
        </w:rPr>
      </w:pPr>
    </w:p>
    <w:p w14:paraId="2F1B14F7" w14:textId="593D0D82" w:rsidR="009260FA" w:rsidRPr="009260FA" w:rsidRDefault="009260FA" w:rsidP="00A820F5">
      <w:pPr>
        <w:pStyle w:val="Heading2"/>
      </w:pPr>
      <w:r w:rsidRPr="009260FA">
        <w:t>Background</w:t>
      </w:r>
    </w:p>
    <w:p w14:paraId="3D00046C" w14:textId="77777777" w:rsidR="009260FA" w:rsidRPr="009260FA" w:rsidRDefault="009260FA" w:rsidP="009260FA">
      <w:r w:rsidRPr="009260FA">
        <w:t>BlueLoans4all is a digital microlender serving thousands of customers across India. A significant portion of their operational cost and effort is spent on manually handling common loan-related queries at their support desk. Each response must be accurate, consistent, and compliant with RBI norms, which requires querying internal databases and interpreting dense policy documents.</w:t>
      </w:r>
    </w:p>
    <w:p w14:paraId="44B68205" w14:textId="77777777" w:rsidR="009260FA" w:rsidRPr="009260FA" w:rsidRDefault="009260FA" w:rsidP="009260FA">
      <w:r w:rsidRPr="009260FA">
        <w:rPr>
          <w:b/>
          <w:bCs/>
        </w:rPr>
        <w:t>Key Challenges:</w:t>
      </w:r>
    </w:p>
    <w:p w14:paraId="28A6CB0A" w14:textId="77777777" w:rsidR="009260FA" w:rsidRPr="009260FA" w:rsidRDefault="009260FA" w:rsidP="009260FA">
      <w:pPr>
        <w:numPr>
          <w:ilvl w:val="0"/>
          <w:numId w:val="1"/>
        </w:numPr>
      </w:pPr>
      <w:r w:rsidRPr="009260FA">
        <w:rPr>
          <w:b/>
          <w:bCs/>
        </w:rPr>
        <w:t>High Call Volume:</w:t>
      </w:r>
      <w:r w:rsidRPr="009260FA">
        <w:t xml:space="preserve"> A constant influx of repetitive queries strains support staff.</w:t>
      </w:r>
    </w:p>
    <w:p w14:paraId="21C81494" w14:textId="77777777" w:rsidR="009260FA" w:rsidRPr="009260FA" w:rsidRDefault="009260FA" w:rsidP="009260FA">
      <w:pPr>
        <w:numPr>
          <w:ilvl w:val="0"/>
          <w:numId w:val="1"/>
        </w:numPr>
      </w:pPr>
      <w:r w:rsidRPr="009260FA">
        <w:rPr>
          <w:b/>
          <w:bCs/>
        </w:rPr>
        <w:t>Delayed Responses:</w:t>
      </w:r>
      <w:r w:rsidRPr="009260FA">
        <w:t xml:space="preserve"> Manual lookups lead to increased customer wait times.</w:t>
      </w:r>
    </w:p>
    <w:p w14:paraId="13CA325B" w14:textId="77777777" w:rsidR="009260FA" w:rsidRPr="009260FA" w:rsidRDefault="009260FA" w:rsidP="009260FA">
      <w:pPr>
        <w:numPr>
          <w:ilvl w:val="0"/>
          <w:numId w:val="1"/>
        </w:numPr>
      </w:pPr>
      <w:r w:rsidRPr="009260FA">
        <w:rPr>
          <w:b/>
          <w:bCs/>
        </w:rPr>
        <w:t>Compliance Risks:</w:t>
      </w:r>
      <w:r w:rsidRPr="009260FA">
        <w:t xml:space="preserve"> Inconsistent or incorrect manual responses pose a significant regulatory risk.</w:t>
      </w:r>
    </w:p>
    <w:p w14:paraId="4EFA9690" w14:textId="77777777" w:rsidR="009260FA" w:rsidRPr="009260FA" w:rsidRDefault="009260FA" w:rsidP="009260FA">
      <w:pPr>
        <w:numPr>
          <w:ilvl w:val="0"/>
          <w:numId w:val="1"/>
        </w:numPr>
      </w:pPr>
      <w:r w:rsidRPr="009260FA">
        <w:rPr>
          <w:b/>
          <w:bCs/>
        </w:rPr>
        <w:t>High Operational Costs:</w:t>
      </w:r>
      <w:r w:rsidRPr="009260FA">
        <w:t xml:space="preserve"> The manual resolution process is resource-intensive and not scalable.</w:t>
      </w:r>
    </w:p>
    <w:p w14:paraId="5BAD2B04" w14:textId="77777777" w:rsidR="00A820F5" w:rsidRDefault="00A820F5" w:rsidP="009260FA">
      <w:pPr>
        <w:rPr>
          <w:b/>
          <w:bCs/>
        </w:rPr>
      </w:pPr>
    </w:p>
    <w:p w14:paraId="7E6EF36B" w14:textId="4F0DB387" w:rsidR="009260FA" w:rsidRPr="009260FA" w:rsidRDefault="009260FA" w:rsidP="00A820F5">
      <w:pPr>
        <w:pStyle w:val="Heading2"/>
      </w:pPr>
      <w:r w:rsidRPr="009260FA">
        <w:t>Objective</w:t>
      </w:r>
    </w:p>
    <w:p w14:paraId="017D394D" w14:textId="77777777" w:rsidR="009260FA" w:rsidRPr="009260FA" w:rsidRDefault="009260FA" w:rsidP="009260FA">
      <w:r w:rsidRPr="009260FA">
        <w:t xml:space="preserve">To develop an autonomous AI agent suite that accurately resolves common loan queries, simulates financial scenarios, and ensures all responses are compliant and </w:t>
      </w:r>
      <w:proofErr w:type="gramStart"/>
      <w:r w:rsidRPr="009260FA">
        <w:t>audit-ready</w:t>
      </w:r>
      <w:proofErr w:type="gramEnd"/>
      <w:r w:rsidRPr="009260FA">
        <w:t>. The goal is to automate the support process, providing 24x7 availability while significantly reducing manual overhead and improving key business metrics like query resolution time and prepayment uptake.</w:t>
      </w:r>
    </w:p>
    <w:p w14:paraId="319DAA35" w14:textId="77777777" w:rsidR="00A820F5" w:rsidRDefault="00A820F5">
      <w:pPr>
        <w:rPr>
          <w:b/>
          <w:bCs/>
        </w:rPr>
      </w:pPr>
      <w:r>
        <w:rPr>
          <w:b/>
          <w:bCs/>
        </w:rPr>
        <w:br w:type="page"/>
      </w:r>
    </w:p>
    <w:p w14:paraId="3C0BE1F7" w14:textId="740652A6" w:rsidR="009260FA" w:rsidRPr="009260FA" w:rsidRDefault="009260FA" w:rsidP="00A820F5">
      <w:pPr>
        <w:pStyle w:val="Heading2"/>
      </w:pPr>
      <w:r w:rsidRPr="009260FA">
        <w:lastRenderedPageBreak/>
        <w:t>Problem Statement</w:t>
      </w:r>
    </w:p>
    <w:p w14:paraId="4AB34DD7" w14:textId="77777777" w:rsidR="00A820F5" w:rsidRDefault="00A820F5" w:rsidP="009260FA">
      <w:pPr>
        <w:rPr>
          <w:b/>
          <w:bCs/>
        </w:rPr>
      </w:pPr>
    </w:p>
    <w:p w14:paraId="2EE893E7" w14:textId="06C4E5DF" w:rsidR="009260FA" w:rsidRPr="009260FA" w:rsidRDefault="009260FA" w:rsidP="009260FA">
      <w:r w:rsidRPr="009260FA">
        <w:rPr>
          <w:b/>
          <w:bCs/>
        </w:rPr>
        <w:t>Detailed Problem:</w:t>
      </w:r>
      <w:r w:rsidRPr="009260FA">
        <w:t xml:space="preserve"> The core issue is the inefficiency and risk associated with manually resolving high-volume, low-complexity customer queries. Support staff spend their time fetching data from a loan database and cross-referencing policy documents to answer simple questions about EMIs, prepayments, and eligibility. This process is slow, error-prone, and prevents staff from focusing on more complex customer issues, creating a bottleneck that hinders the company's ability to scale efficiently.</w:t>
      </w:r>
    </w:p>
    <w:p w14:paraId="2383256D" w14:textId="77777777" w:rsidR="00A820F5" w:rsidRDefault="00A820F5" w:rsidP="009260FA">
      <w:pPr>
        <w:rPr>
          <w:b/>
          <w:bCs/>
        </w:rPr>
      </w:pPr>
    </w:p>
    <w:p w14:paraId="2B7EDBB0" w14:textId="5BBE02ED" w:rsidR="009260FA" w:rsidRPr="009260FA" w:rsidRDefault="009260FA" w:rsidP="009260FA">
      <w:r w:rsidRPr="009260FA">
        <w:rPr>
          <w:b/>
          <w:bCs/>
        </w:rPr>
        <w:t>Proposed Solution:</w:t>
      </w:r>
      <w:r w:rsidRPr="009260FA">
        <w:t xml:space="preserve"> We will build a multi-agent system that simulates an expert financial support team. This "Loan Navigator Agent Suite" will feature specialized agents:</w:t>
      </w:r>
    </w:p>
    <w:p w14:paraId="3CBEAF74" w14:textId="77777777" w:rsidR="009260FA" w:rsidRPr="009260FA" w:rsidRDefault="009260FA" w:rsidP="009260FA">
      <w:pPr>
        <w:numPr>
          <w:ilvl w:val="0"/>
          <w:numId w:val="2"/>
        </w:numPr>
      </w:pPr>
      <w:r w:rsidRPr="009260FA">
        <w:rPr>
          <w:b/>
          <w:bCs/>
        </w:rPr>
        <w:t>SQL Analyst Agent:</w:t>
      </w:r>
      <w:r w:rsidRPr="009260FA">
        <w:t xml:space="preserve"> Converts natural language questions into secure SQL queries to fetch data from the loan database.</w:t>
      </w:r>
    </w:p>
    <w:p w14:paraId="7A5DB7AC" w14:textId="77777777" w:rsidR="009260FA" w:rsidRPr="009260FA" w:rsidRDefault="009260FA" w:rsidP="009260FA">
      <w:pPr>
        <w:numPr>
          <w:ilvl w:val="0"/>
          <w:numId w:val="2"/>
        </w:numPr>
      </w:pPr>
      <w:r w:rsidRPr="009260FA">
        <w:rPr>
          <w:b/>
          <w:bCs/>
        </w:rPr>
        <w:t>Policy Guru Agent:</w:t>
      </w:r>
      <w:r w:rsidRPr="009260FA">
        <w:t xml:space="preserve"> Uses RAG to retrieve and cite information from regulatory and internal policy documents stored in a vector database.</w:t>
      </w:r>
    </w:p>
    <w:p w14:paraId="785C4D13" w14:textId="77777777" w:rsidR="009260FA" w:rsidRPr="009260FA" w:rsidRDefault="009260FA" w:rsidP="009260FA">
      <w:pPr>
        <w:numPr>
          <w:ilvl w:val="0"/>
          <w:numId w:val="2"/>
        </w:numPr>
      </w:pPr>
      <w:r w:rsidRPr="009260FA">
        <w:rPr>
          <w:b/>
          <w:bCs/>
        </w:rPr>
        <w:t>What-If Calculator Agent:</w:t>
      </w:r>
      <w:r w:rsidRPr="009260FA">
        <w:t xml:space="preserve"> Runs financial simulations for scenarios like loan prepayments.</w:t>
      </w:r>
    </w:p>
    <w:p w14:paraId="0805BB08" w14:textId="77777777" w:rsidR="009260FA" w:rsidRPr="009260FA" w:rsidRDefault="009260FA" w:rsidP="009260FA">
      <w:pPr>
        <w:numPr>
          <w:ilvl w:val="0"/>
          <w:numId w:val="2"/>
        </w:numPr>
      </w:pPr>
      <w:r w:rsidRPr="009260FA">
        <w:rPr>
          <w:b/>
          <w:bCs/>
        </w:rPr>
        <w:t>Supervisor Agent:</w:t>
      </w:r>
      <w:r w:rsidRPr="009260FA">
        <w:t xml:space="preserve"> </w:t>
      </w:r>
      <w:proofErr w:type="spellStart"/>
      <w:r w:rsidRPr="009260FA">
        <w:t>Analyzes</w:t>
      </w:r>
      <w:proofErr w:type="spellEnd"/>
      <w:r w:rsidRPr="009260FA">
        <w:t xml:space="preserve"> user intent and orchestrates the other agents to generate a comprehensive, final response.</w:t>
      </w:r>
    </w:p>
    <w:p w14:paraId="1600FCA2" w14:textId="77777777" w:rsidR="00A820F5" w:rsidRDefault="00A820F5" w:rsidP="009260FA">
      <w:pPr>
        <w:rPr>
          <w:b/>
          <w:bCs/>
        </w:rPr>
      </w:pPr>
    </w:p>
    <w:p w14:paraId="5EE4CF63" w14:textId="793F8C94" w:rsidR="009260FA" w:rsidRPr="009260FA" w:rsidRDefault="009260FA" w:rsidP="009260FA">
      <w:pPr>
        <w:rPr>
          <w:b/>
          <w:bCs/>
        </w:rPr>
      </w:pPr>
      <w:r w:rsidRPr="009260FA">
        <w:rPr>
          <w:b/>
          <w:bCs/>
        </w:rPr>
        <w:t>Solution Implementation Requirements</w:t>
      </w:r>
    </w:p>
    <w:p w14:paraId="0AF4EC9F" w14:textId="77777777" w:rsidR="009260FA" w:rsidRPr="009260FA" w:rsidRDefault="009260FA" w:rsidP="009260FA">
      <w:pPr>
        <w:numPr>
          <w:ilvl w:val="0"/>
          <w:numId w:val="3"/>
        </w:numPr>
      </w:pPr>
      <w:r w:rsidRPr="009260FA">
        <w:t xml:space="preserve">The solution must be hosted on </w:t>
      </w:r>
      <w:r w:rsidRPr="009260FA">
        <w:rPr>
          <w:b/>
          <w:bCs/>
        </w:rPr>
        <w:t>Google Cloud Platform (GCP)</w:t>
      </w:r>
      <w:r w:rsidRPr="009260FA">
        <w:t>.</w:t>
      </w:r>
    </w:p>
    <w:p w14:paraId="71265990" w14:textId="77777777" w:rsidR="009260FA" w:rsidRPr="009260FA" w:rsidRDefault="009260FA" w:rsidP="009260FA">
      <w:pPr>
        <w:numPr>
          <w:ilvl w:val="0"/>
          <w:numId w:val="3"/>
        </w:numPr>
      </w:pPr>
      <w:r w:rsidRPr="009260FA">
        <w:t xml:space="preserve">AI models will be </w:t>
      </w:r>
      <w:r w:rsidRPr="009260FA">
        <w:rPr>
          <w:b/>
          <w:bCs/>
        </w:rPr>
        <w:t>Gemini models</w:t>
      </w:r>
      <w:r w:rsidRPr="009260FA">
        <w:t xml:space="preserve"> accessed via </w:t>
      </w:r>
      <w:r w:rsidRPr="009260FA">
        <w:rPr>
          <w:b/>
          <w:bCs/>
        </w:rPr>
        <w:t>Vertex AI</w:t>
      </w:r>
      <w:r w:rsidRPr="009260FA">
        <w:t>.</w:t>
      </w:r>
    </w:p>
    <w:p w14:paraId="6746E64A" w14:textId="77777777" w:rsidR="009260FA" w:rsidRPr="009260FA" w:rsidRDefault="009260FA" w:rsidP="009260FA">
      <w:pPr>
        <w:numPr>
          <w:ilvl w:val="0"/>
          <w:numId w:val="3"/>
        </w:numPr>
      </w:pPr>
      <w:r w:rsidRPr="009260FA">
        <w:t xml:space="preserve">The application must be containerized and deployable on </w:t>
      </w:r>
      <w:r w:rsidRPr="009260FA">
        <w:rPr>
          <w:b/>
          <w:bCs/>
        </w:rPr>
        <w:t>Google Cloud Run</w:t>
      </w:r>
      <w:r w:rsidRPr="009260FA">
        <w:t>.</w:t>
      </w:r>
    </w:p>
    <w:p w14:paraId="25FDA430" w14:textId="77777777" w:rsidR="009260FA" w:rsidRPr="009260FA" w:rsidRDefault="009260FA" w:rsidP="009260FA">
      <w:pPr>
        <w:numPr>
          <w:ilvl w:val="0"/>
          <w:numId w:val="3"/>
        </w:numPr>
      </w:pPr>
      <w:r w:rsidRPr="009260FA">
        <w:t xml:space="preserve">The system requires robust logging and traceability using </w:t>
      </w:r>
      <w:proofErr w:type="spellStart"/>
      <w:r w:rsidRPr="009260FA">
        <w:rPr>
          <w:b/>
          <w:bCs/>
        </w:rPr>
        <w:t>Langfuse</w:t>
      </w:r>
      <w:proofErr w:type="spellEnd"/>
      <w:r w:rsidRPr="009260FA">
        <w:rPr>
          <w:b/>
          <w:bCs/>
        </w:rPr>
        <w:t xml:space="preserve"> or </w:t>
      </w:r>
      <w:proofErr w:type="spellStart"/>
      <w:r w:rsidRPr="009260FA">
        <w:rPr>
          <w:b/>
          <w:bCs/>
        </w:rPr>
        <w:t>MLflow</w:t>
      </w:r>
      <w:proofErr w:type="spellEnd"/>
      <w:r w:rsidRPr="009260FA">
        <w:t xml:space="preserve"> integrated with </w:t>
      </w:r>
      <w:r w:rsidRPr="009260FA">
        <w:rPr>
          <w:b/>
          <w:bCs/>
        </w:rPr>
        <w:t>Google Cloud's operations suite</w:t>
      </w:r>
      <w:r w:rsidRPr="009260FA">
        <w:t>.</w:t>
      </w:r>
    </w:p>
    <w:p w14:paraId="0E909038" w14:textId="77777777" w:rsidR="009260FA" w:rsidRPr="009260FA" w:rsidRDefault="009260FA" w:rsidP="009260FA">
      <w:pPr>
        <w:numPr>
          <w:ilvl w:val="0"/>
          <w:numId w:val="3"/>
        </w:numPr>
      </w:pPr>
      <w:r w:rsidRPr="009260FA">
        <w:t xml:space="preserve">All sensitive data, including database URIs and API keys, will be managed by </w:t>
      </w:r>
      <w:r w:rsidRPr="009260FA">
        <w:rPr>
          <w:b/>
          <w:bCs/>
        </w:rPr>
        <w:t>Google Secret Manager</w:t>
      </w:r>
      <w:r w:rsidRPr="009260FA">
        <w:t>.</w:t>
      </w:r>
    </w:p>
    <w:p w14:paraId="7C16B7EC" w14:textId="77777777" w:rsidR="00A820F5" w:rsidRDefault="00A820F5" w:rsidP="009260FA">
      <w:pPr>
        <w:rPr>
          <w:b/>
          <w:bCs/>
        </w:rPr>
      </w:pPr>
    </w:p>
    <w:p w14:paraId="5AF97275" w14:textId="3EE897DC" w:rsidR="009260FA" w:rsidRPr="009260FA" w:rsidRDefault="009260FA" w:rsidP="00A820F5">
      <w:pPr>
        <w:pStyle w:val="Heading2"/>
      </w:pPr>
      <w:r w:rsidRPr="009260FA">
        <w:t>Data Provided</w:t>
      </w:r>
    </w:p>
    <w:p w14:paraId="2EA8E299" w14:textId="77777777" w:rsidR="009260FA" w:rsidRPr="009260FA" w:rsidRDefault="009260FA" w:rsidP="009260FA">
      <w:pPr>
        <w:numPr>
          <w:ilvl w:val="0"/>
          <w:numId w:val="4"/>
        </w:numPr>
      </w:pPr>
      <w:r w:rsidRPr="009260FA">
        <w:rPr>
          <w:b/>
          <w:bCs/>
        </w:rPr>
        <w:t>SQLite Loan Database:</w:t>
      </w:r>
      <w:r w:rsidRPr="009260FA">
        <w:t xml:space="preserve"> A database containing structured records for approximately 1000 loans, with fields like </w:t>
      </w:r>
      <w:proofErr w:type="spellStart"/>
      <w:r w:rsidRPr="009260FA">
        <w:t>loan_amount</w:t>
      </w:r>
      <w:proofErr w:type="spellEnd"/>
      <w:r w:rsidRPr="009260FA">
        <w:t xml:space="preserve">, tenure, </w:t>
      </w:r>
      <w:proofErr w:type="spellStart"/>
      <w:r w:rsidRPr="009260FA">
        <w:t>interest_rate</w:t>
      </w:r>
      <w:proofErr w:type="spellEnd"/>
      <w:r w:rsidRPr="009260FA">
        <w:t xml:space="preserve">, and </w:t>
      </w:r>
      <w:proofErr w:type="spellStart"/>
      <w:r w:rsidRPr="009260FA">
        <w:t>topup_eligible</w:t>
      </w:r>
      <w:proofErr w:type="spellEnd"/>
      <w:r w:rsidRPr="009260FA">
        <w:t>. This will be used by the SQL Analyst Agent.</w:t>
      </w:r>
    </w:p>
    <w:p w14:paraId="2009D73C" w14:textId="77777777" w:rsidR="009260FA" w:rsidRPr="009260FA" w:rsidRDefault="009260FA" w:rsidP="009260FA">
      <w:pPr>
        <w:numPr>
          <w:ilvl w:val="0"/>
          <w:numId w:val="4"/>
        </w:numPr>
      </w:pPr>
      <w:r w:rsidRPr="009260FA">
        <w:rPr>
          <w:b/>
          <w:bCs/>
        </w:rPr>
        <w:t>Policy Documents (PDF):</w:t>
      </w:r>
      <w:r w:rsidRPr="009260FA">
        <w:t xml:space="preserve"> A corpus of internal policies, risk guidelines, and regulatory mandates for the Policy Guru Agent.</w:t>
      </w:r>
    </w:p>
    <w:p w14:paraId="3492CF7F" w14:textId="77777777" w:rsidR="009260FA" w:rsidRPr="009260FA" w:rsidRDefault="009260FA" w:rsidP="009260FA">
      <w:pPr>
        <w:numPr>
          <w:ilvl w:val="0"/>
          <w:numId w:val="4"/>
        </w:numPr>
      </w:pPr>
      <w:r w:rsidRPr="009260FA">
        <w:rPr>
          <w:b/>
          <w:bCs/>
        </w:rPr>
        <w:lastRenderedPageBreak/>
        <w:t>Chroma Vector DB (Pre-Fed):</w:t>
      </w:r>
      <w:r w:rsidRPr="009260FA">
        <w:t xml:space="preserve"> A pre-populated Chroma vector database containing embeddings of the policy documents, enabling fast semantic search.</w:t>
      </w:r>
    </w:p>
    <w:p w14:paraId="7F2F0589" w14:textId="77777777" w:rsidR="009260FA" w:rsidRPr="009260FA" w:rsidRDefault="009260FA" w:rsidP="009260FA">
      <w:pPr>
        <w:numPr>
          <w:ilvl w:val="0"/>
          <w:numId w:val="4"/>
        </w:numPr>
      </w:pPr>
      <w:r w:rsidRPr="009260FA">
        <w:rPr>
          <w:b/>
          <w:bCs/>
        </w:rPr>
        <w:t>Amortization Schedule &amp; Documents:</w:t>
      </w:r>
      <w:r w:rsidRPr="009260FA">
        <w:t xml:space="preserve"> Technical documents and schedules outlining EMI formulas and prepayment logic, to be used for developing and validating the What-If Calculator Agent.</w:t>
      </w:r>
    </w:p>
    <w:p w14:paraId="49F46722" w14:textId="14CCD4C5" w:rsidR="009260FA" w:rsidRPr="009260FA" w:rsidRDefault="009260FA" w:rsidP="009260FA"/>
    <w:p w14:paraId="402561B0" w14:textId="77777777" w:rsidR="009260FA" w:rsidRPr="009260FA" w:rsidRDefault="009260FA" w:rsidP="00A820F5">
      <w:pPr>
        <w:pStyle w:val="Heading2"/>
      </w:pPr>
      <w:r w:rsidRPr="009260FA">
        <w:t>Solution Design</w:t>
      </w:r>
    </w:p>
    <w:p w14:paraId="75216AB6" w14:textId="77777777" w:rsidR="009260FA" w:rsidRPr="009260FA" w:rsidRDefault="009260FA" w:rsidP="009260FA">
      <w:r w:rsidRPr="009260FA">
        <w:rPr>
          <w:b/>
          <w:bCs/>
        </w:rPr>
        <w:t>Phase 1: Foundation &amp; Data Infrastructure</w:t>
      </w:r>
    </w:p>
    <w:p w14:paraId="1E07B6CA" w14:textId="77777777" w:rsidR="009260FA" w:rsidRPr="009260FA" w:rsidRDefault="009260FA" w:rsidP="009260FA">
      <w:pPr>
        <w:numPr>
          <w:ilvl w:val="0"/>
          <w:numId w:val="5"/>
        </w:numPr>
      </w:pPr>
      <w:r w:rsidRPr="009260FA">
        <w:rPr>
          <w:b/>
          <w:bCs/>
        </w:rPr>
        <w:t>GCP Setup:</w:t>
      </w:r>
      <w:r w:rsidRPr="009260FA">
        <w:t xml:space="preserve"> Provision a GCP Project, enable the Vertex AI API, and set up Artifact Registry.</w:t>
      </w:r>
    </w:p>
    <w:p w14:paraId="28FC21CD" w14:textId="77777777" w:rsidR="009260FA" w:rsidRPr="009260FA" w:rsidRDefault="009260FA" w:rsidP="009260FA">
      <w:pPr>
        <w:numPr>
          <w:ilvl w:val="0"/>
          <w:numId w:val="5"/>
        </w:numPr>
      </w:pPr>
      <w:r w:rsidRPr="009260FA">
        <w:rPr>
          <w:b/>
          <w:bCs/>
        </w:rPr>
        <w:t>Database &amp; Storage:</w:t>
      </w:r>
      <w:r w:rsidRPr="009260FA">
        <w:t xml:space="preserve"> Host the SQLite loan database file on Google Cloud Storage and configure access. Host the pre-fed Chroma vector database on a Google Cloud Run instance with a persistent volume.</w:t>
      </w:r>
    </w:p>
    <w:p w14:paraId="6BA974B6" w14:textId="77777777" w:rsidR="009260FA" w:rsidRPr="009260FA" w:rsidRDefault="009260FA" w:rsidP="009260FA">
      <w:pPr>
        <w:numPr>
          <w:ilvl w:val="0"/>
          <w:numId w:val="5"/>
        </w:numPr>
      </w:pPr>
      <w:r w:rsidRPr="009260FA">
        <w:rPr>
          <w:b/>
          <w:bCs/>
        </w:rPr>
        <w:t>Security:</w:t>
      </w:r>
      <w:r w:rsidRPr="009260FA">
        <w:t xml:space="preserve"> Store all credentials, database URIs, and API keys securely in </w:t>
      </w:r>
      <w:r w:rsidRPr="009260FA">
        <w:rPr>
          <w:b/>
          <w:bCs/>
        </w:rPr>
        <w:t>Google Secret Manager</w:t>
      </w:r>
      <w:r w:rsidRPr="009260FA">
        <w:t>.</w:t>
      </w:r>
    </w:p>
    <w:p w14:paraId="5EEF4FA5" w14:textId="77777777" w:rsidR="009260FA" w:rsidRPr="009260FA" w:rsidRDefault="009260FA" w:rsidP="009260FA">
      <w:pPr>
        <w:numPr>
          <w:ilvl w:val="0"/>
          <w:numId w:val="5"/>
        </w:numPr>
      </w:pPr>
      <w:r w:rsidRPr="009260FA">
        <w:rPr>
          <w:b/>
          <w:bCs/>
        </w:rPr>
        <w:t>Agent Framework Scaffolding:</w:t>
      </w:r>
      <w:r w:rsidRPr="009260FA">
        <w:t xml:space="preserve"> Define the multi-agent graph structure using </w:t>
      </w:r>
      <w:proofErr w:type="spellStart"/>
      <w:r w:rsidRPr="009260FA">
        <w:rPr>
          <w:b/>
          <w:bCs/>
        </w:rPr>
        <w:t>LangGraph</w:t>
      </w:r>
      <w:proofErr w:type="spellEnd"/>
      <w:r w:rsidRPr="009260FA">
        <w:rPr>
          <w:b/>
          <w:bCs/>
        </w:rPr>
        <w:t xml:space="preserve"> or </w:t>
      </w:r>
      <w:proofErr w:type="spellStart"/>
      <w:r w:rsidRPr="009260FA">
        <w:rPr>
          <w:b/>
          <w:bCs/>
        </w:rPr>
        <w:t>CrewAI</w:t>
      </w:r>
      <w:proofErr w:type="spellEnd"/>
      <w:r w:rsidRPr="009260FA">
        <w:t>, outlining the state and nodes for the Supervisor, SQL Analyst, Policy Guru, and Calculator agents.</w:t>
      </w:r>
    </w:p>
    <w:p w14:paraId="31D95C00" w14:textId="77777777" w:rsidR="00A820F5" w:rsidRDefault="00A820F5" w:rsidP="009260FA">
      <w:pPr>
        <w:rPr>
          <w:b/>
          <w:bCs/>
        </w:rPr>
      </w:pPr>
    </w:p>
    <w:p w14:paraId="1DCF4B94" w14:textId="1910BAC2" w:rsidR="009260FA" w:rsidRPr="009260FA" w:rsidRDefault="009260FA" w:rsidP="009260FA">
      <w:r w:rsidRPr="009260FA">
        <w:rPr>
          <w:b/>
          <w:bCs/>
        </w:rPr>
        <w:t>Phase 2: Core Agent Development &amp; Logic</w:t>
      </w:r>
    </w:p>
    <w:p w14:paraId="3493300D" w14:textId="77777777" w:rsidR="009260FA" w:rsidRPr="009260FA" w:rsidRDefault="009260FA" w:rsidP="009260FA">
      <w:pPr>
        <w:numPr>
          <w:ilvl w:val="0"/>
          <w:numId w:val="6"/>
        </w:numPr>
      </w:pPr>
      <w:r w:rsidRPr="009260FA">
        <w:rPr>
          <w:b/>
          <w:bCs/>
        </w:rPr>
        <w:t>SQL Analyst Agent:</w:t>
      </w:r>
      <w:r w:rsidRPr="009260FA">
        <w:t xml:space="preserve"> Develop the agent to perform natural language to SQL conversion using a </w:t>
      </w:r>
      <w:r w:rsidRPr="009260FA">
        <w:rPr>
          <w:b/>
          <w:bCs/>
        </w:rPr>
        <w:t>Gemini model</w:t>
      </w:r>
      <w:r w:rsidRPr="009260FA">
        <w:t xml:space="preserve"> via Vertex AI. Implement robust security with whitelisted, parameterized queries. Define a fallback mechanism where failed or empty-result queries are flagged to the Supervisor for user clarification.</w:t>
      </w:r>
    </w:p>
    <w:p w14:paraId="6471EA7B" w14:textId="085E3C85" w:rsidR="009260FA" w:rsidRPr="009260FA" w:rsidRDefault="009260FA" w:rsidP="00A820F5">
      <w:pPr>
        <w:numPr>
          <w:ilvl w:val="0"/>
          <w:numId w:val="6"/>
        </w:numPr>
      </w:pPr>
      <w:r w:rsidRPr="009260FA">
        <w:rPr>
          <w:b/>
          <w:bCs/>
        </w:rPr>
        <w:t>Policy Guru Agent:</w:t>
      </w:r>
      <w:r w:rsidRPr="009260FA">
        <w:t xml:space="preserve"> Implement the RAG pipeline to perform semantic search against the Chroma vector DB. Use a </w:t>
      </w:r>
      <w:r w:rsidRPr="009260FA">
        <w:rPr>
          <w:b/>
          <w:bCs/>
        </w:rPr>
        <w:t>Gemini model</w:t>
      </w:r>
      <w:r w:rsidRPr="009260FA">
        <w:t xml:space="preserve"> to synthesize answers from retrieved chunks and include citations. Set a confidence score threshold for retrievals (e.g., &lt; 0.75) to trigger a fallback, where the Supervisor retries with more context before providing a generic answer.</w:t>
      </w:r>
    </w:p>
    <w:p w14:paraId="013D6799" w14:textId="77777777" w:rsidR="009260FA" w:rsidRPr="009260FA" w:rsidRDefault="009260FA" w:rsidP="009260FA">
      <w:pPr>
        <w:numPr>
          <w:ilvl w:val="0"/>
          <w:numId w:val="6"/>
        </w:numPr>
      </w:pPr>
      <w:r w:rsidRPr="009260FA">
        <w:rPr>
          <w:b/>
          <w:bCs/>
        </w:rPr>
        <w:t>What-If Calculator Agent:</w:t>
      </w:r>
      <w:r w:rsidRPr="009260FA">
        <w:t xml:space="preserve"> Build the agent as a stateless Python function to perform amortization simulations. Implement input validation to catch errors (e.g., prepayment exceeding balance) and return structured error messages to the Supervisor for clarification prompts.</w:t>
      </w:r>
    </w:p>
    <w:p w14:paraId="1550158D" w14:textId="77777777" w:rsidR="00A820F5" w:rsidRDefault="00A820F5" w:rsidP="009260FA">
      <w:pPr>
        <w:rPr>
          <w:b/>
          <w:bCs/>
        </w:rPr>
      </w:pPr>
    </w:p>
    <w:p w14:paraId="2BBC162D" w14:textId="7AAB3653" w:rsidR="009260FA" w:rsidRPr="009260FA" w:rsidRDefault="009260FA" w:rsidP="009260FA">
      <w:r w:rsidRPr="009260FA">
        <w:rPr>
          <w:b/>
          <w:bCs/>
        </w:rPr>
        <w:t>Phase 3: Multi-Agent Orchestration</w:t>
      </w:r>
    </w:p>
    <w:p w14:paraId="69AB7BA9" w14:textId="77777777" w:rsidR="009260FA" w:rsidRPr="009260FA" w:rsidRDefault="009260FA" w:rsidP="009260FA">
      <w:pPr>
        <w:numPr>
          <w:ilvl w:val="0"/>
          <w:numId w:val="7"/>
        </w:numPr>
      </w:pPr>
      <w:r w:rsidRPr="009260FA">
        <w:rPr>
          <w:b/>
          <w:bCs/>
        </w:rPr>
        <w:t>Supervisor Agent:</w:t>
      </w:r>
      <w:r w:rsidRPr="009260FA">
        <w:t xml:space="preserve"> Implement the central orchestrator using </w:t>
      </w:r>
      <w:proofErr w:type="spellStart"/>
      <w:r w:rsidRPr="009260FA">
        <w:rPr>
          <w:b/>
          <w:bCs/>
        </w:rPr>
        <w:t>LangGraph</w:t>
      </w:r>
      <w:proofErr w:type="spellEnd"/>
      <w:r w:rsidRPr="009260FA">
        <w:rPr>
          <w:b/>
          <w:bCs/>
        </w:rPr>
        <w:t xml:space="preserve"> or </w:t>
      </w:r>
      <w:proofErr w:type="spellStart"/>
      <w:r w:rsidRPr="009260FA">
        <w:rPr>
          <w:b/>
          <w:bCs/>
        </w:rPr>
        <w:t>CrewAI</w:t>
      </w:r>
      <w:proofErr w:type="spellEnd"/>
      <w:r w:rsidRPr="009260FA">
        <w:t>. Develop logic for intent classification based on user queries to route tasks to the appropriate sub-agent(s).</w:t>
      </w:r>
    </w:p>
    <w:p w14:paraId="72B3FA64" w14:textId="77777777" w:rsidR="009260FA" w:rsidRPr="009260FA" w:rsidRDefault="009260FA" w:rsidP="009260FA">
      <w:pPr>
        <w:numPr>
          <w:ilvl w:val="0"/>
          <w:numId w:val="7"/>
        </w:numPr>
      </w:pPr>
      <w:r w:rsidRPr="009260FA">
        <w:rPr>
          <w:b/>
          <w:bCs/>
        </w:rPr>
        <w:lastRenderedPageBreak/>
        <w:t>Response Synthesis:</w:t>
      </w:r>
      <w:r w:rsidRPr="009260FA">
        <w:t xml:space="preserve"> The Supervisor will be responsible for merging responses from different agents, ensuring a consistent tone, and managing the clarification and fallback chains when sub-agents report issues.</w:t>
      </w:r>
    </w:p>
    <w:p w14:paraId="7D99B760" w14:textId="77777777" w:rsidR="009260FA" w:rsidRPr="009260FA" w:rsidRDefault="009260FA" w:rsidP="009260FA">
      <w:pPr>
        <w:numPr>
          <w:ilvl w:val="0"/>
          <w:numId w:val="7"/>
        </w:numPr>
      </w:pPr>
      <w:r w:rsidRPr="009260FA">
        <w:rPr>
          <w:b/>
          <w:bCs/>
        </w:rPr>
        <w:t>Logging:</w:t>
      </w:r>
      <w:r w:rsidRPr="009260FA">
        <w:t xml:space="preserve"> The Supervisor will log all interactions, agent decisions, and final outcomes for monitoring and feedback.</w:t>
      </w:r>
    </w:p>
    <w:p w14:paraId="2B3AC654" w14:textId="77777777" w:rsidR="00A820F5" w:rsidRDefault="00A820F5" w:rsidP="009260FA">
      <w:pPr>
        <w:rPr>
          <w:b/>
          <w:bCs/>
        </w:rPr>
      </w:pPr>
    </w:p>
    <w:p w14:paraId="0D1CD131" w14:textId="520F2CE9" w:rsidR="009260FA" w:rsidRPr="009260FA" w:rsidRDefault="009260FA" w:rsidP="009260FA">
      <w:r w:rsidRPr="009260FA">
        <w:rPr>
          <w:b/>
          <w:bCs/>
        </w:rPr>
        <w:t>Phase 4: API &amp; UI Development and Deployment</w:t>
      </w:r>
    </w:p>
    <w:p w14:paraId="25920D42" w14:textId="77777777" w:rsidR="009260FA" w:rsidRPr="009260FA" w:rsidRDefault="009260FA" w:rsidP="009260FA">
      <w:pPr>
        <w:numPr>
          <w:ilvl w:val="0"/>
          <w:numId w:val="8"/>
        </w:numPr>
      </w:pPr>
      <w:r w:rsidRPr="009260FA">
        <w:rPr>
          <w:b/>
          <w:bCs/>
        </w:rPr>
        <w:t>API Wrapper:</w:t>
      </w:r>
      <w:r w:rsidRPr="009260FA">
        <w:t xml:space="preserve"> Create a </w:t>
      </w:r>
      <w:proofErr w:type="spellStart"/>
      <w:r w:rsidRPr="009260FA">
        <w:t>FastAPI</w:t>
      </w:r>
      <w:proofErr w:type="spellEnd"/>
      <w:r w:rsidRPr="009260FA">
        <w:t xml:space="preserve"> wrapper around the Supervisor Agent to expose its functionality via a secure REST endpoint.</w:t>
      </w:r>
    </w:p>
    <w:p w14:paraId="56B9B901" w14:textId="7A9CC1DC" w:rsidR="009260FA" w:rsidRPr="009260FA" w:rsidRDefault="009260FA" w:rsidP="00A820F5">
      <w:pPr>
        <w:numPr>
          <w:ilvl w:val="0"/>
          <w:numId w:val="8"/>
        </w:numPr>
      </w:pPr>
      <w:r w:rsidRPr="009260FA">
        <w:rPr>
          <w:b/>
          <w:bCs/>
        </w:rPr>
        <w:t>Containerization &amp; Deployment:</w:t>
      </w:r>
      <w:r w:rsidRPr="009260FA">
        <w:t xml:space="preserve"> Write a </w:t>
      </w:r>
      <w:proofErr w:type="spellStart"/>
      <w:r w:rsidRPr="009260FA">
        <w:t>Dockerfile</w:t>
      </w:r>
      <w:proofErr w:type="spellEnd"/>
      <w:r w:rsidRPr="009260FA">
        <w:t xml:space="preserve"> to package the application. Push the container image to </w:t>
      </w:r>
      <w:r w:rsidRPr="009260FA">
        <w:rPr>
          <w:b/>
          <w:bCs/>
        </w:rPr>
        <w:t>Google Artifact Registry</w:t>
      </w:r>
      <w:r w:rsidRPr="009260FA">
        <w:t xml:space="preserve"> and deploy it as a serverless application on </w:t>
      </w:r>
      <w:r w:rsidRPr="009260FA">
        <w:rPr>
          <w:b/>
          <w:bCs/>
        </w:rPr>
        <w:t>Google Cloud Run</w:t>
      </w:r>
      <w:r w:rsidRPr="009260FA">
        <w:t xml:space="preserve"> with autoscaling enabled.</w:t>
      </w:r>
    </w:p>
    <w:p w14:paraId="2DFB45D6" w14:textId="77777777" w:rsidR="009260FA" w:rsidRPr="009260FA" w:rsidRDefault="009260FA" w:rsidP="009260FA">
      <w:pPr>
        <w:numPr>
          <w:ilvl w:val="0"/>
          <w:numId w:val="8"/>
        </w:numPr>
      </w:pPr>
      <w:r w:rsidRPr="009260FA">
        <w:rPr>
          <w:b/>
          <w:bCs/>
        </w:rPr>
        <w:t>Authentication:</w:t>
      </w:r>
      <w:r w:rsidRPr="009260FA">
        <w:t xml:space="preserve"> Secure the API endpoint using Google Cloud IAM and Identity-Aware Proxy (IAP) or standard OAuth 2.0 flows.</w:t>
      </w:r>
    </w:p>
    <w:p w14:paraId="49097DB4" w14:textId="77777777" w:rsidR="00A820F5" w:rsidRDefault="00A820F5" w:rsidP="009260FA">
      <w:pPr>
        <w:rPr>
          <w:b/>
          <w:bCs/>
        </w:rPr>
      </w:pPr>
    </w:p>
    <w:p w14:paraId="1BB300DB" w14:textId="08D75CA3" w:rsidR="009260FA" w:rsidRPr="009260FA" w:rsidRDefault="009260FA" w:rsidP="009260FA">
      <w:r w:rsidRPr="009260FA">
        <w:rPr>
          <w:b/>
          <w:bCs/>
        </w:rPr>
        <w:t>Phase 5: Observability, Testing &amp; Governance</w:t>
      </w:r>
    </w:p>
    <w:p w14:paraId="23AF72A2" w14:textId="5B94ABB2" w:rsidR="009260FA" w:rsidRPr="009260FA" w:rsidRDefault="009260FA" w:rsidP="00A820F5">
      <w:pPr>
        <w:numPr>
          <w:ilvl w:val="0"/>
          <w:numId w:val="9"/>
        </w:numPr>
      </w:pPr>
      <w:r w:rsidRPr="009260FA">
        <w:rPr>
          <w:b/>
          <w:bCs/>
        </w:rPr>
        <w:t>Monitoring &amp; Tracing:</w:t>
      </w:r>
      <w:r w:rsidRPr="009260FA">
        <w:t xml:space="preserve"> Integrate the application with </w:t>
      </w:r>
      <w:r w:rsidRPr="009260FA">
        <w:rPr>
          <w:b/>
          <w:bCs/>
        </w:rPr>
        <w:t>Google Cloud's operations suite</w:t>
      </w:r>
      <w:r w:rsidRPr="009260FA">
        <w:t xml:space="preserve"> (Monitoring, Logging, Trace) to track API-level metrics. Implement </w:t>
      </w:r>
      <w:proofErr w:type="spellStart"/>
      <w:r w:rsidRPr="009260FA">
        <w:rPr>
          <w:b/>
          <w:bCs/>
        </w:rPr>
        <w:t>Langfuse</w:t>
      </w:r>
      <w:proofErr w:type="spellEnd"/>
      <w:r w:rsidRPr="009260FA">
        <w:rPr>
          <w:b/>
          <w:bCs/>
        </w:rPr>
        <w:t xml:space="preserve"> or </w:t>
      </w:r>
      <w:proofErr w:type="spellStart"/>
      <w:r w:rsidRPr="009260FA">
        <w:rPr>
          <w:b/>
          <w:bCs/>
        </w:rPr>
        <w:t>MLflow</w:t>
      </w:r>
      <w:proofErr w:type="spellEnd"/>
      <w:r w:rsidRPr="009260FA">
        <w:t xml:space="preserve"> for detailed LLM-specific tracing of agent performance, token usage, and fallback rates.</w:t>
      </w:r>
    </w:p>
    <w:p w14:paraId="1CCD6E12" w14:textId="77777777" w:rsidR="009260FA" w:rsidRPr="009260FA" w:rsidRDefault="009260FA" w:rsidP="009260FA">
      <w:pPr>
        <w:numPr>
          <w:ilvl w:val="0"/>
          <w:numId w:val="9"/>
        </w:numPr>
      </w:pPr>
      <w:r w:rsidRPr="009260FA">
        <w:rPr>
          <w:b/>
          <w:bCs/>
        </w:rPr>
        <w:t>Testing:</w:t>
      </w:r>
      <w:r w:rsidRPr="009260FA">
        <w:t xml:space="preserve"> Conduct unit tests for each agent's specific function (SQL, RAG, calculation) and integration tests for end-to-end user journeys. Perform User Acceptance Testing (UAT) with business stakeholders to validate response accuracy and tone.</w:t>
      </w:r>
    </w:p>
    <w:p w14:paraId="10046B61" w14:textId="77777777" w:rsidR="009260FA" w:rsidRPr="009260FA" w:rsidRDefault="009260FA" w:rsidP="009260FA">
      <w:pPr>
        <w:numPr>
          <w:ilvl w:val="0"/>
          <w:numId w:val="9"/>
        </w:numPr>
      </w:pPr>
      <w:r w:rsidRPr="009260FA">
        <w:rPr>
          <w:b/>
          <w:bCs/>
        </w:rPr>
        <w:t>CI/CD &amp; Feedback:</w:t>
      </w:r>
      <w:r w:rsidRPr="009260FA">
        <w:t xml:space="preserve"> Establish a CI/CD pipeline using </w:t>
      </w:r>
      <w:r w:rsidRPr="009260FA">
        <w:rPr>
          <w:b/>
          <w:bCs/>
        </w:rPr>
        <w:t>Google Cloud Build</w:t>
      </w:r>
      <w:r w:rsidRPr="009260FA">
        <w:t xml:space="preserve"> or GitHub Actions for automated deployment. Implement a feedback loop where agent performance data is </w:t>
      </w:r>
      <w:proofErr w:type="spellStart"/>
      <w:r w:rsidRPr="009260FA">
        <w:t>analyzed</w:t>
      </w:r>
      <w:proofErr w:type="spellEnd"/>
      <w:r w:rsidRPr="009260FA">
        <w:t xml:space="preserve"> to retrain prompts and models monthly.</w:t>
      </w:r>
    </w:p>
    <w:p w14:paraId="013EF6B8" w14:textId="77777777" w:rsidR="00A820F5" w:rsidRDefault="00A820F5" w:rsidP="009260FA"/>
    <w:p w14:paraId="2A8E8B9A" w14:textId="0C284DD7" w:rsidR="009260FA" w:rsidRPr="009260FA" w:rsidRDefault="009260FA" w:rsidP="00A820F5">
      <w:pPr>
        <w:pStyle w:val="Heading2"/>
      </w:pPr>
      <w:r w:rsidRPr="009260FA">
        <w:t>Expected Deliverables</w:t>
      </w:r>
    </w:p>
    <w:p w14:paraId="398E613F" w14:textId="77777777" w:rsidR="009260FA" w:rsidRPr="009260FA" w:rsidRDefault="009260FA" w:rsidP="009260FA">
      <w:pPr>
        <w:numPr>
          <w:ilvl w:val="0"/>
          <w:numId w:val="10"/>
        </w:numPr>
      </w:pPr>
      <w:r w:rsidRPr="009260FA">
        <w:rPr>
          <w:b/>
          <w:bCs/>
        </w:rPr>
        <w:t>Deployment Artifacts:</w:t>
      </w:r>
    </w:p>
    <w:p w14:paraId="2635809C" w14:textId="77777777" w:rsidR="009260FA" w:rsidRPr="009260FA" w:rsidRDefault="009260FA" w:rsidP="009260FA">
      <w:pPr>
        <w:numPr>
          <w:ilvl w:val="1"/>
          <w:numId w:val="10"/>
        </w:numPr>
      </w:pPr>
      <w:r w:rsidRPr="009260FA">
        <w:t xml:space="preserve">Containerized services for all four agents deployed on </w:t>
      </w:r>
    </w:p>
    <w:p w14:paraId="6D93A887" w14:textId="77777777" w:rsidR="009260FA" w:rsidRPr="009260FA" w:rsidRDefault="009260FA" w:rsidP="009260FA">
      <w:r w:rsidRPr="009260FA">
        <w:rPr>
          <w:b/>
          <w:bCs/>
        </w:rPr>
        <w:t>Google Cloud Run</w:t>
      </w:r>
      <w:r w:rsidRPr="009260FA">
        <w:t xml:space="preserve"> via </w:t>
      </w:r>
      <w:r w:rsidRPr="009260FA">
        <w:rPr>
          <w:b/>
          <w:bCs/>
        </w:rPr>
        <w:t>Artifact Registry</w:t>
      </w:r>
      <w:r w:rsidRPr="009260FA">
        <w:t>.</w:t>
      </w:r>
    </w:p>
    <w:p w14:paraId="54B5244D" w14:textId="77777777" w:rsidR="009260FA" w:rsidRPr="009260FA" w:rsidRDefault="009260FA" w:rsidP="009260FA">
      <w:pPr>
        <w:numPr>
          <w:ilvl w:val="1"/>
          <w:numId w:val="10"/>
        </w:numPr>
      </w:pPr>
      <w:r w:rsidRPr="009260FA">
        <w:t xml:space="preserve">Secure </w:t>
      </w:r>
      <w:proofErr w:type="spellStart"/>
      <w:r w:rsidRPr="009260FA">
        <w:t>FastAPI</w:t>
      </w:r>
      <w:proofErr w:type="spellEnd"/>
      <w:r w:rsidRPr="009260FA">
        <w:t xml:space="preserve"> endpoints for production use.</w:t>
      </w:r>
    </w:p>
    <w:p w14:paraId="443E6F1F" w14:textId="77777777" w:rsidR="009260FA" w:rsidRPr="009260FA" w:rsidRDefault="009260FA" w:rsidP="009260FA">
      <w:pPr>
        <w:numPr>
          <w:ilvl w:val="0"/>
          <w:numId w:val="10"/>
        </w:numPr>
      </w:pPr>
      <w:r w:rsidRPr="009260FA">
        <w:rPr>
          <w:b/>
          <w:bCs/>
        </w:rPr>
        <w:t>Documentation:</w:t>
      </w:r>
    </w:p>
    <w:p w14:paraId="2A39C73D" w14:textId="77777777" w:rsidR="009260FA" w:rsidRPr="009260FA" w:rsidRDefault="009260FA" w:rsidP="009260FA">
      <w:pPr>
        <w:numPr>
          <w:ilvl w:val="1"/>
          <w:numId w:val="10"/>
        </w:numPr>
      </w:pPr>
      <w:proofErr w:type="spellStart"/>
      <w:r w:rsidRPr="009260FA">
        <w:t>OpenAPI</w:t>
      </w:r>
      <w:proofErr w:type="spellEnd"/>
      <w:r w:rsidRPr="009260FA">
        <w:t xml:space="preserve"> specification for all APIs, agent interaction diagrams, prompt templates, and a setup runbook.</w:t>
      </w:r>
    </w:p>
    <w:p w14:paraId="059D33E0" w14:textId="77777777" w:rsidR="009260FA" w:rsidRPr="009260FA" w:rsidRDefault="009260FA" w:rsidP="009260FA">
      <w:pPr>
        <w:numPr>
          <w:ilvl w:val="0"/>
          <w:numId w:val="10"/>
        </w:numPr>
      </w:pPr>
      <w:r w:rsidRPr="009260FA">
        <w:rPr>
          <w:b/>
          <w:bCs/>
        </w:rPr>
        <w:t>Monitoring &amp; Observability:</w:t>
      </w:r>
    </w:p>
    <w:p w14:paraId="5AA738B5" w14:textId="563F91A0" w:rsidR="009260FA" w:rsidRPr="009260FA" w:rsidRDefault="009260FA" w:rsidP="009260FA">
      <w:pPr>
        <w:numPr>
          <w:ilvl w:val="1"/>
          <w:numId w:val="10"/>
        </w:numPr>
      </w:pPr>
      <w:r w:rsidRPr="009260FA">
        <w:lastRenderedPageBreak/>
        <w:t xml:space="preserve">A pre-configured dashboard in </w:t>
      </w:r>
      <w:r w:rsidRPr="009260FA">
        <w:rPr>
          <w:b/>
          <w:bCs/>
        </w:rPr>
        <w:t>Google Cloud Monitoring</w:t>
      </w:r>
      <w:r w:rsidRPr="009260FA">
        <w:t xml:space="preserve"> and </w:t>
      </w:r>
      <w:proofErr w:type="spellStart"/>
      <w:r w:rsidRPr="009260FA">
        <w:rPr>
          <w:b/>
          <w:bCs/>
        </w:rPr>
        <w:t>Langfuse</w:t>
      </w:r>
      <w:proofErr w:type="spellEnd"/>
      <w:r w:rsidRPr="009260FA">
        <w:rPr>
          <w:b/>
          <w:bCs/>
        </w:rPr>
        <w:t>/</w:t>
      </w:r>
      <w:proofErr w:type="spellStart"/>
      <w:r w:rsidRPr="009260FA">
        <w:rPr>
          <w:b/>
          <w:bCs/>
        </w:rPr>
        <w:t>MLflow</w:t>
      </w:r>
      <w:proofErr w:type="spellEnd"/>
      <w:r w:rsidRPr="009260FA">
        <w:t xml:space="preserve"> for full traceability of latency, fallback events, and token usage.</w:t>
      </w:r>
    </w:p>
    <w:p w14:paraId="45F3DD38" w14:textId="77777777" w:rsidR="00A820F5" w:rsidRDefault="00A820F5" w:rsidP="009260FA">
      <w:pPr>
        <w:rPr>
          <w:b/>
          <w:bCs/>
        </w:rPr>
      </w:pPr>
    </w:p>
    <w:p w14:paraId="720E4E57" w14:textId="77777777" w:rsidR="00A820F5" w:rsidRDefault="00A820F5" w:rsidP="009260FA">
      <w:pPr>
        <w:rPr>
          <w:b/>
          <w:bCs/>
        </w:rPr>
      </w:pPr>
    </w:p>
    <w:p w14:paraId="5C374F7E" w14:textId="377A835D" w:rsidR="009260FA" w:rsidRPr="009260FA" w:rsidRDefault="009260FA" w:rsidP="00A820F5">
      <w:pPr>
        <w:pStyle w:val="Heading2"/>
      </w:pPr>
      <w:r w:rsidRPr="009260FA">
        <w:t>Tech Stack</w:t>
      </w:r>
    </w:p>
    <w:p w14:paraId="50F18983" w14:textId="77777777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Cloud Platform:</w:t>
      </w:r>
      <w:r w:rsidRPr="009260FA">
        <w:t xml:space="preserve"> Google Cloud Platform (GCP)</w:t>
      </w:r>
    </w:p>
    <w:p w14:paraId="5D354047" w14:textId="77777777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AI Service:</w:t>
      </w:r>
      <w:r w:rsidRPr="009260FA">
        <w:t xml:space="preserve"> Google Vertex AI (for Gemini Models)</w:t>
      </w:r>
    </w:p>
    <w:p w14:paraId="5EEFCDE4" w14:textId="77777777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Orchestration Framework:</w:t>
      </w:r>
      <w:r w:rsidRPr="009260FA">
        <w:t xml:space="preserve"> </w:t>
      </w:r>
      <w:proofErr w:type="spellStart"/>
      <w:r w:rsidRPr="009260FA">
        <w:t>LangGraph</w:t>
      </w:r>
      <w:proofErr w:type="spellEnd"/>
      <w:r w:rsidRPr="009260FA">
        <w:t xml:space="preserve"> or </w:t>
      </w:r>
      <w:proofErr w:type="spellStart"/>
      <w:r w:rsidRPr="009260FA">
        <w:t>CrewAI</w:t>
      </w:r>
      <w:proofErr w:type="spellEnd"/>
    </w:p>
    <w:p w14:paraId="30BA8576" w14:textId="4F6624A1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Vector Database:</w:t>
      </w:r>
      <w:r w:rsidRPr="009260FA">
        <w:t xml:space="preserve"> </w:t>
      </w:r>
      <w:r>
        <w:t xml:space="preserve">Pinecone / </w:t>
      </w:r>
      <w:proofErr w:type="spellStart"/>
      <w:r>
        <w:t>Weaviate</w:t>
      </w:r>
      <w:proofErr w:type="spellEnd"/>
    </w:p>
    <w:p w14:paraId="7E9ECD57" w14:textId="77777777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Deployment:</w:t>
      </w:r>
      <w:r w:rsidRPr="009260FA">
        <w:t xml:space="preserve"> Docker, Google Cloud Run, Google Artifact Registry</w:t>
      </w:r>
    </w:p>
    <w:p w14:paraId="2D387BC4" w14:textId="77777777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Observability:</w:t>
      </w:r>
      <w:r w:rsidRPr="009260FA">
        <w:t xml:space="preserve"> Google</w:t>
      </w:r>
      <w:r w:rsidRPr="009260FA">
        <w:rPr>
          <w:b/>
          <w:bCs/>
        </w:rPr>
        <w:t xml:space="preserve"> </w:t>
      </w:r>
      <w:r w:rsidRPr="009260FA">
        <w:t xml:space="preserve">Cloud's operations suite, </w:t>
      </w:r>
      <w:proofErr w:type="spellStart"/>
      <w:r w:rsidRPr="009260FA">
        <w:t>Langfuse</w:t>
      </w:r>
      <w:proofErr w:type="spellEnd"/>
      <w:r w:rsidRPr="009260FA">
        <w:t xml:space="preserve"> or </w:t>
      </w:r>
      <w:proofErr w:type="spellStart"/>
      <w:r w:rsidRPr="009260FA">
        <w:t>MLflow</w:t>
      </w:r>
      <w:proofErr w:type="spellEnd"/>
    </w:p>
    <w:p w14:paraId="6AF0DD1A" w14:textId="77777777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Security &amp; Secrets:</w:t>
      </w:r>
      <w:r w:rsidRPr="009260FA">
        <w:t xml:space="preserve"> Google Secret Manager, Google Cloud IAM</w:t>
      </w:r>
    </w:p>
    <w:p w14:paraId="355F128D" w14:textId="77777777" w:rsidR="009260FA" w:rsidRPr="009260FA" w:rsidRDefault="009260FA" w:rsidP="009260FA">
      <w:pPr>
        <w:numPr>
          <w:ilvl w:val="0"/>
          <w:numId w:val="11"/>
        </w:numPr>
      </w:pPr>
      <w:r w:rsidRPr="009260FA">
        <w:rPr>
          <w:b/>
          <w:bCs/>
        </w:rPr>
        <w:t>API:</w:t>
      </w:r>
      <w:r w:rsidRPr="009260FA">
        <w:t xml:space="preserve"> </w:t>
      </w:r>
      <w:proofErr w:type="spellStart"/>
      <w:r w:rsidRPr="009260FA">
        <w:t>FastAPI</w:t>
      </w:r>
      <w:proofErr w:type="spellEnd"/>
    </w:p>
    <w:p w14:paraId="275CA3E2" w14:textId="77777777" w:rsidR="00B401BA" w:rsidRDefault="00B401BA"/>
    <w:sectPr w:rsidR="00B4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C4"/>
    <w:multiLevelType w:val="multilevel"/>
    <w:tmpl w:val="AA80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32E8"/>
    <w:multiLevelType w:val="multilevel"/>
    <w:tmpl w:val="668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6156"/>
    <w:multiLevelType w:val="multilevel"/>
    <w:tmpl w:val="B9AE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F4CEC"/>
    <w:multiLevelType w:val="multilevel"/>
    <w:tmpl w:val="5932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62372"/>
    <w:multiLevelType w:val="multilevel"/>
    <w:tmpl w:val="0F2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F1E87"/>
    <w:multiLevelType w:val="multilevel"/>
    <w:tmpl w:val="8DF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66E5A"/>
    <w:multiLevelType w:val="multilevel"/>
    <w:tmpl w:val="8ED6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75D74"/>
    <w:multiLevelType w:val="multilevel"/>
    <w:tmpl w:val="07E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F4883"/>
    <w:multiLevelType w:val="multilevel"/>
    <w:tmpl w:val="115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C02A6"/>
    <w:multiLevelType w:val="multilevel"/>
    <w:tmpl w:val="ADD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B24A6"/>
    <w:multiLevelType w:val="multilevel"/>
    <w:tmpl w:val="4D8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84080">
    <w:abstractNumId w:val="7"/>
  </w:num>
  <w:num w:numId="2" w16cid:durableId="1045712813">
    <w:abstractNumId w:val="6"/>
  </w:num>
  <w:num w:numId="3" w16cid:durableId="1596280367">
    <w:abstractNumId w:val="9"/>
  </w:num>
  <w:num w:numId="4" w16cid:durableId="428357920">
    <w:abstractNumId w:val="4"/>
  </w:num>
  <w:num w:numId="5" w16cid:durableId="1707758098">
    <w:abstractNumId w:val="3"/>
  </w:num>
  <w:num w:numId="6" w16cid:durableId="214630756">
    <w:abstractNumId w:val="5"/>
  </w:num>
  <w:num w:numId="7" w16cid:durableId="1662197117">
    <w:abstractNumId w:val="0"/>
  </w:num>
  <w:num w:numId="8" w16cid:durableId="1664508263">
    <w:abstractNumId w:val="10"/>
  </w:num>
  <w:num w:numId="9" w16cid:durableId="214204167">
    <w:abstractNumId w:val="1"/>
  </w:num>
  <w:num w:numId="10" w16cid:durableId="1081677640">
    <w:abstractNumId w:val="2"/>
  </w:num>
  <w:num w:numId="11" w16cid:durableId="8304911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A"/>
    <w:rsid w:val="000B38D3"/>
    <w:rsid w:val="0025634A"/>
    <w:rsid w:val="007A3858"/>
    <w:rsid w:val="009260FA"/>
    <w:rsid w:val="00944800"/>
    <w:rsid w:val="00A6304D"/>
    <w:rsid w:val="00A820F5"/>
    <w:rsid w:val="00B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A61F"/>
  <w15:chartTrackingRefBased/>
  <w15:docId w15:val="{6F4EEBCA-BF55-40C3-9407-75566C95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6304D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720"/>
    </w:pPr>
    <w:rPr>
      <w:rFonts w:ascii="Consolas" w:hAnsi="Consolas"/>
      <w:color w:val="262626" w:themeColor="text1" w:themeTint="D9"/>
    </w:rPr>
  </w:style>
  <w:style w:type="character" w:customStyle="1" w:styleId="codeChar">
    <w:name w:val="code Char"/>
    <w:basedOn w:val="DefaultParagraphFont"/>
    <w:link w:val="code"/>
    <w:rsid w:val="00A6304D"/>
    <w:rPr>
      <w:rFonts w:ascii="Consolas" w:hAnsi="Consolas"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92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1B1308ADA65B47B2CAA3BFCD7924C7" ma:contentTypeVersion="3" ma:contentTypeDescription="Create a new document." ma:contentTypeScope="" ma:versionID="5618f611890d4008e6ef443bebe6c6c8">
  <xsd:schema xmlns:xsd="http://www.w3.org/2001/XMLSchema" xmlns:xs="http://www.w3.org/2001/XMLSchema" xmlns:p="http://schemas.microsoft.com/office/2006/metadata/properties" xmlns:ns2="4c641a64-ddd2-41bf-9241-ecb96a7c2642" targetNamespace="http://schemas.microsoft.com/office/2006/metadata/properties" ma:root="true" ma:fieldsID="ddaf9591d96e96ee8f3121ffe8ee13f2" ns2:_="">
    <xsd:import namespace="4c641a64-ddd2-41bf-9241-ecb96a7c2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41a64-ddd2-41bf-9241-ecb96a7c2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BE37B-99B2-4557-8FDB-BCD56CAB3358}"/>
</file>

<file path=customXml/itemProps2.xml><?xml version="1.0" encoding="utf-8"?>
<ds:datastoreItem xmlns:ds="http://schemas.openxmlformats.org/officeDocument/2006/customXml" ds:itemID="{8B4C604F-304F-4BAE-B310-89EB26A926C4}"/>
</file>

<file path=customXml/itemProps3.xml><?xml version="1.0" encoding="utf-8"?>
<ds:datastoreItem xmlns:ds="http://schemas.openxmlformats.org/officeDocument/2006/customXml" ds:itemID="{03F29222-D69A-40FC-8F28-CDF6876F47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1</cp:revision>
  <dcterms:created xsi:type="dcterms:W3CDTF">2025-09-29T10:02:00Z</dcterms:created>
  <dcterms:modified xsi:type="dcterms:W3CDTF">2025-09-29T10:17:00Z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0x010100381B1308ADA65B47B2CAA3BFCD7924C7</vt:lpwstr>
  </property>
</Properties>
</file>