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42EB37" w14:textId="77777777" w:rsidR="00B033CC" w:rsidRPr="00242C80" w:rsidRDefault="00B033CC" w:rsidP="00B033CC">
      <w:pPr>
        <w:pStyle w:val="Heading2"/>
        <w:numPr>
          <w:ilvl w:val="0"/>
          <w:numId w:val="1"/>
        </w:numPr>
        <w:shd w:val="clear" w:color="auto" w:fill="FFFFFF"/>
        <w:spacing w:before="300" w:after="300" w:line="390" w:lineRule="atLeast"/>
        <w:rPr>
          <w:rFonts w:ascii="Times New Roman" w:hAnsi="Times New Roman" w:cs="Times New Roman"/>
          <w:b/>
          <w:bCs/>
          <w:color w:val="auto"/>
          <w:sz w:val="32"/>
          <w:szCs w:val="32"/>
        </w:rPr>
      </w:pPr>
      <w:r w:rsidRPr="00242C80">
        <w:rPr>
          <w:rFonts w:ascii="Times New Roman" w:hAnsi="Times New Roman" w:cs="Times New Roman"/>
          <w:b/>
          <w:color w:val="auto"/>
          <w:sz w:val="32"/>
          <w:szCs w:val="32"/>
        </w:rPr>
        <w:t xml:space="preserve">WHAT IS SOFTWARE TESTING? </w:t>
      </w:r>
    </w:p>
    <w:p w14:paraId="3E467E2A" w14:textId="77777777" w:rsidR="00B033CC" w:rsidRPr="002E5532" w:rsidRDefault="00B033CC" w:rsidP="00B033CC">
      <w:pPr>
        <w:pStyle w:val="Heading2"/>
        <w:numPr>
          <w:ilvl w:val="0"/>
          <w:numId w:val="2"/>
        </w:numPr>
        <w:shd w:val="clear" w:color="auto" w:fill="FFFFFF"/>
        <w:spacing w:before="300" w:after="300" w:line="390" w:lineRule="atLeast"/>
        <w:rPr>
          <w:rFonts w:ascii="Times New Roman" w:hAnsi="Times New Roman" w:cs="Times New Roman"/>
          <w:b/>
          <w:bCs/>
          <w:color w:val="auto"/>
          <w:sz w:val="32"/>
          <w:szCs w:val="32"/>
        </w:rPr>
      </w:pPr>
      <w:r w:rsidRPr="002E5532">
        <w:rPr>
          <w:rFonts w:ascii="Times New Roman" w:hAnsi="Times New Roman" w:cs="Times New Roman"/>
          <w:color w:val="auto"/>
          <w:sz w:val="32"/>
          <w:szCs w:val="32"/>
        </w:rPr>
        <w:t>It is a process of analyzing s/w item to detect the differences between existing and required conditions and to evaluat</w:t>
      </w:r>
      <w:r>
        <w:rPr>
          <w:rFonts w:ascii="Times New Roman" w:hAnsi="Times New Roman" w:cs="Times New Roman"/>
          <w:color w:val="auto"/>
          <w:sz w:val="32"/>
          <w:szCs w:val="32"/>
        </w:rPr>
        <w:t>e the features of the s/w item.</w:t>
      </w:r>
    </w:p>
    <w:p w14:paraId="3162DB4A" w14:textId="77777777" w:rsidR="00B033CC" w:rsidRDefault="00B033CC" w:rsidP="00B033CC">
      <w:pPr>
        <w:pStyle w:val="Heading2"/>
        <w:numPr>
          <w:ilvl w:val="0"/>
          <w:numId w:val="2"/>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It is a verifi</w:t>
      </w:r>
      <w:r>
        <w:rPr>
          <w:rFonts w:ascii="Times New Roman" w:hAnsi="Times New Roman" w:cs="Times New Roman"/>
          <w:color w:val="auto"/>
          <w:sz w:val="32"/>
          <w:szCs w:val="32"/>
        </w:rPr>
        <w:t xml:space="preserve">cation and validation process. </w:t>
      </w:r>
    </w:p>
    <w:p w14:paraId="38836B0B" w14:textId="77777777" w:rsidR="00B033CC" w:rsidRDefault="00B033CC" w:rsidP="00B033CC">
      <w:pPr>
        <w:pStyle w:val="Heading2"/>
        <w:numPr>
          <w:ilvl w:val="0"/>
          <w:numId w:val="2"/>
        </w:numPr>
        <w:shd w:val="clear" w:color="auto" w:fill="FFFFFF"/>
        <w:spacing w:before="300" w:after="300" w:line="390" w:lineRule="atLeast"/>
        <w:rPr>
          <w:rFonts w:ascii="Times New Roman" w:hAnsi="Times New Roman" w:cs="Times New Roman"/>
          <w:color w:val="auto"/>
          <w:sz w:val="32"/>
          <w:szCs w:val="32"/>
        </w:rPr>
      </w:pPr>
      <w:r w:rsidRPr="002E5532">
        <w:rPr>
          <w:rFonts w:ascii="Times New Roman" w:hAnsi="Times New Roman" w:cs="Times New Roman"/>
          <w:color w:val="auto"/>
          <w:sz w:val="32"/>
          <w:szCs w:val="32"/>
        </w:rPr>
        <w:t xml:space="preserve">Process of demonstrating that errors are not present. </w:t>
      </w:r>
    </w:p>
    <w:p w14:paraId="24AE5193" w14:textId="77777777" w:rsidR="0068782B" w:rsidRDefault="0068782B"/>
    <w:p w14:paraId="4E7C404E" w14:textId="77777777" w:rsidR="00B033CC" w:rsidRDefault="00B033CC" w:rsidP="00B033CC">
      <w:pPr>
        <w:pStyle w:val="Heading2"/>
        <w:numPr>
          <w:ilvl w:val="0"/>
          <w:numId w:val="1"/>
        </w:numPr>
        <w:shd w:val="clear" w:color="auto" w:fill="FFFFFF"/>
        <w:spacing w:before="300" w:after="300" w:line="390" w:lineRule="atLeast"/>
        <w:rPr>
          <w:rFonts w:ascii="Times New Roman" w:hAnsi="Times New Roman" w:cs="Times New Roman"/>
          <w:b/>
          <w:bCs/>
          <w:color w:val="000000"/>
          <w:sz w:val="32"/>
          <w:szCs w:val="32"/>
        </w:rPr>
      </w:pPr>
      <w:r w:rsidRPr="00A03712">
        <w:rPr>
          <w:rFonts w:ascii="Times New Roman" w:hAnsi="Times New Roman" w:cs="Times New Roman"/>
          <w:b/>
          <w:bCs/>
          <w:color w:val="000000"/>
          <w:sz w:val="32"/>
          <w:szCs w:val="32"/>
        </w:rPr>
        <w:t>What is</w:t>
      </w:r>
      <w:r>
        <w:rPr>
          <w:rFonts w:ascii="Times New Roman" w:hAnsi="Times New Roman" w:cs="Times New Roman"/>
          <w:b/>
          <w:bCs/>
          <w:color w:val="000000"/>
          <w:sz w:val="32"/>
          <w:szCs w:val="32"/>
        </w:rPr>
        <w:t xml:space="preserve"> SDLC</w:t>
      </w:r>
      <w:r w:rsidRPr="00A03712">
        <w:rPr>
          <w:rFonts w:ascii="Times New Roman" w:hAnsi="Times New Roman" w:cs="Times New Roman"/>
          <w:b/>
          <w:bCs/>
          <w:color w:val="000000"/>
          <w:sz w:val="32"/>
          <w:szCs w:val="32"/>
        </w:rPr>
        <w:t>?</w:t>
      </w:r>
      <w:r>
        <w:rPr>
          <w:rFonts w:ascii="Times New Roman" w:hAnsi="Times New Roman" w:cs="Times New Roman"/>
          <w:b/>
          <w:bCs/>
          <w:color w:val="000000"/>
          <w:sz w:val="32"/>
          <w:szCs w:val="32"/>
        </w:rPr>
        <w:t xml:space="preserve">     </w:t>
      </w:r>
    </w:p>
    <w:p w14:paraId="0FBBCA41" w14:textId="4FB4FEBE" w:rsidR="00B033CC" w:rsidRDefault="00B033CC" w:rsidP="00B033CC">
      <w:pPr>
        <w:rPr>
          <w:rFonts w:ascii="Times New Roman" w:hAnsi="Times New Roman" w:cs="Times New Roman"/>
          <w:sz w:val="32"/>
          <w:szCs w:val="32"/>
        </w:rPr>
      </w:pPr>
      <w:r>
        <w:t xml:space="preserve">              </w:t>
      </w:r>
      <w:r w:rsidRPr="000965A1">
        <w:rPr>
          <w:rFonts w:ascii="Times New Roman" w:hAnsi="Times New Roman" w:cs="Times New Roman"/>
          <w:sz w:val="32"/>
          <w:szCs w:val="32"/>
        </w:rPr>
        <w:t>Software Development Life Cycle refers to all the activities that are performed during software development, including - re</w:t>
      </w:r>
      <w:r>
        <w:rPr>
          <w:rFonts w:ascii="Times New Roman" w:hAnsi="Times New Roman" w:cs="Times New Roman"/>
          <w:sz w:val="32"/>
          <w:szCs w:val="32"/>
        </w:rPr>
        <w:t>quirement analysis, designing, development</w:t>
      </w:r>
      <w:r w:rsidR="00224339">
        <w:rPr>
          <w:rFonts w:ascii="Times New Roman" w:hAnsi="Times New Roman" w:cs="Times New Roman"/>
          <w:sz w:val="32"/>
          <w:szCs w:val="32"/>
        </w:rPr>
        <w:t xml:space="preserve"> </w:t>
      </w:r>
      <w:r w:rsidR="00D31C5C">
        <w:rPr>
          <w:rFonts w:ascii="Times New Roman" w:hAnsi="Times New Roman" w:cs="Times New Roman"/>
          <w:sz w:val="32"/>
          <w:szCs w:val="32"/>
        </w:rPr>
        <w:t>(coding)</w:t>
      </w:r>
      <w:r w:rsidRPr="000965A1">
        <w:rPr>
          <w:rFonts w:ascii="Times New Roman" w:hAnsi="Times New Roman" w:cs="Times New Roman"/>
          <w:sz w:val="32"/>
          <w:szCs w:val="32"/>
        </w:rPr>
        <w:t xml:space="preserve">, testing, deployment and maintenance phases. </w:t>
      </w:r>
    </w:p>
    <w:p w14:paraId="6D9D915E" w14:textId="5661435D" w:rsidR="00997A1C" w:rsidRDefault="00997A1C" w:rsidP="00B033CC"/>
    <w:p w14:paraId="1D5E230B" w14:textId="3E820A27" w:rsidR="00997A1C" w:rsidRPr="00997A1C" w:rsidRDefault="00997A1C" w:rsidP="00997A1C">
      <w:pPr>
        <w:pStyle w:val="Heading2"/>
        <w:rPr>
          <w:rFonts w:ascii="Times New Roman" w:hAnsi="Times New Roman" w:cs="Times New Roman"/>
          <w:color w:val="000000" w:themeColor="text1"/>
          <w:sz w:val="32"/>
          <w:szCs w:val="32"/>
        </w:rPr>
      </w:pPr>
      <w:r w:rsidRPr="00997A1C">
        <w:rPr>
          <w:rFonts w:ascii="Times New Roman" w:hAnsi="Times New Roman" w:cs="Times New Roman"/>
          <w:color w:val="000000" w:themeColor="text1"/>
          <w:sz w:val="32"/>
          <w:szCs w:val="32"/>
        </w:rPr>
        <w:t>3.</w:t>
      </w:r>
      <w:r w:rsidRPr="00997A1C">
        <w:rPr>
          <w:rFonts w:ascii="Times New Roman" w:hAnsi="Times New Roman" w:cs="Times New Roman"/>
          <w:b/>
          <w:bCs/>
          <w:color w:val="000000" w:themeColor="text1"/>
          <w:sz w:val="32"/>
          <w:szCs w:val="32"/>
        </w:rPr>
        <w:t xml:space="preserve"> </w:t>
      </w:r>
      <w:r w:rsidRPr="00997A1C">
        <w:rPr>
          <w:rFonts w:ascii="Times New Roman" w:hAnsi="Times New Roman" w:cs="Times New Roman"/>
          <w:b/>
          <w:bCs/>
          <w:color w:val="000000" w:themeColor="text1"/>
          <w:sz w:val="32"/>
          <w:szCs w:val="32"/>
        </w:rPr>
        <w:t>When to Start Testing?</w:t>
      </w:r>
    </w:p>
    <w:p w14:paraId="3F731F3C" w14:textId="6AE7668F" w:rsidR="00997A1C" w:rsidRDefault="00997A1C" w:rsidP="00997A1C">
      <w:pPr>
        <w:pStyle w:val="NormalWeb"/>
        <w:spacing w:before="120" w:beforeAutospacing="0" w:after="144" w:afterAutospacing="0"/>
        <w:ind w:left="48" w:right="48"/>
        <w:jc w:val="both"/>
        <w:rPr>
          <w:color w:val="000000"/>
          <w:sz w:val="32"/>
          <w:szCs w:val="32"/>
        </w:rPr>
      </w:pPr>
      <w:r w:rsidRPr="00997A1C">
        <w:rPr>
          <w:color w:val="000000"/>
          <w:sz w:val="32"/>
          <w:szCs w:val="32"/>
        </w:rPr>
        <w:t>An early start to testing reduces the cost and time to rework and produce error-free software that is delivered to the client. However in Software Development Life Cycle (SDLC), testing can be started from the Requirements Gathering phase and continued till the deployment of the software.</w:t>
      </w:r>
    </w:p>
    <w:p w14:paraId="4A567DE0" w14:textId="7327D303" w:rsidR="00997A1C" w:rsidRDefault="00997A1C" w:rsidP="00997A1C">
      <w:pPr>
        <w:pStyle w:val="NormalWeb"/>
        <w:spacing w:before="120" w:beforeAutospacing="0" w:after="144" w:afterAutospacing="0"/>
        <w:ind w:left="48" w:right="48"/>
        <w:jc w:val="both"/>
        <w:rPr>
          <w:color w:val="000000"/>
          <w:sz w:val="32"/>
          <w:szCs w:val="32"/>
        </w:rPr>
      </w:pPr>
    </w:p>
    <w:p w14:paraId="59D715B8" w14:textId="2C761EDE" w:rsidR="00997A1C" w:rsidRDefault="00997A1C" w:rsidP="0051202C">
      <w:pPr>
        <w:pStyle w:val="NormalWeb"/>
        <w:numPr>
          <w:ilvl w:val="0"/>
          <w:numId w:val="3"/>
        </w:numPr>
        <w:spacing w:before="120" w:beforeAutospacing="0" w:after="144" w:afterAutospacing="0"/>
        <w:ind w:right="48"/>
        <w:jc w:val="both"/>
        <w:rPr>
          <w:b/>
          <w:color w:val="000000"/>
          <w:sz w:val="32"/>
          <w:szCs w:val="32"/>
        </w:rPr>
      </w:pPr>
      <w:r w:rsidRPr="0051202C">
        <w:rPr>
          <w:b/>
          <w:color w:val="000000"/>
          <w:sz w:val="32"/>
          <w:szCs w:val="32"/>
        </w:rPr>
        <w:t>When to stop testing?</w:t>
      </w:r>
    </w:p>
    <w:p w14:paraId="72E64D5D" w14:textId="77777777" w:rsidR="0051202C" w:rsidRPr="0051202C" w:rsidRDefault="0051202C" w:rsidP="0051202C">
      <w:pPr>
        <w:pStyle w:val="NormalWeb"/>
        <w:spacing w:before="120" w:beforeAutospacing="0" w:after="144" w:afterAutospacing="0"/>
        <w:ind w:left="48" w:right="48"/>
        <w:jc w:val="both"/>
        <w:rPr>
          <w:color w:val="000000"/>
          <w:sz w:val="32"/>
          <w:szCs w:val="32"/>
        </w:rPr>
      </w:pPr>
      <w:r w:rsidRPr="0051202C">
        <w:rPr>
          <w:color w:val="000000"/>
          <w:sz w:val="32"/>
          <w:szCs w:val="32"/>
        </w:rPr>
        <w:t>It is difficult to determine when to stop testing, as testing is a never-ending process and no one can claim that a software is 100% tested. The following aspects are to be considered for stopping the testing process −</w:t>
      </w:r>
    </w:p>
    <w:p w14:paraId="0832D6DC" w14:textId="77777777" w:rsidR="0051202C" w:rsidRPr="0051202C" w:rsidRDefault="0051202C" w:rsidP="0051202C">
      <w:pPr>
        <w:pStyle w:val="NormalWeb"/>
        <w:numPr>
          <w:ilvl w:val="0"/>
          <w:numId w:val="4"/>
        </w:numPr>
        <w:spacing w:before="120" w:beforeAutospacing="0" w:after="144" w:afterAutospacing="0"/>
        <w:ind w:left="768" w:right="48"/>
        <w:jc w:val="both"/>
        <w:rPr>
          <w:color w:val="000000"/>
          <w:sz w:val="32"/>
          <w:szCs w:val="32"/>
        </w:rPr>
      </w:pPr>
      <w:r w:rsidRPr="0051202C">
        <w:rPr>
          <w:color w:val="000000"/>
          <w:sz w:val="32"/>
          <w:szCs w:val="32"/>
        </w:rPr>
        <w:t>Testing Deadlines</w:t>
      </w:r>
    </w:p>
    <w:p w14:paraId="216962F5" w14:textId="77777777" w:rsidR="0051202C" w:rsidRPr="0051202C" w:rsidRDefault="0051202C" w:rsidP="0051202C">
      <w:pPr>
        <w:pStyle w:val="NormalWeb"/>
        <w:numPr>
          <w:ilvl w:val="0"/>
          <w:numId w:val="4"/>
        </w:numPr>
        <w:spacing w:before="120" w:beforeAutospacing="0" w:after="144" w:afterAutospacing="0"/>
        <w:ind w:left="768" w:right="48"/>
        <w:jc w:val="both"/>
        <w:rPr>
          <w:color w:val="000000"/>
          <w:sz w:val="32"/>
          <w:szCs w:val="32"/>
        </w:rPr>
      </w:pPr>
      <w:r w:rsidRPr="0051202C">
        <w:rPr>
          <w:color w:val="000000"/>
          <w:sz w:val="32"/>
          <w:szCs w:val="32"/>
        </w:rPr>
        <w:lastRenderedPageBreak/>
        <w:t>Completion of test case execution</w:t>
      </w:r>
    </w:p>
    <w:p w14:paraId="63060AD9" w14:textId="77777777" w:rsidR="0051202C" w:rsidRPr="0051202C" w:rsidRDefault="0051202C" w:rsidP="0051202C">
      <w:pPr>
        <w:pStyle w:val="NormalWeb"/>
        <w:numPr>
          <w:ilvl w:val="0"/>
          <w:numId w:val="4"/>
        </w:numPr>
        <w:spacing w:before="120" w:beforeAutospacing="0" w:after="144" w:afterAutospacing="0"/>
        <w:ind w:left="768" w:right="48"/>
        <w:jc w:val="both"/>
        <w:rPr>
          <w:color w:val="000000"/>
          <w:sz w:val="32"/>
          <w:szCs w:val="32"/>
        </w:rPr>
      </w:pPr>
      <w:r w:rsidRPr="0051202C">
        <w:rPr>
          <w:color w:val="000000"/>
          <w:sz w:val="32"/>
          <w:szCs w:val="32"/>
        </w:rPr>
        <w:t>Completion of functional and code coverage to a certain point</w:t>
      </w:r>
    </w:p>
    <w:p w14:paraId="79DB095C" w14:textId="77777777" w:rsidR="0051202C" w:rsidRPr="0051202C" w:rsidRDefault="0051202C" w:rsidP="0051202C">
      <w:pPr>
        <w:pStyle w:val="NormalWeb"/>
        <w:numPr>
          <w:ilvl w:val="0"/>
          <w:numId w:val="4"/>
        </w:numPr>
        <w:spacing w:before="120" w:beforeAutospacing="0" w:after="144" w:afterAutospacing="0"/>
        <w:ind w:left="768" w:right="48"/>
        <w:jc w:val="both"/>
        <w:rPr>
          <w:color w:val="000000"/>
          <w:sz w:val="32"/>
          <w:szCs w:val="32"/>
        </w:rPr>
      </w:pPr>
      <w:r w:rsidRPr="0051202C">
        <w:rPr>
          <w:color w:val="000000"/>
          <w:sz w:val="32"/>
          <w:szCs w:val="32"/>
        </w:rPr>
        <w:t>Bug rate falls below a certain level and no high-priority bugs are identified</w:t>
      </w:r>
    </w:p>
    <w:p w14:paraId="63030927" w14:textId="77777777" w:rsidR="0051202C" w:rsidRPr="0051202C" w:rsidRDefault="0051202C" w:rsidP="0051202C">
      <w:pPr>
        <w:pStyle w:val="NormalWeb"/>
        <w:numPr>
          <w:ilvl w:val="0"/>
          <w:numId w:val="4"/>
        </w:numPr>
        <w:spacing w:before="120" w:beforeAutospacing="0" w:after="144" w:afterAutospacing="0"/>
        <w:ind w:left="768" w:right="48"/>
        <w:jc w:val="both"/>
        <w:rPr>
          <w:color w:val="000000"/>
          <w:sz w:val="32"/>
          <w:szCs w:val="32"/>
        </w:rPr>
      </w:pPr>
      <w:r w:rsidRPr="0051202C">
        <w:rPr>
          <w:color w:val="000000"/>
          <w:sz w:val="32"/>
          <w:szCs w:val="32"/>
        </w:rPr>
        <w:t>Management decision</w:t>
      </w:r>
    </w:p>
    <w:p w14:paraId="4A8B083C" w14:textId="77777777" w:rsidR="0051202C" w:rsidRPr="0051202C" w:rsidRDefault="0051202C" w:rsidP="0051202C">
      <w:pPr>
        <w:pStyle w:val="NormalWeb"/>
        <w:spacing w:before="120" w:beforeAutospacing="0" w:after="144" w:afterAutospacing="0"/>
        <w:ind w:left="720" w:right="48"/>
        <w:jc w:val="both"/>
        <w:rPr>
          <w:b/>
          <w:color w:val="000000"/>
          <w:sz w:val="32"/>
          <w:szCs w:val="32"/>
        </w:rPr>
      </w:pPr>
    </w:p>
    <w:p w14:paraId="6C62251E" w14:textId="6535DCE7" w:rsidR="00997A1C" w:rsidRDefault="00997A1C" w:rsidP="00B033CC"/>
    <w:p w14:paraId="448D35F6" w14:textId="1DFA32E5" w:rsidR="00DD4E27" w:rsidRPr="00DD4E27" w:rsidRDefault="00DD4E27" w:rsidP="00DD4E27">
      <w:pPr>
        <w:pStyle w:val="Heading2"/>
        <w:numPr>
          <w:ilvl w:val="0"/>
          <w:numId w:val="3"/>
        </w:numPr>
        <w:shd w:val="clear" w:color="auto" w:fill="FFFFFF"/>
        <w:spacing w:before="300" w:after="150"/>
        <w:rPr>
          <w:rFonts w:ascii="Times New Roman" w:hAnsi="Times New Roman" w:cs="Times New Roman"/>
          <w:color w:val="000000" w:themeColor="text1"/>
          <w:sz w:val="32"/>
          <w:szCs w:val="32"/>
        </w:rPr>
      </w:pPr>
      <w:r w:rsidRPr="00DD4E27">
        <w:rPr>
          <w:rFonts w:ascii="Times New Roman" w:hAnsi="Times New Roman" w:cs="Times New Roman"/>
          <w:b/>
          <w:bCs/>
          <w:color w:val="000000" w:themeColor="text1"/>
          <w:sz w:val="32"/>
          <w:szCs w:val="32"/>
        </w:rPr>
        <w:t>Differences Between Testing and Debugging</w:t>
      </w:r>
    </w:p>
    <w:p w14:paraId="785BFEDF" w14:textId="5551EFA4" w:rsidR="00DD4E27" w:rsidRDefault="00DD4E27" w:rsidP="00DD4E27">
      <w:pPr>
        <w:pStyle w:val="NormalWeb"/>
        <w:shd w:val="clear" w:color="auto" w:fill="FFFFFF"/>
        <w:spacing w:before="0" w:beforeAutospacing="0" w:after="150" w:afterAutospacing="0"/>
        <w:rPr>
          <w:rFonts w:ascii="Arial" w:hAnsi="Arial" w:cs="Arial"/>
          <w:color w:val="333333"/>
          <w:sz w:val="21"/>
          <w:szCs w:val="21"/>
        </w:rPr>
      </w:pP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682"/>
        <w:gridCol w:w="3773"/>
        <w:gridCol w:w="4995"/>
      </w:tblGrid>
      <w:tr w:rsidR="00DD4E27" w14:paraId="399B6E92"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4DAF6A" w14:textId="77777777" w:rsidR="00DD4E27" w:rsidRPr="00DD4E27" w:rsidRDefault="00DD4E27">
            <w:pPr>
              <w:rPr>
                <w:rFonts w:ascii="Times New Roman" w:hAnsi="Times New Roman" w:cs="Times New Roman"/>
                <w:sz w:val="23"/>
                <w:szCs w:val="23"/>
              </w:rPr>
            </w:pPr>
            <w:r w:rsidRPr="00DD4E27">
              <w:rPr>
                <w:rStyle w:val="Strong"/>
                <w:rFonts w:ascii="Times New Roman" w:hAnsi="Times New Roman" w:cs="Times New Roman"/>
                <w:sz w:val="23"/>
                <w:szCs w:val="23"/>
              </w:rPr>
              <w:t>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4F5FD5" w14:textId="77777777" w:rsidR="00DD4E27" w:rsidRPr="00DD4E27" w:rsidRDefault="00DD4E27">
            <w:pPr>
              <w:rPr>
                <w:rFonts w:ascii="Times New Roman" w:hAnsi="Times New Roman" w:cs="Times New Roman"/>
                <w:sz w:val="23"/>
                <w:szCs w:val="23"/>
              </w:rPr>
            </w:pPr>
            <w:r w:rsidRPr="00DD4E27">
              <w:rPr>
                <w:rStyle w:val="Strong"/>
                <w:rFonts w:ascii="Times New Roman" w:hAnsi="Times New Roman" w:cs="Times New Roman"/>
                <w:sz w:val="23"/>
                <w:szCs w:val="23"/>
              </w:rPr>
              <w:t>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F1C3EA1" w14:textId="77777777" w:rsidR="00DD4E27" w:rsidRPr="00DD4E27" w:rsidRDefault="00DD4E27">
            <w:pPr>
              <w:rPr>
                <w:rFonts w:ascii="Times New Roman" w:hAnsi="Times New Roman" w:cs="Times New Roman"/>
                <w:sz w:val="23"/>
                <w:szCs w:val="23"/>
              </w:rPr>
            </w:pPr>
            <w:r w:rsidRPr="00DD4E27">
              <w:rPr>
                <w:rStyle w:val="Strong"/>
                <w:rFonts w:ascii="Times New Roman" w:hAnsi="Times New Roman" w:cs="Times New Roman"/>
                <w:sz w:val="23"/>
                <w:szCs w:val="23"/>
              </w:rPr>
              <w:t>Debugging</w:t>
            </w:r>
          </w:p>
        </w:tc>
      </w:tr>
      <w:tr w:rsidR="00DD4E27" w14:paraId="2A827CD3"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EDA6D7"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Basics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264ABE"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It is the process using which we find errors and bugs.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A0E1D30"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It is the process using which we correct the bugs that we found during the testing process.</w:t>
            </w:r>
          </w:p>
        </w:tc>
      </w:tr>
      <w:tr w:rsidR="00DD4E27" w14:paraId="18509B2B"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FB81F1"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Code Failure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B4EBD8"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We can identify the failure of any implemented code using this process.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C88986"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We use this process to provide the code failure with an absolution.</w:t>
            </w:r>
          </w:p>
        </w:tc>
      </w:tr>
      <w:tr w:rsidR="00DD4E27" w14:paraId="335FF65B"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5D9104"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Errors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9142D6"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Errors get displayed in this process.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BDD34C"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Errors get deducted and dissolved in this process.</w:t>
            </w:r>
          </w:p>
        </w:tc>
      </w:tr>
      <w:tr w:rsidR="00DD4E27" w14:paraId="669126C6"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7AE28B"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Performer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51AE0A"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A tester performs testing on any given software or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8E6A50"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Either a developer or a programmer performs this step of debugging in an application or software.</w:t>
            </w:r>
          </w:p>
        </w:tc>
      </w:tr>
      <w:tr w:rsidR="00DD4E27" w14:paraId="3DD0026E"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895E1B"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Design Knowledge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EC2C64"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One does not need any design knowledge to perform 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6FD876"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Design knowledge is a prerequisite to debugging.</w:t>
            </w:r>
          </w:p>
        </w:tc>
      </w:tr>
      <w:tr w:rsidR="00DD4E27" w14:paraId="49010EF4"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FA0E73"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Insiders and Outsiders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093F78"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Both- insiders and outsiders can perform 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D4DBCC"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Only an insider can perform debugging. No outsider can perform it on the intended software.</w:t>
            </w:r>
          </w:p>
        </w:tc>
      </w:tr>
      <w:tr w:rsidR="00DD4E27" w14:paraId="28B9939C"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A78B6B"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Mode of Operation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9C6D79"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The process of testing can be both- automated as well as manual.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20A07C"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The process of debugging must always be manual since we are fixing the available errors and bugs. We cannot debug a system/ software/ application on auto-pilot.</w:t>
            </w:r>
          </w:p>
        </w:tc>
      </w:tr>
      <w:tr w:rsidR="00DD4E27" w14:paraId="3FC44B58"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6083FD"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lastRenderedPageBreak/>
              <w:t>Basis of Operation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B46336"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The process of testing is based on various levels of testing- system testing, integration testing, unit testing, etc.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4F1ACF"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The process of debugging is based on various types of bugs present in a system.</w:t>
            </w:r>
          </w:p>
        </w:tc>
      </w:tr>
      <w:tr w:rsidR="00DD4E27" w14:paraId="4AB58DD1"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8B4822"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SDLC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5B2009"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It is a stage of SDLC (Software Development Life Cycle).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E8D163"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It’s not at all an aspect of the SDLC. It rather occurs as a consequence of the process of testing.</w:t>
            </w:r>
          </w:p>
        </w:tc>
      </w:tr>
      <w:tr w:rsidR="00DD4E27" w14:paraId="53C7F314"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0E7660"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Moment of Initiation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E0067B"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This process can begin after we have completed writing the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659313"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This process can begin after the execution of the test case and the identification of errors.</w:t>
            </w:r>
          </w:p>
        </w:tc>
      </w:tr>
      <w:tr w:rsidR="00DD4E27" w14:paraId="486A156C" w14:textId="77777777" w:rsidTr="00DD4E27">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8C5226E"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Steps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C6A7DB"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This process consists of both- validation as well as verification of the errors.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226ADA" w14:textId="77777777" w:rsidR="00DD4E27" w:rsidRPr="00DD4E27" w:rsidRDefault="00DD4E27">
            <w:pPr>
              <w:rPr>
                <w:rFonts w:ascii="Times New Roman" w:hAnsi="Times New Roman" w:cs="Times New Roman"/>
                <w:sz w:val="23"/>
                <w:szCs w:val="23"/>
              </w:rPr>
            </w:pPr>
            <w:r w:rsidRPr="00DD4E27">
              <w:rPr>
                <w:rFonts w:ascii="Times New Roman" w:hAnsi="Times New Roman" w:cs="Times New Roman"/>
                <w:sz w:val="23"/>
                <w:szCs w:val="23"/>
              </w:rPr>
              <w:t>This process seeks to match the available symptoms with the cause. Only then it leads to the correction of the errors.</w:t>
            </w:r>
          </w:p>
        </w:tc>
      </w:tr>
    </w:tbl>
    <w:p w14:paraId="5E687DFB" w14:textId="77777777" w:rsidR="00DD4E27" w:rsidRDefault="00DD4E27" w:rsidP="00B033CC"/>
    <w:p w14:paraId="24CBE688" w14:textId="77777777" w:rsidR="00B250BB" w:rsidRPr="000965A1" w:rsidRDefault="00B250BB" w:rsidP="00B033CC"/>
    <w:p w14:paraId="324AD1E4" w14:textId="77777777" w:rsidR="00B033CC" w:rsidRDefault="00B033CC">
      <w:bookmarkStart w:id="0" w:name="_GoBack"/>
      <w:bookmarkEnd w:id="0"/>
    </w:p>
    <w:sectPr w:rsidR="00B03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C390F"/>
    <w:multiLevelType w:val="hybridMultilevel"/>
    <w:tmpl w:val="44D4F5B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A76CF"/>
    <w:multiLevelType w:val="multilevel"/>
    <w:tmpl w:val="61E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10C4A"/>
    <w:multiLevelType w:val="hybridMultilevel"/>
    <w:tmpl w:val="90E2BA08"/>
    <w:lvl w:ilvl="0" w:tplc="0409000F">
      <w:start w:val="1"/>
      <w:numFmt w:val="decimal"/>
      <w:lvlText w:val="%1."/>
      <w:lvlJc w:val="left"/>
      <w:pPr>
        <w:ind w:left="630" w:hanging="360"/>
      </w:pPr>
      <w:rPr>
        <w:rFonts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53D00EB0"/>
    <w:multiLevelType w:val="hybridMultilevel"/>
    <w:tmpl w:val="673E0C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A26"/>
    <w:rsid w:val="00224339"/>
    <w:rsid w:val="0051202C"/>
    <w:rsid w:val="0068782B"/>
    <w:rsid w:val="00997A1C"/>
    <w:rsid w:val="00B033CC"/>
    <w:rsid w:val="00B250BB"/>
    <w:rsid w:val="00B56A26"/>
    <w:rsid w:val="00D31C5C"/>
    <w:rsid w:val="00DD4E27"/>
    <w:rsid w:val="00EF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AE61"/>
  <w15:chartTrackingRefBased/>
  <w15:docId w15:val="{C824D817-39E0-48A7-90E7-98AD34B3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3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033C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97A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4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818574">
      <w:bodyDiv w:val="1"/>
      <w:marLeft w:val="0"/>
      <w:marRight w:val="0"/>
      <w:marTop w:val="0"/>
      <w:marBottom w:val="0"/>
      <w:divBdr>
        <w:top w:val="none" w:sz="0" w:space="0" w:color="auto"/>
        <w:left w:val="none" w:sz="0" w:space="0" w:color="auto"/>
        <w:bottom w:val="none" w:sz="0" w:space="0" w:color="auto"/>
        <w:right w:val="none" w:sz="0" w:space="0" w:color="auto"/>
      </w:divBdr>
      <w:divsChild>
        <w:div w:id="1927416230">
          <w:marLeft w:val="0"/>
          <w:marRight w:val="0"/>
          <w:marTop w:val="0"/>
          <w:marBottom w:val="330"/>
          <w:divBdr>
            <w:top w:val="none" w:sz="0" w:space="0" w:color="auto"/>
            <w:left w:val="none" w:sz="0" w:space="0" w:color="auto"/>
            <w:bottom w:val="none" w:sz="0" w:space="0" w:color="auto"/>
            <w:right w:val="none" w:sz="0" w:space="0" w:color="auto"/>
          </w:divBdr>
        </w:div>
      </w:divsChild>
    </w:div>
    <w:div w:id="1188518378">
      <w:bodyDiv w:val="1"/>
      <w:marLeft w:val="0"/>
      <w:marRight w:val="0"/>
      <w:marTop w:val="0"/>
      <w:marBottom w:val="0"/>
      <w:divBdr>
        <w:top w:val="none" w:sz="0" w:space="0" w:color="auto"/>
        <w:left w:val="none" w:sz="0" w:space="0" w:color="auto"/>
        <w:bottom w:val="none" w:sz="0" w:space="0" w:color="auto"/>
        <w:right w:val="none" w:sz="0" w:space="0" w:color="auto"/>
      </w:divBdr>
    </w:div>
    <w:div w:id="145799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Yogeswari Kannan</dc:creator>
  <cp:keywords/>
  <dc:description/>
  <cp:lastModifiedBy>Yogeswari Kannan</cp:lastModifiedBy>
  <cp:revision>9</cp:revision>
  <dcterms:created xsi:type="dcterms:W3CDTF">2022-05-14T22:58:00Z</dcterms:created>
  <dcterms:modified xsi:type="dcterms:W3CDTF">2022-05-14T23:05:00Z</dcterms:modified>
</cp:coreProperties>
</file>