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/>
      </w:pPr>
      <w:bookmarkStart w:id="0" w:name="_3b34x9dc4xi1"/>
      <w:bookmarkEnd w:id="0"/>
      <w:r>
        <w:rPr/>
        <w:t>Your Title Here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 xml:space="preserve">Author One Name </w:t>
        <w:tab/>
        <w:tab/>
        <w:t>Author Two Name</w:t>
        <w:tab/>
        <w:tab/>
        <w:tab/>
        <w:t>Author Three Name</w:t>
      </w:r>
    </w:p>
    <w:p>
      <w:pPr>
        <w:pStyle w:val="normal1"/>
        <w:jc w:val="center"/>
        <w:rPr/>
      </w:pPr>
      <w:r>
        <w:rPr/>
        <w:t>Affiliation</w:t>
        <w:tab/>
        <w:tab/>
        <w:tab/>
        <w:t>Affiliation</w:t>
        <w:tab/>
        <w:tab/>
        <w:tab/>
        <w:tab/>
        <w:t>Affiliation</w:t>
      </w:r>
    </w:p>
    <w:p>
      <w:pPr>
        <w:pStyle w:val="normal1"/>
        <w:jc w:val="center"/>
        <w:rPr/>
      </w:pPr>
      <w:r>
        <w:rPr/>
      </w:r>
    </w:p>
    <w:p>
      <w:pPr>
        <w:pStyle w:val="Heading3"/>
        <w:jc w:val="center"/>
        <w:rPr/>
      </w:pPr>
      <w:bookmarkStart w:id="1" w:name="_7oprsom7keqe"/>
      <w:bookmarkEnd w:id="1"/>
      <w:r>
        <w:rPr/>
        <w:t>Abstract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Your abstract goes here.</w:t>
      </w:r>
    </w:p>
    <w:p>
      <w:pPr>
        <w:pStyle w:val="normal1"/>
        <w:jc w:val="center"/>
        <w:rPr/>
      </w:pPr>
      <w:r>
        <w:rPr/>
      </w:r>
    </w:p>
    <w:p>
      <w:pPr>
        <w:pStyle w:val="Heading2"/>
        <w:jc w:val="both"/>
        <w:rPr/>
      </w:pPr>
      <w:bookmarkStart w:id="2" w:name="_scsfe8v9gqg7"/>
      <w:bookmarkEnd w:id="2"/>
      <w:r>
        <w:rPr/>
        <w:t>1 Introduction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introduction goes here (Knuth, 2014).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3" w:name="_fzxrth1agrqn"/>
      <w:bookmarkEnd w:id="3"/>
      <w:r>
        <w:rPr/>
        <w:t>2 Literature Review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literature review goes here.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4" w:name="_8uq7z3q5mnla"/>
      <w:bookmarkEnd w:id="4"/>
      <w:r>
        <w:rPr/>
        <w:t>3 Design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design details go here.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5" w:name="_wxqe1wd0kaxm"/>
      <w:bookmarkEnd w:id="5"/>
      <w:r>
        <w:rPr/>
        <w:t>4 Discussion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discussion content goes here.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6" w:name="_1c67lim7eqn1"/>
      <w:bookmarkEnd w:id="6"/>
      <w:r>
        <w:rPr/>
        <w:t>5 Results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results go here.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bookmarkStart w:id="7" w:name="_o2s1jjfum2e"/>
      <w:bookmarkEnd w:id="7"/>
      <w:r>
        <w:rPr/>
        <w:t>6 Conclusion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Your conclusion goes here.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References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 xml:space="preserve">Knuth, D. E. (2014). </w:t>
      </w:r>
      <w:r>
        <w:rPr>
          <w:i/>
        </w:rPr>
        <w:t>Art of computer programming, volume 2: Seminumerical algorithms</w:t>
      </w:r>
      <w:r>
        <w:rPr/>
        <w:t>. Addison-Wesley Professional.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63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2</Pages>
  <Words>77</Words>
  <Characters>455</Characters>
  <CharactersWithSpaces>522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2024-08-24T09:02:31Z</dcterms:modified>
  <cp:revision>1</cp:revision>
  <dc:subject/>
  <dc:title/>
</cp:coreProperties>
</file>