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lastRenderedPageBreak/>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and the biases associated 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 xml:space="preserve">Very high-resolution satellite imagery is </w:t>
      </w:r>
      <w:r w:rsidRPr="00CF3141">
        <w:rPr>
          <w:rFonts w:ascii="Garamond" w:eastAsia="宋体" w:hAnsi="Garamond" w:cs="Times"/>
          <w:color w:val="333333"/>
        </w:rPr>
        <w:lastRenderedPageBreak/>
        <w:t>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2458FFB5"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w:t>
      </w:r>
      <w:r w:rsidRPr="006D63F4">
        <w:rPr>
          <w:rFonts w:ascii="Garamond" w:eastAsia="宋体" w:hAnsi="Garamond" w:cs="Times"/>
          <w:color w:val="333333"/>
        </w:rPr>
        <w:lastRenderedPageBreak/>
        <w:t xml:space="preserve">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694702E3"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6AE5BAE9"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 xml:space="preserve">to test the framework with more </w:t>
      </w:r>
      <w:r w:rsidRPr="006D63F4">
        <w:rPr>
          <w:rFonts w:ascii="Garamond" w:eastAsia="宋体" w:hAnsi="Garamond" w:cs="Times"/>
          <w:color w:val="333333"/>
        </w:rPr>
        <w:lastRenderedPageBreak/>
        <w:t>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5"/>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5"/>
      <w:r w:rsidR="0083372C" w:rsidRPr="004838C1">
        <w:rPr>
          <w:rStyle w:val="CommentReference"/>
          <w:strike/>
        </w:rPr>
        <w:commentReference w:id="5"/>
      </w:r>
      <w:r w:rsidRPr="004838C1">
        <w:rPr>
          <w:rFonts w:ascii="Garamond" w:eastAsia="宋体" w:hAnsi="Garamond" w:cs="Times"/>
          <w:strike/>
          <w:color w:val="333333"/>
        </w:rPr>
        <w:t xml:space="preserve">and areas with some previous household survey data (LSMS or DHS) and frequently updated market price for food </w:t>
      </w:r>
      <w:commentRangeStart w:id="6"/>
      <w:commentRangeStart w:id="7"/>
      <w:r w:rsidRPr="004838C1">
        <w:rPr>
          <w:rFonts w:ascii="Garamond" w:eastAsia="宋体" w:hAnsi="Garamond" w:cs="Times"/>
          <w:strike/>
          <w:color w:val="333333"/>
        </w:rPr>
        <w:t>staples</w:t>
      </w:r>
      <w:commentRangeEnd w:id="6"/>
      <w:r w:rsidR="0083372C" w:rsidRPr="004838C1">
        <w:rPr>
          <w:rStyle w:val="CommentReference"/>
          <w:strike/>
        </w:rPr>
        <w:commentReference w:id="6"/>
      </w:r>
      <w:commentRangeEnd w:id="7"/>
      <w:r w:rsidR="001561BE">
        <w:rPr>
          <w:rStyle w:val="CommentReference"/>
        </w:rPr>
        <w:commentReference w:id="7"/>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w:t>
      </w:r>
      <w:r w:rsidR="00FF663E">
        <w:rPr>
          <w:rFonts w:ascii="Garamond" w:eastAsia="宋体" w:hAnsi="Garamond" w:cs="Times"/>
          <w:color w:val="333333"/>
        </w:rPr>
        <w:t xml:space="preserve"> </w:t>
      </w:r>
      <w:r w:rsidRPr="006D63F4">
        <w:rPr>
          <w:rFonts w:ascii="Garamond" w:eastAsia="宋体" w:hAnsi="Garamond" w:cs="Times"/>
          <w:color w:val="333333"/>
        </w:rPr>
        <w:t>segmentation, selecting the optimal model</w:t>
      </w:r>
      <w:r w:rsidR="00CF12F0">
        <w:rPr>
          <w:rFonts w:ascii="Garamond" w:eastAsia="宋体" w:hAnsi="Garamond" w:cs="Times"/>
          <w:color w:val="333333"/>
        </w:rPr>
        <w:t xml:space="preserve">, and setting up parameter tuning procedures </w:t>
      </w:r>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8"/>
      <w:commentRangeStart w:id="9"/>
      <w:r w:rsidRPr="00092EBC">
        <w:rPr>
          <w:rFonts w:ascii="Garamond" w:eastAsia="宋体" w:hAnsi="Garamond" w:cs="Times"/>
          <w:b/>
          <w:color w:val="333333"/>
        </w:rPr>
        <w:t>Data</w:t>
      </w:r>
      <w:commentRangeEnd w:id="8"/>
      <w:r w:rsidR="00C32DED">
        <w:rPr>
          <w:rStyle w:val="CommentReference"/>
          <w:rFonts w:ascii="Times New Roman" w:eastAsia="Times New Roman" w:hAnsi="Times New Roman" w:cs="Times New Roman"/>
        </w:rPr>
        <w:commentReference w:id="8"/>
      </w:r>
      <w:commentRangeEnd w:id="9"/>
      <w:r w:rsidR="00C8461B">
        <w:rPr>
          <w:rStyle w:val="CommentReference"/>
          <w:rFonts w:ascii="Times New Roman" w:eastAsia="Times New Roman" w:hAnsi="Times New Roman" w:cs="Times New Roman"/>
        </w:rPr>
        <w:commentReference w:id="9"/>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10"/>
      <w:commentRangeEnd w:id="10"/>
      <w:r w:rsidR="00C32DED">
        <w:rPr>
          <w:rStyle w:val="CommentReference"/>
        </w:rPr>
        <w:commentReference w:id="10"/>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1"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宋体" w:hAnsi="Garamond" w:cs="Times"/>
          <w:color w:val="333333"/>
        </w:rPr>
      </w:pPr>
    </w:p>
    <w:bookmarkEnd w:id="11"/>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78C5F98A"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2"/>
      <w:commentRangeStart w:id="13"/>
      <w:r>
        <w:rPr>
          <w:rFonts w:ascii="Garamond" w:eastAsia="宋体" w:hAnsi="Garamond" w:cs="Times"/>
          <w:color w:val="333333"/>
        </w:rPr>
        <w:t>country</w:t>
      </w:r>
      <w:commentRangeEnd w:id="12"/>
      <w:r>
        <w:rPr>
          <w:rStyle w:val="CommentReference"/>
        </w:rPr>
        <w:commentReference w:id="12"/>
      </w:r>
      <w:commentRangeEnd w:id="13"/>
      <w:r>
        <w:rPr>
          <w:rStyle w:val="CommentReference"/>
        </w:rPr>
        <w:commentReference w:id="13"/>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 xml:space="preserve">Cellular phones are access to financial resources, market information, and remittance flow (Eagle et al. 2010, </w:t>
      </w:r>
      <w:proofErr w:type="spellStart"/>
      <w:r w:rsidR="00375826" w:rsidRPr="00092EBC">
        <w:rPr>
          <w:rFonts w:ascii="Garamond" w:eastAsia="宋体" w:hAnsi="Garamond" w:cs="Times"/>
          <w:color w:val="333333"/>
        </w:rPr>
        <w:t>Blumenstock</w:t>
      </w:r>
      <w:proofErr w:type="spellEnd"/>
      <w:r w:rsidR="00375826" w:rsidRPr="00092EBC">
        <w:rPr>
          <w:rFonts w:ascii="Garamond" w:eastAsia="宋体" w:hAnsi="Garamond" w:cs="Times"/>
          <w:color w:val="333333"/>
        </w:rPr>
        <w:t xml:space="preserve"> et al. 2016) also serve as significant </w:t>
      </w:r>
      <w:commentRangeStart w:id="14"/>
      <w:commentRangeStart w:id="15"/>
      <w:r w:rsidR="00375826" w:rsidRPr="00092EBC">
        <w:rPr>
          <w:rFonts w:ascii="Garamond" w:eastAsia="宋体" w:hAnsi="Garamond" w:cs="Times"/>
          <w:color w:val="333333"/>
        </w:rPr>
        <w:t>predictors</w:t>
      </w:r>
      <w:commentRangeEnd w:id="14"/>
      <w:r w:rsidR="00375826">
        <w:rPr>
          <w:rStyle w:val="CommentReference"/>
        </w:rPr>
        <w:commentReference w:id="14"/>
      </w:r>
      <w:commentRangeEnd w:id="15"/>
      <w:r w:rsidR="00375826">
        <w:rPr>
          <w:rStyle w:val="CommentReference"/>
        </w:rPr>
        <w:commentReference w:id="15"/>
      </w:r>
      <w:r w:rsidR="00375826" w:rsidRPr="00092EBC">
        <w:rPr>
          <w:rFonts w:ascii="Garamond" w:eastAsia="宋体" w:hAnsi="Garamond" w:cs="Times"/>
          <w:color w:val="333333"/>
        </w:rPr>
        <w:t>.</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mainly on these variables 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 and asset index</w:t>
      </w:r>
      <w:r>
        <w:rPr>
          <w:rFonts w:ascii="Garamond" w:eastAsia="宋体" w:hAnsi="Garamond" w:cs="Times"/>
          <w:color w:val="333333"/>
        </w:rPr>
        <w:t xml:space="pre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E2B030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lastRenderedPageBreak/>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7AF4856C"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7BDD8368" w:rsidR="008E31DF"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3%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w:t>
      </w:r>
      <w:bookmarkStart w:id="16" w:name="_GoBack"/>
      <w:bookmarkEnd w:id="16"/>
      <w:r w:rsidR="00B603EA">
        <w:rPr>
          <w:rFonts w:ascii="Garamond" w:eastAsia="宋体" w:hAnsi="Garamond" w:cs="Times"/>
          <w:color w:val="333333"/>
        </w:rPr>
        <w:t xml:space="preserve">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lastRenderedPageBreak/>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 xml:space="preserve">The sampling approach that </w:t>
      </w:r>
      <w:r w:rsidR="00915BDB">
        <w:rPr>
          <w:rFonts w:ascii="Garamond" w:eastAsia="宋体" w:hAnsi="Garamond" w:cs="Times"/>
          <w:color w:val="333333"/>
        </w:rPr>
        <w:lastRenderedPageBreak/>
        <w:t>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in different years around the same regions and between points across different regions but are close in geographic distances. Strong temporal and spatial correlation would mean more </w:t>
      </w:r>
      <w:r w:rsidR="000B2688">
        <w:rPr>
          <w:rFonts w:ascii="Garamond" w:eastAsia="宋体" w:hAnsi="Garamond" w:cs="Times"/>
          <w:color w:val="333333"/>
        </w:rPr>
        <w:lastRenderedPageBreak/>
        <w:t>suspicions on the validity of the split and hence</w:t>
      </w:r>
      <w:r w:rsidR="00C755F0">
        <w:rPr>
          <w:rFonts w:ascii="Garamond" w:eastAsia="宋体" w:hAnsi="Garamond" w:cs="Times"/>
          <w:color w:val="333333"/>
        </w:rPr>
        <w:t>,</w:t>
      </w:r>
      <w:r w:rsidR="000B2688">
        <w:rPr>
          <w:rFonts w:ascii="Garamond" w:eastAsia="宋体" w:hAnsi="Garamond" w:cs="Times"/>
          <w:color w:val="333333"/>
        </w:rPr>
        <w:t xml:space="preserv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7"/>
      <w:commentRangeStart w:id="18"/>
      <w:r w:rsidR="008F6222">
        <w:rPr>
          <w:rFonts w:ascii="Garamond" w:eastAsia="宋体" w:hAnsi="Garamond" w:cs="Times"/>
          <w:color w:val="333333"/>
        </w:rPr>
        <w:t>dataset</w:t>
      </w:r>
      <w:commentRangeEnd w:id="17"/>
      <w:r w:rsidR="008B0FF1">
        <w:rPr>
          <w:rStyle w:val="CommentReference"/>
        </w:rPr>
        <w:commentReference w:id="17"/>
      </w:r>
      <w:commentRangeEnd w:id="18"/>
      <w:r w:rsidR="007F2B75">
        <w:rPr>
          <w:rFonts w:ascii="Garamond" w:eastAsia="宋体" w:hAnsi="Garamond" w:cs="Times"/>
          <w:color w:val="333333"/>
        </w:rPr>
        <w:t xml:space="preserve"> than our main result using a year split</w:t>
      </w:r>
      <w:r w:rsidR="00002B35">
        <w:rPr>
          <w:rStyle w:val="CommentReference"/>
        </w:rPr>
        <w:commentReference w:id="18"/>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16C75FCD" w14:textId="77777777" w:rsidR="00C755F0"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宋体" w:hAnsi="Garamond" w:cs="Times"/>
          <w:color w:val="333333"/>
        </w:rPr>
      </w:pPr>
      <w:r w:rsidRPr="00BF7061">
        <w:rPr>
          <w:rFonts w:ascii="Garamond" w:eastAsia="宋体" w:hAnsi="Garamond" w:cs="Times"/>
          <w:color w:val="333333"/>
        </w:rPr>
        <w:t>Similarly,</w:t>
      </w:r>
      <w:r w:rsidR="00A4637C">
        <w:rPr>
          <w:rFonts w:ascii="Garamond" w:eastAsia="宋体" w:hAnsi="Garamond" w:cs="Times"/>
          <w:color w:val="333333"/>
        </w:rPr>
        <w:t xml:space="preserve"> urban and rural cluster</w:t>
      </w:r>
      <w:r w:rsidR="00C755F0">
        <w:rPr>
          <w:rFonts w:ascii="Garamond" w:eastAsia="宋体" w:hAnsi="Garamond" w:cs="Times"/>
          <w:color w:val="333333"/>
        </w:rPr>
        <w:t>s</w:t>
      </w:r>
      <w:r w:rsidR="00A4637C">
        <w:rPr>
          <w:rFonts w:ascii="Garamond" w:eastAsia="宋体" w:hAnsi="Garamond" w:cs="Times"/>
          <w:color w:val="333333"/>
        </w:rPr>
        <w:t xml:space="preserve"> may face different cost</w:t>
      </w:r>
      <w:r w:rsidR="00C755F0">
        <w:rPr>
          <w:rFonts w:ascii="Garamond" w:eastAsia="宋体" w:hAnsi="Garamond" w:cs="Times"/>
          <w:color w:val="333333"/>
        </w:rPr>
        <w:t>s</w:t>
      </w:r>
      <w:r w:rsidR="00A4637C">
        <w:rPr>
          <w:rFonts w:ascii="Garamond" w:eastAsia="宋体"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19"/>
      <w:r w:rsidR="00AA4E50">
        <w:rPr>
          <w:rFonts w:ascii="Garamond" w:eastAsia="宋体" w:hAnsi="Garamond" w:cs="Times"/>
          <w:color w:val="333333"/>
        </w:rPr>
        <w:t>prediction</w:t>
      </w:r>
      <w:commentRangeEnd w:id="19"/>
      <w:r w:rsidR="00723D64">
        <w:rPr>
          <w:rStyle w:val="CommentReference"/>
        </w:rPr>
        <w:commentReference w:id="19"/>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 xml:space="preserve">start with a simple machine learning </w:t>
      </w:r>
      <w:r w:rsidR="003641DE">
        <w:rPr>
          <w:rFonts w:ascii="Garamond" w:eastAsia="宋体" w:hAnsi="Garamond" w:cs="Times"/>
          <w:color w:val="333333"/>
        </w:rPr>
        <w:lastRenderedPageBreak/>
        <w:t>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0"/>
      <w:r w:rsidR="000335B4" w:rsidRPr="005E4B49">
        <w:rPr>
          <w:rFonts w:ascii="Garamond" w:eastAsia="宋体" w:hAnsi="Garamond" w:cs="Times"/>
          <w:color w:val="333333"/>
        </w:rPr>
        <w:t>Forests</w:t>
      </w:r>
      <w:commentRangeEnd w:id="20"/>
      <w:r w:rsidR="00284427">
        <w:rPr>
          <w:rStyle w:val="CommentReference"/>
        </w:rPr>
        <w:commentReference w:id="20"/>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w:t>
      </w:r>
      <w:r w:rsidR="00A2075D">
        <w:rPr>
          <w:rFonts w:ascii="Garamond" w:eastAsia="宋体" w:hAnsi="Garamond" w:cs="Times"/>
          <w:color w:val="333333"/>
        </w:rPr>
        <w:lastRenderedPageBreak/>
        <w:t xml:space="preserve">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w:t>
      </w:r>
      <w:r w:rsidR="005D2D56">
        <w:rPr>
          <w:rFonts w:ascii="Garamond" w:eastAsia="宋体" w:hAnsi="Garamond" w:cs="Times"/>
          <w:color w:val="333333"/>
        </w:rPr>
        <w:lastRenderedPageBreak/>
        <w:t xml:space="preserve">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w:t>
      </w:r>
      <w:r w:rsidR="00606956">
        <w:rPr>
          <w:rFonts w:ascii="Garamond" w:eastAsia="宋体" w:hAnsi="Garamond" w:cs="Times"/>
          <w:color w:val="333333"/>
        </w:rPr>
        <w:lastRenderedPageBreak/>
        <w:t>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w:t>
      </w:r>
      <w:r w:rsidR="00840E9E">
        <w:rPr>
          <w:rFonts w:ascii="Garamond" w:eastAsia="宋体" w:hAnsi="Garamond" w:cs="Times"/>
          <w:color w:val="333333"/>
        </w:rPr>
        <w:lastRenderedPageBreak/>
        <w:t xml:space="preserve">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5158F2FE" w:rsidR="00DB045B" w:rsidRPr="007C5BA9" w:rsidRDefault="00DB045B" w:rsidP="00DB045B">
      <w:pPr>
        <w:spacing w:line="480" w:lineRule="auto"/>
        <w:rPr>
          <w:rFonts w:ascii="Garamond" w:eastAsia="宋体" w:hAnsi="Garamond" w:cs="Times"/>
          <w:b/>
          <w:color w:val="333333"/>
        </w:rPr>
      </w:pPr>
      <w:r w:rsidRPr="007C5BA9">
        <w:rPr>
          <w:rFonts w:ascii="Garamond" w:eastAsia="宋体"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lastRenderedPageBreak/>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p>
    <w:p w14:paraId="593289D5" w14:textId="7A9A320F" w:rsidR="004B5146" w:rsidRDefault="004B5146">
      <w:pPr>
        <w:rPr>
          <w:rFonts w:ascii="Garamond" w:eastAsia="宋体" w:hAnsi="Garamond" w:cs="Times"/>
          <w:b/>
          <w:bCs/>
          <w:color w:val="333333"/>
        </w:rPr>
      </w:pPr>
    </w:p>
    <w:p w14:paraId="26888ABC" w14:textId="1D179FB2" w:rsidR="008C1B29" w:rsidRDefault="00D81BFA">
      <w:pPr>
        <w:rPr>
          <w:rFonts w:ascii="Garamond" w:eastAsia="宋体" w:hAnsi="Garamond" w:cs="Times"/>
          <w:b/>
          <w:bCs/>
          <w:color w:val="333333"/>
        </w:rPr>
      </w:pPr>
      <w:r>
        <w:rPr>
          <w:rFonts w:ascii="Garamond" w:eastAsia="宋体"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宋体" w:hAnsi="Garamond" w:cs="Times"/>
          <w:b/>
          <w:bCs/>
          <w:color w:val="333333"/>
        </w:rPr>
      </w:pPr>
    </w:p>
    <w:p w14:paraId="19E7D382" w14:textId="3C7BE1DC" w:rsidR="00FA7A2B" w:rsidRDefault="00FA7A2B">
      <w:pPr>
        <w:rPr>
          <w:rFonts w:ascii="Garamond" w:eastAsia="宋体" w:hAnsi="Garamond" w:cs="Times"/>
          <w:b/>
          <w:bCs/>
          <w:color w:val="333333"/>
        </w:rPr>
      </w:pPr>
    </w:p>
    <w:p w14:paraId="55BFB394" w14:textId="31DEBCBE" w:rsidR="00FA7A2B" w:rsidRDefault="00FA7A2B" w:rsidP="00E0478D">
      <w:pPr>
        <w:jc w:val="cente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21"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1F74A9FC"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1"/>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160DE6AE" w:rsidR="00F477F8" w:rsidRDefault="00752093" w:rsidP="00752093">
      <w:pPr>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Pr="008E1963">
        <w:rPr>
          <w:rFonts w:ascii="Garamond" w:eastAsia="宋体"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宋体" w:hAnsi="Garamond" w:cs="Times"/>
          <w:b/>
          <w:bCs/>
          <w:color w:val="333333"/>
        </w:rPr>
        <w:t xml:space="preserve">Appendix: </w:t>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6"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7"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8"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9"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0"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2"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3"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4" w:author="Baylis, Katherine R" w:date="2019-09-01T17:24:00Z" w:initials="BKR">
    <w:p w14:paraId="5A0B8099" w14:textId="77777777" w:rsidR="00375826" w:rsidRDefault="00375826" w:rsidP="00375826">
      <w:pPr>
        <w:pStyle w:val="CommentText"/>
      </w:pPr>
      <w:r>
        <w:rPr>
          <w:rStyle w:val="CommentReference"/>
        </w:rPr>
        <w:annotationRef/>
      </w:r>
      <w:r>
        <w:t>You should probably show the results using only these at some point</w:t>
      </w:r>
    </w:p>
  </w:comment>
  <w:comment w:id="15" w:author="yujun zhou" w:date="2019-10-04T13:29:00Z" w:initials="yz">
    <w:p w14:paraId="06515211" w14:textId="77777777" w:rsidR="00375826" w:rsidRPr="00730C5F" w:rsidRDefault="00375826" w:rsidP="00375826">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7"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18"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19"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0"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5A0B8099" w15:done="0"/>
  <w15:commentEx w15:paraId="06515211" w15:paraIdParent="5A0B8099"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5A0B8099" w16cid:durableId="21190997"/>
  <w16cid:commentId w16cid:paraId="06515211"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2D8BA" w14:textId="77777777" w:rsidR="008172E9" w:rsidRDefault="008172E9" w:rsidP="001D5A64">
      <w:r>
        <w:separator/>
      </w:r>
    </w:p>
  </w:endnote>
  <w:endnote w:type="continuationSeparator" w:id="0">
    <w:p w14:paraId="2B46D858" w14:textId="77777777" w:rsidR="008172E9" w:rsidRDefault="008172E9"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BA9B0" w14:textId="77777777" w:rsidR="008172E9" w:rsidRDefault="008172E9" w:rsidP="001D5A64">
      <w:r>
        <w:separator/>
      </w:r>
    </w:p>
  </w:footnote>
  <w:footnote w:type="continuationSeparator" w:id="0">
    <w:p w14:paraId="568B8006" w14:textId="77777777" w:rsidR="008172E9" w:rsidRDefault="008172E9"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oFADCafEM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1FE9"/>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25A"/>
    <w:rsid w:val="002D4BFA"/>
    <w:rsid w:val="002D6060"/>
    <w:rsid w:val="002D7DA9"/>
    <w:rsid w:val="002E267D"/>
    <w:rsid w:val="002F1323"/>
    <w:rsid w:val="002F5342"/>
    <w:rsid w:val="002F5507"/>
    <w:rsid w:val="002F5C5E"/>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2CF"/>
    <w:rsid w:val="00374F78"/>
    <w:rsid w:val="00375208"/>
    <w:rsid w:val="00375826"/>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2CB3"/>
    <w:rsid w:val="004838C1"/>
    <w:rsid w:val="004929C0"/>
    <w:rsid w:val="0049380B"/>
    <w:rsid w:val="00495260"/>
    <w:rsid w:val="00495535"/>
    <w:rsid w:val="0049635D"/>
    <w:rsid w:val="00497DDD"/>
    <w:rsid w:val="004A0B84"/>
    <w:rsid w:val="004A1A5F"/>
    <w:rsid w:val="004A2590"/>
    <w:rsid w:val="004A3CCC"/>
    <w:rsid w:val="004A46C8"/>
    <w:rsid w:val="004A4703"/>
    <w:rsid w:val="004A66F2"/>
    <w:rsid w:val="004A6D6D"/>
    <w:rsid w:val="004A7DC0"/>
    <w:rsid w:val="004B3368"/>
    <w:rsid w:val="004B365A"/>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1079"/>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87BE8"/>
    <w:rsid w:val="006922EE"/>
    <w:rsid w:val="006946F4"/>
    <w:rsid w:val="00697BCE"/>
    <w:rsid w:val="006A0C92"/>
    <w:rsid w:val="006A7813"/>
    <w:rsid w:val="006B468E"/>
    <w:rsid w:val="006B4A91"/>
    <w:rsid w:val="006C0720"/>
    <w:rsid w:val="006C3B8D"/>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30C5F"/>
    <w:rsid w:val="00734C5E"/>
    <w:rsid w:val="00735957"/>
    <w:rsid w:val="007360E0"/>
    <w:rsid w:val="00737673"/>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172E9"/>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2156"/>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677E2"/>
    <w:rsid w:val="00A701CD"/>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645E"/>
    <w:rsid w:val="00CA0260"/>
    <w:rsid w:val="00CA3269"/>
    <w:rsid w:val="00CA5CDB"/>
    <w:rsid w:val="00CA5ED2"/>
    <w:rsid w:val="00CA75F1"/>
    <w:rsid w:val="00CA76AD"/>
    <w:rsid w:val="00CB1CCA"/>
    <w:rsid w:val="00CB2B10"/>
    <w:rsid w:val="00CC015E"/>
    <w:rsid w:val="00CC16D3"/>
    <w:rsid w:val="00CC2D63"/>
    <w:rsid w:val="00CC3269"/>
    <w:rsid w:val="00CC4B86"/>
    <w:rsid w:val="00CD106A"/>
    <w:rsid w:val="00CD375A"/>
    <w:rsid w:val="00CD6636"/>
    <w:rsid w:val="00CE0C3F"/>
    <w:rsid w:val="00CE306C"/>
    <w:rsid w:val="00CE593E"/>
    <w:rsid w:val="00CF07E8"/>
    <w:rsid w:val="00CF12F0"/>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256D"/>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6A9F-3FBE-40EB-B416-05786E86A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28</Pages>
  <Words>6247</Words>
  <Characters>35613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14</cp:revision>
  <dcterms:created xsi:type="dcterms:W3CDTF">2019-10-27T00:19:00Z</dcterms:created>
  <dcterms:modified xsi:type="dcterms:W3CDTF">2019-10-29T03:53:00Z</dcterms:modified>
</cp:coreProperties>
</file>