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spacing w:after="0" w:before="0" w:lineRule="auto"/>
        <w:jc w:val="center"/>
        <w:rPr>
          <w:sz w:val="40"/>
          <w:szCs w:val="40"/>
          <w:vertAlign w:val="baseline"/>
        </w:rPr>
      </w:pPr>
      <w:r w:rsidDel="00000000" w:rsidR="00000000" w:rsidRPr="00000000">
        <w:rPr>
          <w:b w:val="1"/>
          <w:sz w:val="40"/>
          <w:szCs w:val="40"/>
          <w:vertAlign w:val="baseline"/>
          <w:rtl w:val="0"/>
        </w:rPr>
        <w:t xml:space="preserve">Infix to Postfix and Evaluate</w:t>
      </w:r>
      <w:bookmarkStart w:colFirst="0" w:colLast="0" w:name="bookmark=id.30j0zll" w:id="1"/>
      <w:bookmarkEnd w:id="1"/>
      <w:r w:rsidDel="00000000" w:rsidR="00000000" w:rsidRPr="00000000">
        <w:rPr>
          <w:rtl w:val="0"/>
        </w:rPr>
      </w:r>
    </w:p>
    <w:p w:rsidR="00000000" w:rsidDel="00000000" w:rsidP="00000000" w:rsidRDefault="00000000" w:rsidRPr="00000000" w14:paraId="00000002">
      <w:pPr>
        <w:pStyle w:val="Heading2"/>
        <w:spacing w:before="0" w:lineRule="auto"/>
        <w:jc w:val="both"/>
        <w:rPr>
          <w:vertAlign w:val="baseline"/>
        </w:rPr>
      </w:pPr>
      <w:r w:rsidDel="00000000" w:rsidR="00000000" w:rsidRPr="00000000">
        <w:rPr>
          <w:b w:val="1"/>
          <w:i w:val="1"/>
          <w:vertAlign w:val="baseline"/>
          <w:rtl w:val="0"/>
        </w:rPr>
        <w:t xml:space="preserve">Infix to Postfix </w:t>
      </w:r>
      <w:r w:rsidDel="00000000" w:rsidR="00000000" w:rsidRPr="00000000">
        <w:rPr>
          <w:rtl w:val="0"/>
        </w:rPr>
      </w:r>
    </w:p>
    <w:p w:rsidR="00000000" w:rsidDel="00000000" w:rsidP="00000000" w:rsidRDefault="00000000" w:rsidRPr="00000000" w14:paraId="00000003">
      <w:pPr>
        <w:jc w:val="both"/>
        <w:rPr>
          <w:sz w:val="22"/>
          <w:szCs w:val="22"/>
          <w:vertAlign w:val="baseline"/>
        </w:rPr>
      </w:pPr>
      <w:r w:rsidDel="00000000" w:rsidR="00000000" w:rsidRPr="00000000">
        <w:rPr>
          <w:sz w:val="22"/>
          <w:szCs w:val="22"/>
          <w:vertAlign w:val="baseline"/>
          <w:rtl w:val="0"/>
        </w:rPr>
        <w:t xml:space="preserve">Standard infix expressions can be converted to postfix. We develop an algorithm for this conversion in several steps. The basic idea is to move operands directly to the postfix string but to store operators temporarily on a stack. Each operator waits on the stack until its second operand is processed.  In this way the operator will appear after the operands. Since full order of operations requires careful stack manipulation, we begin with only the notion of left associati</w:t>
      </w:r>
      <w:bookmarkStart w:colFirst="0" w:colLast="0" w:name="bookmark=id.1fob9te" w:id="2"/>
      <w:bookmarkEnd w:id="2"/>
      <w:r w:rsidDel="00000000" w:rsidR="00000000" w:rsidRPr="00000000">
        <w:rPr>
          <w:sz w:val="22"/>
          <w:szCs w:val="22"/>
          <w:vertAlign w:val="baseline"/>
          <w:rtl w:val="0"/>
        </w:rPr>
        <w:t xml:space="preserve">on.</w:t>
      </w:r>
    </w:p>
    <w:p w:rsidR="00000000" w:rsidDel="00000000" w:rsidP="00000000" w:rsidRDefault="00000000" w:rsidRPr="00000000" w14:paraId="00000004">
      <w:pPr>
        <w:pStyle w:val="Heading2"/>
        <w:rPr>
          <w:vertAlign w:val="baseline"/>
        </w:rPr>
      </w:pPr>
      <w:r w:rsidDel="00000000" w:rsidR="00000000" w:rsidRPr="00000000">
        <w:rPr>
          <w:b w:val="1"/>
          <w:i w:val="1"/>
          <w:vertAlign w:val="baseline"/>
          <w:rtl w:val="0"/>
        </w:rPr>
        <w:t xml:space="preserve">2a. Algorithm using only Left Association </w:t>
      </w:r>
      <w:r w:rsidDel="00000000" w:rsidR="00000000" w:rsidRPr="00000000">
        <w:rPr>
          <w:rtl w:val="0"/>
        </w:rPr>
      </w:r>
    </w:p>
    <w:p w:rsidR="00000000" w:rsidDel="00000000" w:rsidP="00000000" w:rsidRDefault="00000000" w:rsidRPr="00000000" w14:paraId="00000005">
      <w:pPr>
        <w:jc w:val="both"/>
        <w:rPr>
          <w:sz w:val="22"/>
          <w:szCs w:val="22"/>
          <w:vertAlign w:val="baseline"/>
        </w:rPr>
      </w:pPr>
      <w:r w:rsidDel="00000000" w:rsidR="00000000" w:rsidRPr="00000000">
        <w:rPr>
          <w:sz w:val="22"/>
          <w:szCs w:val="22"/>
          <w:vertAlign w:val="baseline"/>
          <w:rtl w:val="0"/>
        </w:rPr>
        <w:t xml:space="preserve">Adding and subtracting, without parentheses, evaluates from left to right, so that infix expression </w:t>
      </w:r>
      <w:r w:rsidDel="00000000" w:rsidR="00000000" w:rsidRPr="00000000">
        <w:rPr>
          <w:rFonts w:ascii="Courier New" w:cs="Courier New" w:eastAsia="Courier New" w:hAnsi="Courier New"/>
          <w:sz w:val="22"/>
          <w:szCs w:val="22"/>
          <w:vertAlign w:val="baseline"/>
          <w:rtl w:val="0"/>
        </w:rPr>
        <w:t xml:space="preserve">3+4-5+6</w:t>
      </w:r>
      <w:r w:rsidDel="00000000" w:rsidR="00000000" w:rsidRPr="00000000">
        <w:rPr>
          <w:sz w:val="22"/>
          <w:szCs w:val="22"/>
          <w:vertAlign w:val="baseline"/>
          <w:rtl w:val="0"/>
        </w:rPr>
        <w:t xml:space="preserve"> is converted to the postfix </w:t>
      </w: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sz w:val="22"/>
          <w:szCs w:val="22"/>
          <w:vertAlign w:val="baseline"/>
          <w:rtl w:val="0"/>
        </w:rPr>
        <w:t xml:space="preserve">3 4 + 5 – 6 +</w:t>
      </w: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sz w:val="22"/>
          <w:szCs w:val="22"/>
          <w:vertAlign w:val="baseline"/>
          <w:rtl w:val="0"/>
        </w:rPr>
        <w:t xml:space="preserve">.  Trace the algorithm below: </w:t>
      </w:r>
    </w:p>
    <w:p w:rsidR="00000000" w:rsidDel="00000000" w:rsidP="00000000" w:rsidRDefault="00000000" w:rsidRPr="00000000" w14:paraId="00000006">
      <w:pPr>
        <w:numPr>
          <w:ilvl w:val="0"/>
          <w:numId w:val="1"/>
        </w:numPr>
        <w:ind w:left="720" w:hanging="360"/>
        <w:jc w:val="both"/>
        <w:rPr>
          <w:sz w:val="22"/>
          <w:szCs w:val="22"/>
          <w:vertAlign w:val="baseline"/>
        </w:rPr>
      </w:pPr>
      <w:r w:rsidDel="00000000" w:rsidR="00000000" w:rsidRPr="00000000">
        <w:rPr>
          <w:sz w:val="22"/>
          <w:szCs w:val="22"/>
          <w:vertAlign w:val="baseline"/>
          <w:rtl w:val="0"/>
        </w:rPr>
        <w:t xml:space="preserve">Initialize a blank result string for the postfix expression. </w:t>
      </w:r>
      <w:r w:rsidDel="00000000" w:rsidR="00000000" w:rsidRPr="00000000">
        <w:rPr>
          <w:rFonts w:ascii="Courier New" w:cs="Courier New" w:eastAsia="Courier New" w:hAnsi="Courier New"/>
          <w:sz w:val="22"/>
          <w:szCs w:val="22"/>
          <w:vertAlign w:val="baseline"/>
          <w:rtl w:val="0"/>
        </w:rPr>
        <w:t xml:space="preserve">String result =</w:t>
      </w:r>
      <w:r w:rsidDel="00000000" w:rsidR="00000000" w:rsidRPr="00000000">
        <w:rPr>
          <w:sz w:val="22"/>
          <w:szCs w:val="22"/>
          <w:vertAlign w:val="baseline"/>
          <w:rtl w:val="0"/>
        </w:rPr>
        <w:t xml:space="preserve"> _________________</w:t>
      </w:r>
    </w:p>
    <w:p w:rsidR="00000000" w:rsidDel="00000000" w:rsidP="00000000" w:rsidRDefault="00000000" w:rsidRPr="00000000" w14:paraId="00000007">
      <w:pPr>
        <w:numPr>
          <w:ilvl w:val="0"/>
          <w:numId w:val="1"/>
        </w:numPr>
        <w:ind w:left="720" w:hanging="360"/>
        <w:jc w:val="both"/>
        <w:rPr>
          <w:sz w:val="22"/>
          <w:szCs w:val="22"/>
          <w:vertAlign w:val="baseline"/>
        </w:rPr>
      </w:pPr>
      <w:r w:rsidDel="00000000" w:rsidR="00000000" w:rsidRPr="00000000">
        <w:rPr>
          <w:sz w:val="22"/>
          <w:szCs w:val="22"/>
          <w:vertAlign w:val="baseline"/>
          <w:rtl w:val="0"/>
        </w:rPr>
        <w:t xml:space="preserve">Loop over the input string </w:t>
      </w:r>
      <w:r w:rsidDel="00000000" w:rsidR="00000000" w:rsidRPr="00000000">
        <w:rPr>
          <w:rFonts w:ascii="Courier New" w:cs="Courier New" w:eastAsia="Courier New" w:hAnsi="Courier New"/>
          <w:b w:val="1"/>
          <w:sz w:val="22"/>
          <w:szCs w:val="22"/>
          <w:vertAlign w:val="baseline"/>
          <w:rtl w:val="0"/>
        </w:rPr>
        <w:t xml:space="preserve">3 + 4 – 5 + 6</w:t>
      </w:r>
      <w:r w:rsidDel="00000000" w:rsidR="00000000" w:rsidRPr="00000000">
        <w:rPr>
          <w:sz w:val="22"/>
          <w:szCs w:val="22"/>
          <w:vertAlign w:val="baseline"/>
          <w:rtl w:val="0"/>
        </w:rPr>
        <w:t xml:space="preserve"> and process each token as follows: </w:t>
      </w:r>
    </w:p>
    <w:p w:rsidR="00000000" w:rsidDel="00000000" w:rsidP="00000000" w:rsidRDefault="00000000" w:rsidRPr="00000000" w14:paraId="00000008">
      <w:pPr>
        <w:ind w:left="1440" w:hanging="360"/>
        <w:rPr>
          <w:sz w:val="22"/>
          <w:szCs w:val="22"/>
          <w:vertAlign w:val="baseline"/>
        </w:rPr>
      </w:pPr>
      <w:r w:rsidDel="00000000" w:rsidR="00000000" w:rsidRPr="00000000">
        <w:rPr>
          <w:rtl w:val="0"/>
        </w:rPr>
      </w:r>
    </w:p>
    <w:tbl>
      <w:tblPr>
        <w:tblStyle w:val="Table1"/>
        <w:tblW w:w="341.0" w:type="dxa"/>
        <w:jc w:val="left"/>
        <w:tblInd w:w="0.0" w:type="dxa"/>
        <w:tblBorders>
          <w:top w:color="000000" w:space="0" w:sz="0" w:val="nil"/>
          <w:left w:color="000000" w:space="0" w:sz="4" w:val="single"/>
          <w:bottom w:color="000000" w:space="0" w:sz="0" w:val="nil"/>
          <w:right w:color="000000" w:space="0" w:sz="4" w:val="single"/>
          <w:insideH w:color="000000" w:space="0" w:sz="0" w:val="nil"/>
          <w:insideV w:color="000000" w:space="0" w:sz="0" w:val="nil"/>
        </w:tblBorders>
        <w:tblLayout w:type="fixed"/>
        <w:tblLook w:val="0000"/>
      </w:tblPr>
      <w:tblGrid>
        <w:gridCol w:w="341"/>
        <w:tblGridChange w:id="0">
          <w:tblGrid>
            <w:gridCol w:w="341"/>
          </w:tblGrid>
        </w:tblGridChange>
      </w:tblGrid>
      <w:tr>
        <w:tc>
          <w:tcPr>
            <w:vAlign w:val="top"/>
          </w:tcPr>
          <w:p w:rsidR="00000000" w:rsidDel="00000000" w:rsidP="00000000" w:rsidRDefault="00000000" w:rsidRPr="00000000" w14:paraId="00000009">
            <w:pPr>
              <w:rPr>
                <w:vertAlign w:val="baseline"/>
              </w:rPr>
            </w:pPr>
            <w:r w:rsidDel="00000000" w:rsidR="00000000" w:rsidRPr="00000000">
              <w:rPr>
                <w:rtl w:val="0"/>
              </w:rPr>
            </w:r>
          </w:p>
        </w:tc>
      </w:tr>
      <w:tr>
        <w:tc>
          <w:tcPr>
            <w:vAlign w:val="top"/>
          </w:tcPr>
          <w:p w:rsidR="00000000" w:rsidDel="00000000" w:rsidP="00000000" w:rsidRDefault="00000000" w:rsidRPr="00000000" w14:paraId="0000000A">
            <w:pPr>
              <w:rPr>
                <w:vertAlign w:val="baseline"/>
              </w:rPr>
            </w:pPr>
            <w:r w:rsidDel="00000000" w:rsidR="00000000" w:rsidRPr="00000000">
              <w:rPr>
                <w:rtl w:val="0"/>
              </w:rPr>
            </w:r>
          </w:p>
        </w:tc>
      </w:tr>
      <w:tr>
        <w:tc>
          <w:tcPr>
            <w:tcBorders>
              <w:bottom w:color="000000" w:space="0" w:sz="0" w:val="nil"/>
            </w:tcBorders>
            <w:vAlign w:val="top"/>
          </w:tcPr>
          <w:p w:rsidR="00000000" w:rsidDel="00000000" w:rsidP="00000000" w:rsidRDefault="00000000" w:rsidRPr="00000000" w14:paraId="0000000B">
            <w:pPr>
              <w:rP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00C">
            <w:pPr>
              <w:rPr>
                <w:vertAlign w:val="baseline"/>
              </w:rPr>
            </w:pPr>
            <w:r w:rsidDel="00000000" w:rsidR="00000000" w:rsidRPr="00000000">
              <w:rPr>
                <w:rtl w:val="0"/>
              </w:rPr>
            </w:r>
          </w:p>
        </w:tc>
      </w:tr>
    </w:tbl>
    <w:p w:rsidR="00000000" w:rsidDel="00000000" w:rsidP="00000000" w:rsidRDefault="00000000" w:rsidRPr="00000000" w14:paraId="0000000D">
      <w:pPr>
        <w:numPr>
          <w:ilvl w:val="1"/>
          <w:numId w:val="1"/>
        </w:numPr>
        <w:ind w:left="1440" w:hanging="360"/>
        <w:rPr>
          <w:sz w:val="22"/>
          <w:szCs w:val="22"/>
          <w:vertAlign w:val="baseline"/>
        </w:rPr>
      </w:pPr>
      <w:r w:rsidDel="00000000" w:rsidR="00000000" w:rsidRPr="00000000">
        <w:rPr>
          <w:sz w:val="22"/>
          <w:szCs w:val="22"/>
          <w:vertAlign w:val="baseline"/>
          <w:rtl w:val="0"/>
        </w:rPr>
        <w:t xml:space="preserve">If the token is an operand (a number), then append it to the postfix string. </w:t>
      </w:r>
    </w:p>
    <w:p w:rsidR="00000000" w:rsidDel="00000000" w:rsidP="00000000" w:rsidRDefault="00000000" w:rsidRPr="00000000" w14:paraId="0000000E">
      <w:pPr>
        <w:numPr>
          <w:ilvl w:val="1"/>
          <w:numId w:val="1"/>
        </w:numPr>
        <w:ind w:left="1440" w:hanging="360"/>
        <w:rPr>
          <w:sz w:val="22"/>
          <w:szCs w:val="22"/>
          <w:vertAlign w:val="baseline"/>
        </w:rPr>
      </w:pPr>
      <w:r w:rsidDel="00000000" w:rsidR="00000000" w:rsidRPr="00000000">
        <w:rPr>
          <w:sz w:val="22"/>
          <w:szCs w:val="22"/>
          <w:vertAlign w:val="baseline"/>
          <w:rtl w:val="0"/>
        </w:rPr>
        <w:t xml:space="preserve">If the token is an operator</w:t>
      </w:r>
    </w:p>
    <w:p w:rsidR="00000000" w:rsidDel="00000000" w:rsidP="00000000" w:rsidRDefault="00000000" w:rsidRPr="00000000" w14:paraId="0000000F">
      <w:pPr>
        <w:numPr>
          <w:ilvl w:val="2"/>
          <w:numId w:val="1"/>
        </w:numPr>
        <w:ind w:left="2160" w:hanging="360"/>
        <w:rPr>
          <w:sz w:val="22"/>
          <w:szCs w:val="22"/>
          <w:vertAlign w:val="baseline"/>
        </w:rPr>
      </w:pPr>
      <w:r w:rsidDel="00000000" w:rsidR="00000000" w:rsidRPr="00000000">
        <w:rPr>
          <w:sz w:val="22"/>
          <w:szCs w:val="22"/>
          <w:vertAlign w:val="baseline"/>
          <w:rtl w:val="0"/>
        </w:rPr>
        <w:t xml:space="preserve">If the stack is not empty, then pop the previous operator off the stack </w:t>
        <w:br w:type="textWrapping"/>
        <w:t xml:space="preserve">and append it to the postfix string. </w:t>
      </w:r>
    </w:p>
    <w:p w:rsidR="00000000" w:rsidDel="00000000" w:rsidP="00000000" w:rsidRDefault="00000000" w:rsidRPr="00000000" w14:paraId="00000010">
      <w:pPr>
        <w:numPr>
          <w:ilvl w:val="2"/>
          <w:numId w:val="1"/>
        </w:numPr>
        <w:ind w:left="2160" w:hanging="360"/>
        <w:rPr>
          <w:sz w:val="22"/>
          <w:szCs w:val="22"/>
          <w:vertAlign w:val="baseline"/>
        </w:rPr>
      </w:pPr>
      <w:r w:rsidDel="00000000" w:rsidR="00000000" w:rsidRPr="00000000">
        <w:rPr>
          <w:sz w:val="22"/>
          <w:szCs w:val="22"/>
          <w:vertAlign w:val="baseline"/>
          <w:rtl w:val="0"/>
        </w:rPr>
        <w:t xml:space="preserve">Push the current operator on the stack. </w:t>
      </w:r>
    </w:p>
    <w:bookmarkStart w:colFirst="0" w:colLast="0" w:name="bookmark=id.3znysh7" w:id="3"/>
    <w:bookmarkEnd w:id="3"/>
    <w:p w:rsidR="00000000" w:rsidDel="00000000" w:rsidP="00000000" w:rsidRDefault="00000000" w:rsidRPr="00000000" w14:paraId="00000011">
      <w:pPr>
        <w:numPr>
          <w:ilvl w:val="0"/>
          <w:numId w:val="1"/>
        </w:numPr>
        <w:ind w:left="720" w:hanging="360"/>
        <w:rPr>
          <w:sz w:val="22"/>
          <w:szCs w:val="22"/>
          <w:vertAlign w:val="baseline"/>
        </w:rPr>
      </w:pPr>
      <w:r w:rsidDel="00000000" w:rsidR="00000000" w:rsidRPr="00000000">
        <w:rPr>
          <w:sz w:val="22"/>
          <w:szCs w:val="22"/>
          <w:vertAlign w:val="baseline"/>
          <w:rtl w:val="0"/>
        </w:rPr>
        <w:t xml:space="preserve">When the loop ends pop the last operator off the stack and append it to the postfix string. </w:t>
      </w:r>
    </w:p>
    <w:p w:rsidR="00000000" w:rsidDel="00000000" w:rsidP="00000000" w:rsidRDefault="00000000" w:rsidRPr="00000000" w14:paraId="00000012">
      <w:pPr>
        <w:pStyle w:val="Heading2"/>
        <w:rPr>
          <w:vertAlign w:val="baseline"/>
        </w:rPr>
      </w:pPr>
      <w:r w:rsidDel="00000000" w:rsidR="00000000" w:rsidRPr="00000000">
        <w:rPr>
          <w:b w:val="1"/>
          <w:i w:val="1"/>
          <w:vertAlign w:val="baseline"/>
          <w:rtl w:val="0"/>
        </w:rPr>
        <w:t xml:space="preserve">2b.  Precedence and Parentheses</w:t>
      </w:r>
      <w:r w:rsidDel="00000000" w:rsidR="00000000" w:rsidRPr="00000000">
        <w:rPr>
          <w:b w:val="0"/>
          <w:i w:val="0"/>
          <w:vertAlign w:val="baseline"/>
          <w:rtl w:val="0"/>
        </w:rPr>
        <w:t xml:space="preserve"> </w:t>
      </w:r>
      <w:r w:rsidDel="00000000" w:rsidR="00000000" w:rsidRPr="00000000">
        <w:rPr>
          <w:rtl w:val="0"/>
        </w:rPr>
      </w:r>
    </w:p>
    <w:p w:rsidR="00000000" w:rsidDel="00000000" w:rsidP="00000000" w:rsidRDefault="00000000" w:rsidRPr="00000000" w14:paraId="00000013">
      <w:pPr>
        <w:jc w:val="both"/>
        <w:rPr>
          <w:sz w:val="22"/>
          <w:szCs w:val="22"/>
          <w:vertAlign w:val="baseline"/>
        </w:rPr>
      </w:pPr>
      <w:r w:rsidDel="00000000" w:rsidR="00000000" w:rsidRPr="00000000">
        <w:rPr>
          <w:sz w:val="22"/>
          <w:szCs w:val="22"/>
          <w:vertAlign w:val="baseline"/>
          <w:rtl w:val="0"/>
        </w:rPr>
        <w:t xml:space="preserve">The algorithm above fails when given a string like </w:t>
      </w: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sz w:val="22"/>
          <w:szCs w:val="22"/>
          <w:vertAlign w:val="baseline"/>
          <w:rtl w:val="0"/>
        </w:rPr>
        <w:t xml:space="preserve">3 + 4 * 5</w:t>
      </w:r>
      <w:r w:rsidDel="00000000" w:rsidR="00000000" w:rsidRPr="00000000">
        <w:rPr>
          <w:rFonts w:ascii="Courier New" w:cs="Courier New" w:eastAsia="Courier New" w:hAnsi="Courier New"/>
          <w:vertAlign w:val="baseline"/>
          <w:rtl w:val="0"/>
        </w:rPr>
        <w:t xml:space="preserve">"</w:t>
      </w:r>
      <w:r w:rsidDel="00000000" w:rsidR="00000000" w:rsidRPr="00000000">
        <w:rPr>
          <w:sz w:val="22"/>
          <w:szCs w:val="22"/>
          <w:vertAlign w:val="baseline"/>
          <w:rtl w:val="0"/>
        </w:rPr>
        <w:t xml:space="preserve">. The correct postfix string would be </w:t>
      </w:r>
    </w:p>
    <w:p w:rsidR="00000000" w:rsidDel="00000000" w:rsidP="00000000" w:rsidRDefault="00000000" w:rsidRPr="00000000" w14:paraId="00000014">
      <w:pPr>
        <w:jc w:val="both"/>
        <w:rPr>
          <w:sz w:val="22"/>
          <w:szCs w:val="22"/>
          <w:vertAlign w:val="baseline"/>
        </w:rPr>
      </w:pP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sz w:val="22"/>
          <w:szCs w:val="22"/>
          <w:vertAlign w:val="baseline"/>
          <w:rtl w:val="0"/>
        </w:rPr>
        <w:t xml:space="preserve">3 4 5 * +</w:t>
      </w:r>
      <w:r w:rsidDel="00000000" w:rsidR="00000000" w:rsidRPr="00000000">
        <w:rPr>
          <w:rFonts w:ascii="Courier New" w:cs="Courier New" w:eastAsia="Courier New" w:hAnsi="Courier New"/>
          <w:vertAlign w:val="baseline"/>
          <w:rtl w:val="0"/>
        </w:rPr>
        <w:t xml:space="preserve">"</w:t>
      </w:r>
      <w:r w:rsidDel="00000000" w:rsidR="00000000" w:rsidRPr="00000000">
        <w:rPr>
          <w:sz w:val="22"/>
          <w:szCs w:val="22"/>
          <w:vertAlign w:val="baseline"/>
          <w:rtl w:val="0"/>
        </w:rPr>
        <w:t xml:space="preserve">, but we would get </w:t>
      </w: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sz w:val="22"/>
          <w:szCs w:val="22"/>
          <w:vertAlign w:val="baseline"/>
          <w:rtl w:val="0"/>
        </w:rPr>
        <w:t xml:space="preserve">3 4 + 5 *</w:t>
      </w:r>
      <w:r w:rsidDel="00000000" w:rsidR="00000000" w:rsidRPr="00000000">
        <w:rPr>
          <w:rFonts w:ascii="Courier New" w:cs="Courier New" w:eastAsia="Courier New" w:hAnsi="Courier New"/>
          <w:vertAlign w:val="baseline"/>
          <w:rtl w:val="0"/>
        </w:rPr>
        <w:t xml:space="preserve">"</w:t>
      </w:r>
      <w:r w:rsidDel="00000000" w:rsidR="00000000" w:rsidRPr="00000000">
        <w:rPr>
          <w:sz w:val="22"/>
          <w:szCs w:val="22"/>
          <w:vertAlign w:val="baseline"/>
          <w:rtl w:val="0"/>
        </w:rPr>
        <w:t xml:space="preserve"> instead. The problem occurs when we pop and append a lower precedence operator, </w:t>
      </w: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sz w:val="22"/>
          <w:szCs w:val="22"/>
          <w:vertAlign w:val="baseline"/>
          <w:rtl w:val="0"/>
        </w:rPr>
        <w:t xml:space="preserve">, even though the current operator has a higher precedence, </w:t>
      </w: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sz w:val="22"/>
          <w:szCs w:val="22"/>
          <w:vertAlign w:val="baseline"/>
          <w:rtl w:val="0"/>
        </w:rPr>
        <w:t xml:space="preserve">. In such cases we should leave the lower precedence operator on the stack to be popped and appended later. </w:t>
      </w:r>
    </w:p>
    <w:p w:rsidR="00000000" w:rsidDel="00000000" w:rsidP="00000000" w:rsidRDefault="00000000" w:rsidRPr="00000000" w14:paraId="00000015">
      <w:pPr>
        <w:jc w:val="both"/>
        <w:rPr>
          <w:sz w:val="22"/>
          <w:szCs w:val="22"/>
          <w:vertAlign w:val="baseline"/>
        </w:rPr>
      </w:pPr>
      <w:r w:rsidDel="00000000" w:rsidR="00000000" w:rsidRPr="00000000">
        <w:rPr>
          <w:sz w:val="22"/>
          <w:szCs w:val="22"/>
          <w:vertAlign w:val="baseline"/>
          <w:rtl w:val="0"/>
        </w:rPr>
        <w:br w:type="textWrapping"/>
        <w:t xml:space="preserve">Handling parentheses is a separate matter altogether. Do not consider left or right parentheses as either operands or operators. Instead, consider the characters between parentheses as an expression within an expression. In this sense, a left parenthesis indicates the logical bottom of a stack within a stack.  Normal processing occurs otherwise and the left parenthesis remains on the stack until its matching right parenthesis is encountered. </w:t>
      </w:r>
    </w:p>
    <w:p w:rsidR="00000000" w:rsidDel="00000000" w:rsidP="00000000" w:rsidRDefault="00000000" w:rsidRPr="00000000" w14:paraId="00000016">
      <w:pPr>
        <w:pStyle w:val="Heading2"/>
        <w:rPr>
          <w:vertAlign w:val="baseline"/>
        </w:rPr>
      </w:pPr>
      <w:r w:rsidDel="00000000" w:rsidR="00000000" w:rsidRPr="00000000">
        <w:rPr>
          <w:b w:val="1"/>
          <w:i w:val="1"/>
          <w:vertAlign w:val="baseline"/>
          <w:rtl w:val="0"/>
        </w:rPr>
        <w:t xml:space="preserve">2c.  Complete Algorithm for Infix to Postfix </w:t>
      </w:r>
      <w:r w:rsidDel="00000000" w:rsidR="00000000" w:rsidRPr="00000000">
        <w:rPr>
          <w:rtl w:val="0"/>
        </w:rPr>
      </w:r>
    </w:p>
    <w:p w:rsidR="00000000" w:rsidDel="00000000" w:rsidP="00000000" w:rsidRDefault="00000000" w:rsidRPr="00000000" w14:paraId="00000017">
      <w:pPr>
        <w:jc w:val="both"/>
        <w:rPr>
          <w:sz w:val="22"/>
          <w:szCs w:val="22"/>
          <w:vertAlign w:val="baseline"/>
        </w:rPr>
      </w:pPr>
      <w:r w:rsidDel="00000000" w:rsidR="00000000" w:rsidRPr="00000000">
        <w:rPr>
          <w:sz w:val="22"/>
          <w:szCs w:val="22"/>
          <w:vertAlign w:val="baseline"/>
          <w:rtl w:val="0"/>
        </w:rPr>
        <w:t xml:space="preserve">Initialize a blank result string for the postfix expression. Assuming the input string contains a valid infix expression, e.g., </w:t>
      </w:r>
      <w:r w:rsidDel="00000000" w:rsidR="00000000" w:rsidRPr="00000000">
        <w:rPr>
          <w:b w:val="1"/>
          <w:color w:val="000000"/>
          <w:sz w:val="28"/>
          <w:szCs w:val="28"/>
          <w:vertAlign w:val="baseline"/>
          <w:rtl w:val="0"/>
        </w:rPr>
        <w:t xml:space="preserve">3 * ( 4 * 5 – 6 + 2 )</w:t>
      </w:r>
      <w:r w:rsidDel="00000000" w:rsidR="00000000" w:rsidRPr="00000000">
        <w:rPr>
          <w:color w:val="ff0000"/>
          <w:sz w:val="28"/>
          <w:szCs w:val="28"/>
          <w:vertAlign w:val="baseline"/>
          <w:rtl w:val="0"/>
        </w:rPr>
        <w:t xml:space="preserve">  </w:t>
      </w:r>
      <w:r w:rsidDel="00000000" w:rsidR="00000000" w:rsidRPr="00000000">
        <w:rPr>
          <w:sz w:val="22"/>
          <w:szCs w:val="22"/>
          <w:vertAlign w:val="baseline"/>
          <w:rtl w:val="0"/>
        </w:rPr>
        <w:t xml:space="preserve">loop over the string and process each token as follows: </w:t>
      </w:r>
    </w:p>
    <w:p w:rsidR="00000000" w:rsidDel="00000000" w:rsidP="00000000" w:rsidRDefault="00000000" w:rsidRPr="00000000" w14:paraId="00000018">
      <w:pPr>
        <w:numPr>
          <w:ilvl w:val="0"/>
          <w:numId w:val="2"/>
        </w:numPr>
        <w:ind w:left="720" w:hanging="360"/>
        <w:rPr>
          <w:sz w:val="22"/>
          <w:szCs w:val="22"/>
          <w:vertAlign w:val="baseline"/>
        </w:rPr>
      </w:pPr>
      <w:r w:rsidDel="00000000" w:rsidR="00000000" w:rsidRPr="00000000">
        <w:rPr>
          <w:sz w:val="22"/>
          <w:szCs w:val="22"/>
          <w:vertAlign w:val="baseline"/>
          <w:rtl w:val="0"/>
        </w:rPr>
        <w:t xml:space="preserve">If the token is an operand, then append it to the postfix string. </w:t>
      </w:r>
    </w:p>
    <w:p w:rsidR="00000000" w:rsidDel="00000000" w:rsidP="00000000" w:rsidRDefault="00000000" w:rsidRPr="00000000" w14:paraId="00000019">
      <w:pPr>
        <w:numPr>
          <w:ilvl w:val="0"/>
          <w:numId w:val="2"/>
        </w:numPr>
        <w:ind w:left="720" w:hanging="360"/>
        <w:rPr>
          <w:sz w:val="22"/>
          <w:szCs w:val="22"/>
          <w:vertAlign w:val="baseline"/>
        </w:rPr>
      </w:pPr>
      <w:r w:rsidDel="00000000" w:rsidR="00000000" w:rsidRPr="00000000">
        <w:rPr>
          <w:sz w:val="22"/>
          <w:szCs w:val="22"/>
          <w:vertAlign w:val="baseline"/>
          <w:rtl w:val="0"/>
        </w:rPr>
        <w:t xml:space="preserve">If the token is a left parenthesis, then push it on the stack. </w:t>
      </w:r>
    </w:p>
    <w:p w:rsidR="00000000" w:rsidDel="00000000" w:rsidP="00000000" w:rsidRDefault="00000000" w:rsidRPr="00000000" w14:paraId="0000001A">
      <w:pPr>
        <w:numPr>
          <w:ilvl w:val="0"/>
          <w:numId w:val="2"/>
        </w:numPr>
        <w:ind w:left="720" w:hanging="360"/>
        <w:rPr>
          <w:sz w:val="22"/>
          <w:szCs w:val="22"/>
          <w:vertAlign w:val="baseline"/>
        </w:rPr>
      </w:pPr>
      <w:r w:rsidDel="00000000" w:rsidR="00000000" w:rsidRPr="00000000">
        <w:rPr>
          <w:sz w:val="22"/>
          <w:szCs w:val="22"/>
          <w:vertAlign w:val="baseline"/>
          <w:rtl w:val="0"/>
        </w:rPr>
        <w:t xml:space="preserve">If the token is a right parenthesis, then continue popping operators off the stack and appending them to the postfix string until you pop a left parenthesis. Discard both the left and right parentheses. </w:t>
      </w:r>
    </w:p>
    <w:p w:rsidR="00000000" w:rsidDel="00000000" w:rsidP="00000000" w:rsidRDefault="00000000" w:rsidRPr="00000000" w14:paraId="0000001B">
      <w:pPr>
        <w:numPr>
          <w:ilvl w:val="0"/>
          <w:numId w:val="2"/>
        </w:numPr>
        <w:ind w:left="720" w:hanging="360"/>
        <w:rPr>
          <w:sz w:val="22"/>
          <w:szCs w:val="22"/>
          <w:vertAlign w:val="baseline"/>
        </w:rPr>
      </w:pPr>
      <w:r w:rsidDel="00000000" w:rsidR="00000000" w:rsidRPr="00000000">
        <w:rPr>
          <w:sz w:val="22"/>
          <w:szCs w:val="22"/>
          <w:vertAlign w:val="baseline"/>
          <w:rtl w:val="0"/>
        </w:rPr>
        <w:t xml:space="preserve">If the token is an operator, then we want to push it on the stack but we can only do so if one of three conditions is met: </w:t>
      </w:r>
    </w:p>
    <w:p w:rsidR="00000000" w:rsidDel="00000000" w:rsidP="00000000" w:rsidRDefault="00000000" w:rsidRPr="00000000" w14:paraId="0000001C">
      <w:pPr>
        <w:numPr>
          <w:ilvl w:val="1"/>
          <w:numId w:val="2"/>
        </w:numPr>
        <w:ind w:left="1440" w:hanging="360"/>
        <w:rPr>
          <w:sz w:val="28"/>
          <w:szCs w:val="28"/>
          <w:vertAlign w:val="baseline"/>
        </w:rPr>
      </w:pPr>
      <w:r w:rsidDel="00000000" w:rsidR="00000000" w:rsidRPr="00000000">
        <w:rPr>
          <w:sz w:val="28"/>
          <w:szCs w:val="28"/>
          <w:rtl w:val="0"/>
        </w:rPr>
        <w:t xml:space="preserve">if the stack is empty</w:t>
      </w:r>
      <w:r w:rsidDel="00000000" w:rsidR="00000000" w:rsidRPr="00000000">
        <w:rPr>
          <w:rtl w:val="0"/>
        </w:rPr>
      </w:r>
    </w:p>
    <w:p w:rsidR="00000000" w:rsidDel="00000000" w:rsidP="00000000" w:rsidRDefault="00000000" w:rsidRPr="00000000" w14:paraId="0000001D">
      <w:pPr>
        <w:numPr>
          <w:ilvl w:val="1"/>
          <w:numId w:val="2"/>
        </w:numPr>
        <w:ind w:left="1440" w:hanging="360"/>
        <w:rPr>
          <w:sz w:val="28"/>
          <w:szCs w:val="28"/>
          <w:vertAlign w:val="baseline"/>
        </w:rPr>
      </w:pPr>
      <w:r w:rsidDel="00000000" w:rsidR="00000000" w:rsidRPr="00000000">
        <w:rPr>
          <w:sz w:val="28"/>
          <w:szCs w:val="28"/>
          <w:rtl w:val="0"/>
        </w:rPr>
        <w:t xml:space="preserve">if it is greater than stack.pop</w:t>
      </w:r>
      <w:r w:rsidDel="00000000" w:rsidR="00000000" w:rsidRPr="00000000">
        <w:rPr>
          <w:rtl w:val="0"/>
        </w:rPr>
      </w:r>
    </w:p>
    <w:p w:rsidR="00000000" w:rsidDel="00000000" w:rsidP="00000000" w:rsidRDefault="00000000" w:rsidRPr="00000000" w14:paraId="0000001E">
      <w:pPr>
        <w:numPr>
          <w:ilvl w:val="1"/>
          <w:numId w:val="2"/>
        </w:numPr>
        <w:ind w:left="1440" w:hanging="360"/>
        <w:rPr>
          <w:sz w:val="28"/>
          <w:szCs w:val="28"/>
          <w:vertAlign w:val="baseline"/>
        </w:rPr>
      </w:pPr>
      <w:r w:rsidDel="00000000" w:rsidR="00000000" w:rsidRPr="00000000">
        <w:rPr>
          <w:sz w:val="28"/>
          <w:szCs w:val="28"/>
          <w:rtl w:val="0"/>
        </w:rPr>
        <w:t xml:space="preserve">on top of the stack is the left parentheses</w:t>
      </w:r>
      <w:r w:rsidDel="00000000" w:rsidR="00000000" w:rsidRPr="00000000">
        <w:rPr>
          <w:rtl w:val="0"/>
        </w:rPr>
      </w:r>
    </w:p>
    <w:p w:rsidR="00000000" w:rsidDel="00000000" w:rsidP="00000000" w:rsidRDefault="00000000" w:rsidRPr="00000000" w14:paraId="0000001F">
      <w:pPr>
        <w:numPr>
          <w:ilvl w:val="0"/>
          <w:numId w:val="3"/>
        </w:numPr>
        <w:ind w:left="990" w:hanging="630"/>
        <w:rPr>
          <w:sz w:val="22"/>
          <w:szCs w:val="22"/>
          <w:vertAlign w:val="baseline"/>
        </w:rPr>
      </w:pPr>
      <w:r w:rsidDel="00000000" w:rsidR="00000000" w:rsidRPr="00000000">
        <w:rPr>
          <w:sz w:val="22"/>
          <w:szCs w:val="22"/>
          <w:vertAlign w:val="baseline"/>
          <w:rtl w:val="0"/>
        </w:rPr>
        <w:t xml:space="preserve">If the conditions are not met, pop the operator off the stack and append it to the postfix string.  Continue popping until any one of the three conditions is met. If you encounter a left parenthesis, leave it on the stack.  </w:t>
      </w:r>
    </w:p>
    <w:p w:rsidR="00000000" w:rsidDel="00000000" w:rsidP="00000000" w:rsidRDefault="00000000" w:rsidRPr="00000000" w14:paraId="00000020">
      <w:pPr>
        <w:numPr>
          <w:ilvl w:val="0"/>
          <w:numId w:val="3"/>
        </w:numPr>
        <w:ind w:left="990" w:hanging="630"/>
        <w:rPr>
          <w:sz w:val="22"/>
          <w:szCs w:val="22"/>
          <w:vertAlign w:val="baseline"/>
        </w:rPr>
      </w:pPr>
      <w:r w:rsidDel="00000000" w:rsidR="00000000" w:rsidRPr="00000000">
        <w:rPr>
          <w:sz w:val="22"/>
          <w:szCs w:val="22"/>
          <w:vertAlign w:val="baseline"/>
          <w:rtl w:val="0"/>
        </w:rPr>
        <w:t xml:space="preserve">When the infix string ends pop all the operators off the stack and append them to the postfix string. </w:t>
      </w:r>
    </w:p>
    <w:p w:rsidR="00000000" w:rsidDel="00000000" w:rsidP="00000000" w:rsidRDefault="00000000" w:rsidRPr="00000000" w14:paraId="00000021">
      <w:pPr>
        <w:rPr>
          <w:sz w:val="22"/>
          <w:szCs w:val="22"/>
          <w:vertAlign w:val="baseline"/>
        </w:rPr>
      </w:pPr>
      <w:bookmarkStart w:colFirst="0" w:colLast="0" w:name="_heading=h.2et92p0" w:id="4"/>
      <w:bookmarkEnd w:id="4"/>
      <w:r w:rsidDel="00000000" w:rsidR="00000000" w:rsidRPr="00000000">
        <w:rPr>
          <w:sz w:val="22"/>
          <w:szCs w:val="22"/>
          <w:vertAlign w:val="baseline"/>
          <w:rtl w:val="0"/>
        </w:rPr>
        <w:t xml:space="preserve">The postfix string for our example will be, of course, </w:t>
      </w:r>
      <w:r w:rsidDel="00000000" w:rsidR="00000000" w:rsidRPr="00000000">
        <w:rPr>
          <w:b w:val="1"/>
          <w:color w:val="000000"/>
          <w:sz w:val="28"/>
          <w:szCs w:val="28"/>
          <w:vertAlign w:val="baseline"/>
          <w:rtl w:val="0"/>
        </w:rPr>
        <w:t xml:space="preserve">3 4 5 * 6 - 2 + *</w:t>
      </w:r>
      <w:r w:rsidDel="00000000" w:rsidR="00000000" w:rsidRPr="00000000">
        <w:rPr>
          <w:rtl w:val="0"/>
        </w:rPr>
      </w:r>
    </w:p>
    <w:p w:rsidR="00000000" w:rsidDel="00000000" w:rsidP="00000000" w:rsidRDefault="00000000" w:rsidRPr="00000000" w14:paraId="00000022">
      <w:pPr>
        <w:pStyle w:val="Heading2"/>
        <w:spacing w:after="0" w:before="0" w:lineRule="auto"/>
        <w:rPr>
          <w:vertAlign w:val="baseline"/>
        </w:rPr>
      </w:pPr>
      <w:r w:rsidDel="00000000" w:rsidR="00000000" w:rsidRPr="00000000">
        <w:rPr>
          <w:b w:val="1"/>
          <w:i w:val="1"/>
          <w:vertAlign w:val="baseline"/>
          <w:rtl w:val="0"/>
        </w:rPr>
        <w:t xml:space="preserve">Assignment</w:t>
      </w:r>
      <w:r w:rsidDel="00000000" w:rsidR="00000000" w:rsidRPr="00000000">
        <w:rPr>
          <w:rtl w:val="0"/>
        </w:rPr>
      </w:r>
    </w:p>
    <w:p w:rsidR="00000000" w:rsidDel="00000000" w:rsidP="00000000" w:rsidRDefault="00000000" w:rsidRPr="00000000" w14:paraId="00000023">
      <w:pPr>
        <w:jc w:val="both"/>
        <w:rPr>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InfixPostfixEval.java</w:t>
      </w:r>
      <w:r w:rsidDel="00000000" w:rsidR="00000000" w:rsidRPr="00000000">
        <w:rPr>
          <w:sz w:val="22"/>
          <w:szCs w:val="22"/>
          <w:vertAlign w:val="baseline"/>
          <w:rtl w:val="0"/>
        </w:rPr>
        <w:t xml:space="preserve"> (uses </w:t>
      </w:r>
      <w:r w:rsidDel="00000000" w:rsidR="00000000" w:rsidRPr="00000000">
        <w:rPr>
          <w:rFonts w:ascii="Courier New" w:cs="Courier New" w:eastAsia="Courier New" w:hAnsi="Courier New"/>
          <w:sz w:val="22"/>
          <w:szCs w:val="22"/>
          <w:vertAlign w:val="baseline"/>
          <w:rtl w:val="0"/>
        </w:rPr>
        <w:t xml:space="preserve">PostfixEval.java)</w:t>
      </w:r>
      <w:r w:rsidDel="00000000" w:rsidR="00000000" w:rsidRPr="00000000">
        <w:rPr>
          <w:sz w:val="22"/>
          <w:szCs w:val="22"/>
          <w:vertAlign w:val="baseline"/>
          <w:rtl w:val="0"/>
        </w:rPr>
        <w:t xml:space="preserve">. The program changes infix expressions to postfix expressions, then evaluates the postfix expression.  Every token is separated by spaces.  At first, the only operators are add, subtract, multiply, divide, and modulus.  You may call </w:t>
      </w:r>
      <w:r w:rsidDel="00000000" w:rsidR="00000000" w:rsidRPr="00000000">
        <w:rPr>
          <w:rFonts w:ascii="Courier New" w:cs="Courier New" w:eastAsia="Courier New" w:hAnsi="Courier New"/>
          <w:sz w:val="22"/>
          <w:szCs w:val="22"/>
          <w:vertAlign w:val="baseline"/>
          <w:rtl w:val="0"/>
        </w:rPr>
        <w:t xml:space="preserve">PostfixEval.isOperator</w:t>
      </w:r>
      <w:r w:rsidDel="00000000" w:rsidR="00000000" w:rsidRPr="00000000">
        <w:rPr>
          <w:sz w:val="22"/>
          <w:szCs w:val="22"/>
          <w:vertAlign w:val="baseline"/>
          <w:rtl w:val="0"/>
        </w:rPr>
        <w:t xml:space="preserve"> and </w:t>
      </w:r>
      <w:r w:rsidDel="00000000" w:rsidR="00000000" w:rsidRPr="00000000">
        <w:rPr>
          <w:rFonts w:ascii="Courier New" w:cs="Courier New" w:eastAsia="Courier New" w:hAnsi="Courier New"/>
          <w:sz w:val="22"/>
          <w:szCs w:val="22"/>
          <w:vertAlign w:val="baseline"/>
          <w:rtl w:val="0"/>
        </w:rPr>
        <w:t xml:space="preserve">PostfixEval.eval</w:t>
      </w:r>
      <w:r w:rsidDel="00000000" w:rsidR="00000000" w:rsidRPr="00000000">
        <w:rPr>
          <w:sz w:val="22"/>
          <w:szCs w:val="22"/>
          <w:vertAlign w:val="baseline"/>
          <w:rtl w:val="0"/>
        </w:rPr>
        <w:t xml:space="preserve">.  (Do not change those PostfixEval methods!)  </w:t>
      </w:r>
    </w:p>
    <w:p w:rsidR="00000000" w:rsidDel="00000000" w:rsidP="00000000" w:rsidRDefault="00000000" w:rsidRPr="00000000" w14:paraId="00000024">
      <w:pPr>
        <w:jc w:val="both"/>
        <w:rPr>
          <w:sz w:val="22"/>
          <w:szCs w:val="22"/>
          <w:vertAlign w:val="baselin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000000"/>
          <w:sz w:val="22"/>
          <w:szCs w:val="22"/>
          <w:vertAlign w:val="baseline"/>
        </w:rPr>
      </w:pPr>
      <w:r w:rsidDel="00000000" w:rsidR="00000000" w:rsidRPr="00000000">
        <w:rPr>
          <w:sz w:val="22"/>
          <w:szCs w:val="22"/>
          <w:vertAlign w:val="baseline"/>
          <w:rtl w:val="0"/>
        </w:rPr>
        <w:tab/>
      </w:r>
      <w:r w:rsidDel="00000000" w:rsidR="00000000" w:rsidRPr="00000000">
        <w:rPr>
          <w:rFonts w:ascii="Courier New" w:cs="Courier New" w:eastAsia="Courier New" w:hAnsi="Courier New"/>
          <w:b w:val="1"/>
          <w:color w:val="000000"/>
          <w:sz w:val="22"/>
          <w:szCs w:val="22"/>
          <w:vertAlign w:val="baseline"/>
          <w:rtl w:val="0"/>
        </w:rPr>
        <w:t xml:space="preserve">public static</w:t>
      </w:r>
      <w:r w:rsidDel="00000000" w:rsidR="00000000" w:rsidRPr="00000000">
        <w:rPr>
          <w:rFonts w:ascii="Courier New" w:cs="Courier New" w:eastAsia="Courier New" w:hAnsi="Courier New"/>
          <w:color w:val="000000"/>
          <w:sz w:val="22"/>
          <w:szCs w:val="22"/>
          <w:vertAlign w:val="baseline"/>
          <w:rtl w:val="0"/>
        </w:rPr>
        <w:t xml:space="preserve"> String infixToPostfix(String infix)</w:t>
        <w:br w:type="textWrapping"/>
        <w:t xml:space="preserve">      { }</w:t>
      </w:r>
    </w:p>
    <w:p w:rsidR="00000000" w:rsidDel="00000000" w:rsidP="00000000" w:rsidRDefault="00000000" w:rsidRPr="00000000" w14:paraId="00000026">
      <w:pPr>
        <w:rPr>
          <w:color w:val="000000"/>
          <w:sz w:val="22"/>
          <w:szCs w:val="22"/>
          <w:vertAlign w:val="baselin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//returns true if c1 has strictly lower precedence than c2 </w:t>
        <w:br w:type="textWrapping"/>
        <w:t xml:space="preserve">      </w:t>
      </w:r>
      <w:r w:rsidDel="00000000" w:rsidR="00000000" w:rsidRPr="00000000">
        <w:rPr>
          <w:rFonts w:ascii="Courier New" w:cs="Courier New" w:eastAsia="Courier New" w:hAnsi="Courier New"/>
          <w:b w:val="1"/>
          <w:color w:val="000000"/>
          <w:sz w:val="22"/>
          <w:szCs w:val="22"/>
          <w:vertAlign w:val="baseline"/>
          <w:rtl w:val="0"/>
        </w:rPr>
        <w:t xml:space="preserve">public static</w:t>
      </w:r>
      <w:r w:rsidDel="00000000" w:rsidR="00000000" w:rsidRPr="00000000">
        <w:rPr>
          <w:rFonts w:ascii="Courier New" w:cs="Courier New" w:eastAsia="Courier New" w:hAnsi="Courier New"/>
          <w:color w:val="000000"/>
          <w:sz w:val="22"/>
          <w:szCs w:val="22"/>
          <w:vertAlign w:val="baseline"/>
          <w:rtl w:val="0"/>
        </w:rPr>
        <w:t xml:space="preserve"> </w:t>
      </w:r>
      <w:r w:rsidDel="00000000" w:rsidR="00000000" w:rsidRPr="00000000">
        <w:rPr>
          <w:rFonts w:ascii="Courier New" w:cs="Courier New" w:eastAsia="Courier New" w:hAnsi="Courier New"/>
          <w:b w:val="1"/>
          <w:color w:val="000000"/>
          <w:sz w:val="22"/>
          <w:szCs w:val="22"/>
          <w:vertAlign w:val="baseline"/>
          <w:rtl w:val="0"/>
        </w:rPr>
        <w:t xml:space="preserve">boolean</w:t>
      </w:r>
      <w:r w:rsidDel="00000000" w:rsidR="00000000" w:rsidRPr="00000000">
        <w:rPr>
          <w:rFonts w:ascii="Courier New" w:cs="Courier New" w:eastAsia="Courier New" w:hAnsi="Courier New"/>
          <w:color w:val="000000"/>
          <w:sz w:val="22"/>
          <w:szCs w:val="22"/>
          <w:vertAlign w:val="baseline"/>
          <w:rtl w:val="0"/>
        </w:rPr>
        <w:t xml:space="preserve"> isLower(</w:t>
      </w:r>
      <w:r w:rsidDel="00000000" w:rsidR="00000000" w:rsidRPr="00000000">
        <w:rPr>
          <w:rFonts w:ascii="Courier New" w:cs="Courier New" w:eastAsia="Courier New" w:hAnsi="Courier New"/>
          <w:b w:val="1"/>
          <w:color w:val="000000"/>
          <w:sz w:val="22"/>
          <w:szCs w:val="22"/>
          <w:vertAlign w:val="baseline"/>
          <w:rtl w:val="0"/>
        </w:rPr>
        <w:t xml:space="preserve">String</w:t>
      </w:r>
      <w:r w:rsidDel="00000000" w:rsidR="00000000" w:rsidRPr="00000000">
        <w:rPr>
          <w:rFonts w:ascii="Courier New" w:cs="Courier New" w:eastAsia="Courier New" w:hAnsi="Courier New"/>
          <w:color w:val="000000"/>
          <w:sz w:val="22"/>
          <w:szCs w:val="22"/>
          <w:vertAlign w:val="baseline"/>
          <w:rtl w:val="0"/>
        </w:rPr>
        <w:t xml:space="preserve"> c1, </w:t>
      </w:r>
      <w:r w:rsidDel="00000000" w:rsidR="00000000" w:rsidRPr="00000000">
        <w:rPr>
          <w:rFonts w:ascii="Courier New" w:cs="Courier New" w:eastAsia="Courier New" w:hAnsi="Courier New"/>
          <w:b w:val="1"/>
          <w:color w:val="000000"/>
          <w:sz w:val="22"/>
          <w:szCs w:val="22"/>
          <w:vertAlign w:val="baseline"/>
          <w:rtl w:val="0"/>
        </w:rPr>
        <w:t xml:space="preserve">String</w:t>
      </w:r>
      <w:r w:rsidDel="00000000" w:rsidR="00000000" w:rsidRPr="00000000">
        <w:rPr>
          <w:rFonts w:ascii="Courier New" w:cs="Courier New" w:eastAsia="Courier New" w:hAnsi="Courier New"/>
          <w:color w:val="000000"/>
          <w:sz w:val="22"/>
          <w:szCs w:val="22"/>
          <w:vertAlign w:val="baseline"/>
          <w:rtl w:val="0"/>
        </w:rPr>
        <w:t xml:space="preserve"> c2)</w:t>
        <w:br w:type="textWrapping"/>
        <w:t xml:space="preserve">      { }</w:t>
      </w:r>
      <w:bookmarkStart w:colFirst="0" w:colLast="0" w:name="bookmark=id.tyjcwt" w:id="5"/>
      <w:bookmarkEnd w:id="5"/>
      <w:r w:rsidDel="00000000" w:rsidR="00000000" w:rsidRPr="00000000">
        <w:rPr>
          <w:rtl w:val="0"/>
        </w:rPr>
      </w:r>
    </w:p>
    <w:p w:rsidR="00000000" w:rsidDel="00000000" w:rsidP="00000000" w:rsidRDefault="00000000" w:rsidRPr="00000000" w14:paraId="00000028">
      <w:pPr>
        <w:pStyle w:val="Heading2"/>
        <w:rPr>
          <w:vertAlign w:val="baseline"/>
        </w:rPr>
      </w:pPr>
      <w:r w:rsidDel="00000000" w:rsidR="00000000" w:rsidRPr="00000000">
        <w:rPr>
          <w:b w:val="1"/>
          <w:i w:val="1"/>
          <w:vertAlign w:val="baseline"/>
          <w:rtl w:val="0"/>
        </w:rPr>
        <w:t xml:space="preserve">Test Run</w:t>
      </w:r>
      <w:r w:rsidDel="00000000" w:rsidR="00000000" w:rsidRPr="00000000">
        <w:rPr>
          <w:rtl w:val="0"/>
        </w:rPr>
      </w:r>
    </w:p>
    <w:p w:rsidR="00000000" w:rsidDel="00000000" w:rsidP="00000000" w:rsidRDefault="00000000" w:rsidRPr="00000000" w14:paraId="00000029">
      <w:pPr>
        <w:spacing w:after="240" w:lineRule="auto"/>
        <w:jc w:val="both"/>
        <w:rPr>
          <w:sz w:val="22"/>
          <w:szCs w:val="22"/>
          <w:vertAlign w:val="baseline"/>
        </w:rPr>
      </w:pPr>
      <w:r w:rsidDel="00000000" w:rsidR="00000000" w:rsidRPr="00000000">
        <w:rPr>
          <w:sz w:val="22"/>
          <w:szCs w:val="22"/>
          <w:vertAlign w:val="baseline"/>
          <w:rtl w:val="0"/>
        </w:rPr>
        <w:t xml:space="preserve">Your program should output all three columns. </w:t>
      </w:r>
    </w:p>
    <w:p w:rsidR="00000000" w:rsidDel="00000000" w:rsidP="00000000" w:rsidRDefault="00000000" w:rsidRPr="00000000" w14:paraId="0000002A">
      <w:pPr>
        <w:pStyle w:val="Heading2"/>
        <w:rPr>
          <w:rFonts w:ascii="Courier New" w:cs="Courier New" w:eastAsia="Courier New" w:hAnsi="Courier New"/>
          <w:b w:val="0"/>
          <w:i w:val="0"/>
          <w:color w:val="000000"/>
          <w:sz w:val="22"/>
          <w:szCs w:val="22"/>
          <w:vertAlign w:val="baseline"/>
        </w:rPr>
      </w:pPr>
      <w:r w:rsidDel="00000000" w:rsidR="00000000" w:rsidRPr="00000000">
        <w:rPr>
          <w:rFonts w:ascii="Courier New" w:cs="Courier New" w:eastAsia="Courier New" w:hAnsi="Courier New"/>
          <w:b w:val="0"/>
          <w:i w:val="0"/>
          <w:color w:val="000000"/>
          <w:sz w:val="22"/>
          <w:szCs w:val="22"/>
          <w:vertAlign w:val="baseline"/>
          <w:rtl w:val="0"/>
        </w:rPr>
        <w:t xml:space="preserve">   Infix   --&gt;   Postfix     --&gt;   Evaluate</w:t>
        <w:br w:type="textWrapping"/>
        <w:t xml:space="preserve">   3 + 4 * 5        3 4 5 * +         23.0</w:t>
        <w:br w:type="textWrapping"/>
        <w:t xml:space="preserve">   3 * 4 + 5        3 4 * 5 +         17.0</w:t>
        <w:br w:type="textWrapping"/>
        <w:t xml:space="preserve">   1.3 + 2.7 + -6 * 6        1.3 2.7 + -6 6 * +         -32.0</w:t>
        <w:br w:type="textWrapping"/>
        <w:t xml:space="preserve">   ( 33 + -43 ) * ( -55 + 65 )        33 -43 + -55 65 + *        -100.0</w:t>
        <w:br w:type="textWrapping"/>
        <w:t xml:space="preserve">   3 * 4 + 5 / 2 - 5         3 4 * 5 2 / + 5 -       9.5</w:t>
        <w:br w:type="textWrapping"/>
        <w:t xml:space="preserve">   8 + 1 * 2 - 9 / 3         8 1 2 * + 9 3 / -       7.0</w:t>
        <w:br w:type="textWrapping"/>
        <w:t xml:space="preserve">   3 * ( 4 * 5 + 6 )         3 4 5 * 6 + *        78.0</w:t>
        <w:br w:type="textWrapping"/>
        <w:t xml:space="preserve">   3 + ( 4 - 5 - 6 * 2 )        3 4 5 - 6 2 * - +       -10.0</w:t>
        <w:br w:type="textWrapping"/>
        <w:t xml:space="preserve">   2 + 7 % 3        2 7 3 % +         3.0</w:t>
        <w:br w:type="textWrapping"/>
        <w:t xml:space="preserve">  ( 2 + 7 ) % 3       2 7 + 3 %         0.0</w:t>
      </w:r>
    </w:p>
    <w:p w:rsidR="00000000" w:rsidDel="00000000" w:rsidP="00000000" w:rsidRDefault="00000000" w:rsidRPr="00000000" w14:paraId="0000002B">
      <w:pPr>
        <w:pStyle w:val="Heading2"/>
        <w:ind w:right="-180"/>
        <w:rPr>
          <w:rFonts w:ascii="Times New Roman" w:cs="Times New Roman" w:eastAsia="Times New Roman" w:hAnsi="Times New Roman"/>
          <w:b w:val="0"/>
          <w:i w:val="0"/>
          <w:sz w:val="22"/>
          <w:szCs w:val="22"/>
          <w:vertAlign w:val="baseline"/>
        </w:rPr>
      </w:pPr>
      <w:r w:rsidDel="00000000" w:rsidR="00000000" w:rsidRPr="00000000">
        <w:rPr>
          <w:rFonts w:ascii="Times New Roman" w:cs="Times New Roman" w:eastAsia="Times New Roman" w:hAnsi="Times New Roman"/>
          <w:b w:val="0"/>
          <w:i w:val="0"/>
          <w:sz w:val="22"/>
          <w:szCs w:val="22"/>
          <w:vertAlign w:val="baseline"/>
          <w:rtl w:val="0"/>
        </w:rPr>
        <w:t xml:space="preserve">Submit </w:t>
      </w:r>
      <w:r w:rsidDel="00000000" w:rsidR="00000000" w:rsidRPr="00000000">
        <w:rPr>
          <w:rFonts w:ascii="Courier New" w:cs="Courier New" w:eastAsia="Courier New" w:hAnsi="Courier New"/>
          <w:b w:val="0"/>
          <w:i w:val="0"/>
          <w:sz w:val="22"/>
          <w:szCs w:val="22"/>
          <w:vertAlign w:val="baseline"/>
          <w:rtl w:val="0"/>
        </w:rPr>
        <w:t xml:space="preserve">InfixPostfixEval</w:t>
      </w:r>
      <w:r w:rsidDel="00000000" w:rsidR="00000000" w:rsidRPr="00000000">
        <w:rPr>
          <w:rFonts w:ascii="Courier New" w:cs="Courier New" w:eastAsia="Courier New" w:hAnsi="Courier New"/>
          <w:b w:val="1"/>
          <w:i w:val="1"/>
          <w:sz w:val="22"/>
          <w:szCs w:val="22"/>
          <w:vertAlign w:val="baseline"/>
          <w:rtl w:val="0"/>
        </w:rPr>
        <w:t xml:space="preserve"> </w:t>
      </w:r>
      <w:r w:rsidDel="00000000" w:rsidR="00000000" w:rsidRPr="00000000">
        <w:rPr>
          <w:rFonts w:ascii="Times New Roman" w:cs="Times New Roman" w:eastAsia="Times New Roman" w:hAnsi="Times New Roman"/>
          <w:b w:val="0"/>
          <w:i w:val="0"/>
          <w:sz w:val="22"/>
          <w:szCs w:val="22"/>
          <w:vertAlign w:val="baseline"/>
          <w:rtl w:val="0"/>
        </w:rPr>
        <w:t xml:space="preserve">to Codepost.  The teachers will upload </w:t>
      </w:r>
      <w:r w:rsidDel="00000000" w:rsidR="00000000" w:rsidRPr="00000000">
        <w:rPr>
          <w:rFonts w:ascii="Courier New" w:cs="Courier New" w:eastAsia="Courier New" w:hAnsi="Courier New"/>
          <w:b w:val="0"/>
          <w:i w:val="0"/>
          <w:sz w:val="22"/>
          <w:szCs w:val="22"/>
          <w:vertAlign w:val="baseline"/>
          <w:rtl w:val="0"/>
        </w:rPr>
        <w:t xml:space="preserve">PostfixEval </w:t>
      </w:r>
      <w:r w:rsidDel="00000000" w:rsidR="00000000" w:rsidRPr="00000000">
        <w:rPr>
          <w:rFonts w:ascii="Times New Roman" w:cs="Times New Roman" w:eastAsia="Times New Roman" w:hAnsi="Times New Roman"/>
          <w:b w:val="0"/>
          <w:i w:val="0"/>
          <w:sz w:val="22"/>
          <w:szCs w:val="22"/>
          <w:vertAlign w:val="baseline"/>
          <w:rtl w:val="0"/>
        </w:rPr>
        <w:t xml:space="preserve">and </w:t>
      </w:r>
      <w:r w:rsidDel="00000000" w:rsidR="00000000" w:rsidRPr="00000000">
        <w:rPr>
          <w:rFonts w:ascii="Courier New" w:cs="Courier New" w:eastAsia="Courier New" w:hAnsi="Courier New"/>
          <w:b w:val="0"/>
          <w:i w:val="0"/>
          <w:sz w:val="22"/>
          <w:szCs w:val="22"/>
          <w:vertAlign w:val="baseline"/>
          <w:rtl w:val="0"/>
        </w:rPr>
        <w:t xml:space="preserve">ParenMatch</w:t>
      </w:r>
      <w:r w:rsidDel="00000000" w:rsidR="00000000" w:rsidRPr="00000000">
        <w:rPr>
          <w:rFonts w:ascii="Times New Roman" w:cs="Times New Roman" w:eastAsia="Times New Roman" w:hAnsi="Times New Roman"/>
          <w:b w:val="0"/>
          <w:i w:val="0"/>
          <w:sz w:val="22"/>
          <w:szCs w:val="22"/>
          <w:vertAlign w:val="baseline"/>
          <w:rtl w:val="0"/>
        </w:rPr>
        <w:t xml:space="preserve"> as support files.</w:t>
      </w:r>
    </w:p>
    <w:p w:rsidR="00000000" w:rsidDel="00000000" w:rsidP="00000000" w:rsidRDefault="00000000" w:rsidRPr="00000000" w14:paraId="0000002C">
      <w:pPr>
        <w:pStyle w:val="Heading2"/>
        <w:rPr>
          <w:vertAlign w:val="baseline"/>
        </w:rPr>
      </w:pPr>
      <w:r w:rsidDel="00000000" w:rsidR="00000000" w:rsidRPr="00000000">
        <w:rPr>
          <w:b w:val="1"/>
          <w:i w:val="1"/>
          <w:vertAlign w:val="baseline"/>
          <w:rtl w:val="0"/>
        </w:rPr>
        <w:t xml:space="preserve">Extension (extra lab)</w:t>
      </w:r>
      <w:r w:rsidDel="00000000" w:rsidR="00000000" w:rsidRPr="00000000">
        <w:rPr>
          <w:rtl w:val="0"/>
        </w:rPr>
      </w:r>
    </w:p>
    <w:p w:rsidR="00000000" w:rsidDel="00000000" w:rsidP="00000000" w:rsidRDefault="00000000" w:rsidRPr="00000000" w14:paraId="0000002D">
      <w:pPr>
        <w:jc w:val="both"/>
        <w:rPr>
          <w:sz w:val="22"/>
          <w:szCs w:val="22"/>
          <w:vertAlign w:val="baseline"/>
        </w:rPr>
      </w:pPr>
      <w:r w:rsidDel="00000000" w:rsidR="00000000" w:rsidRPr="00000000">
        <w:rPr>
          <w:sz w:val="22"/>
          <w:szCs w:val="22"/>
          <w:vertAlign w:val="baseline"/>
          <w:rtl w:val="0"/>
        </w:rPr>
        <w:t xml:space="preserve">Copy </w:t>
      </w:r>
      <w:r w:rsidDel="00000000" w:rsidR="00000000" w:rsidRPr="00000000">
        <w:rPr>
          <w:rFonts w:ascii="Courier New" w:cs="Courier New" w:eastAsia="Courier New" w:hAnsi="Courier New"/>
          <w:sz w:val="22"/>
          <w:szCs w:val="22"/>
          <w:vertAlign w:val="baseline"/>
          <w:rtl w:val="0"/>
        </w:rPr>
        <w:t xml:space="preserve">InfixPostfixEval</w:t>
      </w:r>
      <w:r w:rsidDel="00000000" w:rsidR="00000000" w:rsidRPr="00000000">
        <w:rPr>
          <w:sz w:val="22"/>
          <w:szCs w:val="22"/>
          <w:vertAlign w:val="baseline"/>
          <w:rtl w:val="0"/>
        </w:rPr>
        <w:t xml:space="preserve"> into a new lab </w:t>
      </w:r>
      <w:r w:rsidDel="00000000" w:rsidR="00000000" w:rsidRPr="00000000">
        <w:rPr>
          <w:rFonts w:ascii="Courier New" w:cs="Courier New" w:eastAsia="Courier New" w:hAnsi="Courier New"/>
          <w:sz w:val="22"/>
          <w:szCs w:val="22"/>
          <w:vertAlign w:val="baseline"/>
          <w:rtl w:val="0"/>
        </w:rPr>
        <w:t xml:space="preserve">Infix_Extension</w:t>
      </w:r>
      <w:r w:rsidDel="00000000" w:rsidR="00000000" w:rsidRPr="00000000">
        <w:rPr>
          <w:sz w:val="22"/>
          <w:szCs w:val="22"/>
          <w:vertAlign w:val="baseline"/>
          <w:rtl w:val="0"/>
        </w:rPr>
        <w:t xml:space="preserve">. Improve the </w:t>
      </w:r>
      <w:r w:rsidDel="00000000" w:rsidR="00000000" w:rsidRPr="00000000">
        <w:rPr>
          <w:rFonts w:ascii="Courier New" w:cs="Courier New" w:eastAsia="Courier New" w:hAnsi="Courier New"/>
          <w:sz w:val="22"/>
          <w:szCs w:val="22"/>
          <w:vertAlign w:val="baseline"/>
          <w:rtl w:val="0"/>
        </w:rPr>
        <w:t xml:space="preserve">isLower</w:t>
      </w:r>
      <w:r w:rsidDel="00000000" w:rsidR="00000000" w:rsidRPr="00000000">
        <w:rPr>
          <w:sz w:val="22"/>
          <w:szCs w:val="22"/>
          <w:vertAlign w:val="baseline"/>
          <w:rtl w:val="0"/>
        </w:rPr>
        <w:t xml:space="preserve"> method to handle the precedence for powers and factorials (now you have four levels of precedence).  Calling methods from </w:t>
      </w:r>
      <w:r w:rsidDel="00000000" w:rsidR="00000000" w:rsidRPr="00000000">
        <w:rPr>
          <w:rFonts w:ascii="Courier New" w:cs="Courier New" w:eastAsia="Courier New" w:hAnsi="Courier New"/>
          <w:sz w:val="22"/>
          <w:szCs w:val="22"/>
          <w:vertAlign w:val="baseline"/>
          <w:rtl w:val="0"/>
        </w:rPr>
        <w:t xml:space="preserve">ParenMatch</w:t>
      </w:r>
      <w:r w:rsidDel="00000000" w:rsidR="00000000" w:rsidRPr="00000000">
        <w:rPr>
          <w:sz w:val="22"/>
          <w:szCs w:val="22"/>
          <w:vertAlign w:val="baseline"/>
          <w:rtl w:val="0"/>
        </w:rPr>
        <w:t xml:space="preserve">, check the infix string for non-matching parentheses and non-math symbols.  If it has any of those, infixToPostfix will return “ERROR” and do not evaluate the expression.  All tokens are still separated by one space.  Assume each number is well-formed.  Use the test data below.</w:t>
      </w:r>
    </w:p>
    <w:p w:rsidR="00000000" w:rsidDel="00000000" w:rsidP="00000000" w:rsidRDefault="00000000" w:rsidRPr="00000000" w14:paraId="0000002E">
      <w:pPr>
        <w:jc w:val="both"/>
        <w:rPr>
          <w:sz w:val="22"/>
          <w:szCs w:val="22"/>
          <w:vertAlign w:val="baseline"/>
        </w:rPr>
      </w:pPr>
      <w:r w:rsidDel="00000000" w:rsidR="00000000" w:rsidRPr="00000000">
        <w:rPr>
          <w:rtl w:val="0"/>
        </w:rPr>
      </w:r>
    </w:p>
    <w:p w:rsidR="00000000" w:rsidDel="00000000" w:rsidP="00000000" w:rsidRDefault="00000000" w:rsidRPr="00000000" w14:paraId="0000002F">
      <w:pP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Infix  --&gt;   Postfix    --&gt;  Evaluate</w:t>
        <w:br w:type="textWrapping"/>
      </w:r>
      <w:r w:rsidDel="00000000" w:rsidR="00000000" w:rsidRPr="00000000">
        <w:rPr>
          <w:rFonts w:ascii="Courier New" w:cs="Courier New" w:eastAsia="Courier New" w:hAnsi="Courier New"/>
          <w:color w:val="000000"/>
          <w:vertAlign w:val="baseline"/>
          <w:rtl w:val="0"/>
        </w:rPr>
        <w:t xml:space="preserve">( 3.0 + -1.0 ) ^ 3.0    3.0 -1.0 + 3.0 ^     8.0</w:t>
      </w:r>
      <w:r w:rsidDel="00000000" w:rsidR="00000000" w:rsidRPr="00000000">
        <w:rPr>
          <w:rFonts w:ascii="Courier New" w:cs="Courier New" w:eastAsia="Courier New" w:hAnsi="Courier New"/>
          <w:sz w:val="22"/>
          <w:szCs w:val="22"/>
          <w:vertAlign w:val="baseline"/>
          <w:rtl w:val="0"/>
        </w:rPr>
        <w:br w:type="textWrapping"/>
        <w:t xml:space="preserve">2 ^ 3 + 3     2 3 ^ 3 +   11.0</w:t>
        <w:br w:type="textWrapping"/>
        <w:t xml:space="preserve">3 * 2 ^ 3     3 2 3 ^ *   24.0</w:t>
        <w:br w:type="textWrapping"/>
        <w:t xml:space="preserve">( 1 + 3 ) !      1 3 + !  24.0</w:t>
        <w:br w:type="textWrapping"/>
        <w:t xml:space="preserve">1 + 3 !    1 3 ! +  7.0</w:t>
        <w:br w:type="textWrapping"/>
        <w:t xml:space="preserve">1 * 3 !    1 3 ! *  6.0</w:t>
        <w:br w:type="textWrapping"/>
        <w:t xml:space="preserve">3 ? 2      ERROR</w:t>
        <w:br w:type="textWrapping"/>
        <w:t xml:space="preserve">3 @ 2      ERROR</w:t>
        <w:br w:type="textWrapping"/>
        <w:t xml:space="preserve">( 3 + 2    ERROR</w:t>
        <w:br w:type="textWrapping"/>
        <w:t xml:space="preserve">3 + 2 ]    ERROR</w:t>
        <w:br w:type="textWrapping"/>
        <w:t xml:space="preserve">( 3 + 2 ]     ERROR</w:t>
      </w:r>
    </w:p>
    <w:p w:rsidR="00000000" w:rsidDel="00000000" w:rsidP="00000000" w:rsidRDefault="00000000" w:rsidRPr="00000000" w14:paraId="00000030">
      <w:pPr>
        <w:pStyle w:val="Heading2"/>
        <w:rPr>
          <w:rFonts w:ascii="Times New Roman" w:cs="Times New Roman" w:eastAsia="Times New Roman" w:hAnsi="Times New Roman"/>
          <w:b w:val="0"/>
          <w:i w:val="0"/>
          <w:sz w:val="22"/>
          <w:szCs w:val="22"/>
          <w:vertAlign w:val="baseline"/>
        </w:rPr>
      </w:pPr>
      <w:r w:rsidDel="00000000" w:rsidR="00000000" w:rsidRPr="00000000">
        <w:rPr>
          <w:rFonts w:ascii="Times New Roman" w:cs="Times New Roman" w:eastAsia="Times New Roman" w:hAnsi="Times New Roman"/>
          <w:b w:val="0"/>
          <w:i w:val="0"/>
          <w:sz w:val="22"/>
          <w:szCs w:val="22"/>
          <w:vertAlign w:val="baseline"/>
          <w:rtl w:val="0"/>
        </w:rPr>
        <w:t xml:space="preserve">Submit </w:t>
      </w:r>
      <w:r w:rsidDel="00000000" w:rsidR="00000000" w:rsidRPr="00000000">
        <w:rPr>
          <w:rFonts w:ascii="Courier New" w:cs="Courier New" w:eastAsia="Courier New" w:hAnsi="Courier New"/>
          <w:b w:val="0"/>
          <w:i w:val="0"/>
          <w:sz w:val="22"/>
          <w:szCs w:val="22"/>
          <w:vertAlign w:val="baseline"/>
          <w:rtl w:val="0"/>
        </w:rPr>
        <w:t xml:space="preserve">Infix_Extension</w:t>
      </w:r>
      <w:r w:rsidDel="00000000" w:rsidR="00000000" w:rsidRPr="00000000">
        <w:rPr>
          <w:rFonts w:ascii="Courier New" w:cs="Courier New" w:eastAsia="Courier New" w:hAnsi="Courier New"/>
          <w:b w:val="1"/>
          <w:i w:val="1"/>
          <w:sz w:val="22"/>
          <w:szCs w:val="22"/>
          <w:vertAlign w:val="baseline"/>
          <w:rtl w:val="0"/>
        </w:rPr>
        <w:t xml:space="preserve"> </w:t>
      </w:r>
      <w:r w:rsidDel="00000000" w:rsidR="00000000" w:rsidRPr="00000000">
        <w:rPr>
          <w:rFonts w:ascii="Times New Roman" w:cs="Times New Roman" w:eastAsia="Times New Roman" w:hAnsi="Times New Roman"/>
          <w:b w:val="0"/>
          <w:i w:val="0"/>
          <w:sz w:val="22"/>
          <w:szCs w:val="22"/>
          <w:vertAlign w:val="baseline"/>
          <w:rtl w:val="0"/>
        </w:rPr>
        <w:t xml:space="preserve">to CodePost.  The teachers will upload </w:t>
      </w:r>
      <w:r w:rsidDel="00000000" w:rsidR="00000000" w:rsidRPr="00000000">
        <w:rPr>
          <w:rFonts w:ascii="Courier New" w:cs="Courier New" w:eastAsia="Courier New" w:hAnsi="Courier New"/>
          <w:b w:val="0"/>
          <w:i w:val="0"/>
          <w:sz w:val="22"/>
          <w:szCs w:val="22"/>
          <w:vertAlign w:val="baseline"/>
          <w:rtl w:val="0"/>
        </w:rPr>
        <w:t xml:space="preserve">PostfixEval </w:t>
      </w:r>
      <w:r w:rsidDel="00000000" w:rsidR="00000000" w:rsidRPr="00000000">
        <w:rPr>
          <w:rFonts w:ascii="Times New Roman" w:cs="Times New Roman" w:eastAsia="Times New Roman" w:hAnsi="Times New Roman"/>
          <w:b w:val="0"/>
          <w:i w:val="0"/>
          <w:sz w:val="22"/>
          <w:szCs w:val="22"/>
          <w:vertAlign w:val="baseline"/>
          <w:rtl w:val="0"/>
        </w:rPr>
        <w:t xml:space="preserve">and </w:t>
      </w:r>
      <w:r w:rsidDel="00000000" w:rsidR="00000000" w:rsidRPr="00000000">
        <w:rPr>
          <w:rFonts w:ascii="Courier New" w:cs="Courier New" w:eastAsia="Courier New" w:hAnsi="Courier New"/>
          <w:b w:val="0"/>
          <w:i w:val="0"/>
          <w:sz w:val="22"/>
          <w:szCs w:val="22"/>
          <w:vertAlign w:val="baseline"/>
          <w:rtl w:val="0"/>
        </w:rPr>
        <w:t xml:space="preserve">ParenMatch</w:t>
      </w:r>
      <w:r w:rsidDel="00000000" w:rsidR="00000000" w:rsidRPr="00000000">
        <w:rPr>
          <w:rFonts w:ascii="Times New Roman" w:cs="Times New Roman" w:eastAsia="Times New Roman" w:hAnsi="Times New Roman"/>
          <w:b w:val="0"/>
          <w:i w:val="0"/>
          <w:sz w:val="22"/>
          <w:szCs w:val="22"/>
          <w:vertAlign w:val="baseline"/>
          <w:rtl w:val="0"/>
        </w:rPr>
        <w:t xml:space="preserve"> as support files.</w:t>
      </w:r>
    </w:p>
    <w:p w:rsidR="00000000" w:rsidDel="00000000" w:rsidP="00000000" w:rsidRDefault="00000000" w:rsidRPr="00000000" w14:paraId="00000031">
      <w:pPr>
        <w:jc w:val="both"/>
        <w:rPr>
          <w:sz w:val="22"/>
          <w:szCs w:val="22"/>
          <w:vertAlign w:val="baseline"/>
        </w:rPr>
      </w:pPr>
      <w:r w:rsidDel="00000000" w:rsidR="00000000" w:rsidRPr="00000000">
        <w:rPr>
          <w:rtl w:val="0"/>
        </w:rPr>
      </w:r>
    </w:p>
    <w:sectPr>
      <w:pgSz w:h="15840" w:w="12240" w:orient="portrait"/>
      <w:pgMar w:bottom="720" w:top="90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eastAsia="Times New Roman" w:hAnsi="Arial"/>
      <w:b w:val="1"/>
      <w:bCs w:val="1"/>
      <w:i w:val="1"/>
      <w:i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rPr>
  </w:style>
  <w:style w:type="character" w:styleId="Heading2Char">
    <w:name w:val="Heading 2 Char"/>
    <w:next w:val="Heading2Char"/>
    <w:autoRedefine w:val="0"/>
    <w:hidden w:val="0"/>
    <w:qFormat w:val="0"/>
    <w:rPr>
      <w:rFonts w:ascii="Arial" w:cs="Arial" w:eastAsia="Times New Roman" w:hAnsi="Arial"/>
      <w:b w:val="1"/>
      <w:bCs w:val="1"/>
      <w:i w:val="1"/>
      <w:iCs w:val="1"/>
      <w:w w:val="100"/>
      <w:position w:val="-1"/>
      <w:sz w:val="28"/>
      <w:szCs w:val="28"/>
      <w:effect w:val="none"/>
      <w:vertAlign w:val="baseline"/>
      <w:cs w:val="0"/>
      <w:em w:val="none"/>
      <w:lang/>
    </w:rPr>
  </w:style>
  <w:style w:type="character" w:styleId="HTMLTypewriter">
    <w:name w:val="HTML Typewriter"/>
    <w:next w:val="HTMLTypewriter"/>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HTMLCode">
    <w:name w:val="HTML Code"/>
    <w:next w:val="HTMLCode"/>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Segoe UI" w:cs="Segoe UI" w:eastAsia="Times New Roman"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eastAsia="Times New Roman" w:hAnsi="Segoe UI"/>
      <w:w w:val="100"/>
      <w:position w:val="-1"/>
      <w:sz w:val="18"/>
      <w:szCs w:val="18"/>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OedV0czbgqD9CAUqFDznfPQLFg==">AMUW2mXQKH6gpmOLyT8g7ntDLG7I9tLnqn2ddcWm+UGdFLme9i/GJ8/S5wIfvppr/sOjLi5rZkp3qsC/cKWiLy8LKQ2SqdAm31HvV8cEObNexMoIKlZw73jhs5YeFNhORHFw3P6WT2pMOo3bQMJu2ww/iR8P8SDAjCwEc0Z2eA12+BkvkxQ8IPMHM7cfmCwnGXTFRzWfkB7M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2018-01-18T17:38:00Z</dcterms:created>
  <dc:creator>Billington, Marion L</dc:creator>
</cp:coreProperties>
</file>