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0A7CA3"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6</w:t>
      </w:r>
      <w:r w:rsidR="00D208DC">
        <w:rPr>
          <w:rFonts w:ascii="Times New Roman" w:hAnsi="Times New Roman" w:cs="Times New Roman"/>
          <w:b/>
          <w:sz w:val="24"/>
          <w:szCs w:val="24"/>
          <w:u w:val="single"/>
        </w:rPr>
        <w:t xml:space="preserve"> Solution</w:t>
      </w:r>
      <w:r>
        <w:rPr>
          <w:rFonts w:ascii="Times New Roman" w:hAnsi="Times New Roman" w:cs="Times New Roman"/>
          <w:b/>
          <w:sz w:val="24"/>
          <w:szCs w:val="24"/>
          <w:u w:val="single"/>
        </w:rPr>
        <w:t>: Online</w:t>
      </w:r>
      <w:r w:rsidR="00F51A2C">
        <w:rPr>
          <w:rFonts w:ascii="Times New Roman" w:hAnsi="Times New Roman" w:cs="Times New Roman"/>
          <w:b/>
          <w:sz w:val="24"/>
          <w:szCs w:val="24"/>
          <w:u w:val="single"/>
        </w:rPr>
        <w:t xml:space="preserve"> Active Learning</w:t>
      </w:r>
    </w:p>
    <w:p w:rsidR="003E332E" w:rsidRDefault="003E332E" w:rsidP="000E33A8">
      <w:pPr>
        <w:jc w:val="both"/>
        <w:rPr>
          <w:rFonts w:ascii="Times New Roman" w:hAnsi="Times New Roman" w:cs="Times New Roman"/>
          <w:sz w:val="24"/>
          <w:szCs w:val="24"/>
        </w:rPr>
      </w:pPr>
    </w:p>
    <w:p w:rsidR="00D225E1" w:rsidRDefault="000A7CA3" w:rsidP="000E33A8">
      <w:pPr>
        <w:jc w:val="both"/>
        <w:rPr>
          <w:rFonts w:ascii="Times New Roman" w:hAnsi="Times New Roman" w:cs="Times New Roman"/>
          <w:b/>
          <w:sz w:val="24"/>
          <w:szCs w:val="24"/>
        </w:rPr>
      </w:pPr>
      <w:r>
        <w:rPr>
          <w:rFonts w:ascii="Times New Roman" w:hAnsi="Times New Roman" w:cs="Times New Roman"/>
          <w:b/>
          <w:sz w:val="24"/>
          <w:szCs w:val="24"/>
        </w:rPr>
        <w:t>Total Points Possible: 5</w:t>
      </w:r>
      <w:r w:rsidR="00D225E1">
        <w:rPr>
          <w:rFonts w:ascii="Times New Roman" w:hAnsi="Times New Roman" w:cs="Times New Roman"/>
          <w:b/>
          <w:sz w:val="24"/>
          <w:szCs w:val="24"/>
        </w:rPr>
        <w:t>0</w:t>
      </w:r>
    </w:p>
    <w:p w:rsidR="00BA4C00" w:rsidRDefault="00BA4C00" w:rsidP="000E33A8">
      <w:pPr>
        <w:jc w:val="both"/>
        <w:rPr>
          <w:rFonts w:ascii="Times New Roman" w:hAnsi="Times New Roman" w:cs="Times New Roman"/>
          <w:sz w:val="24"/>
          <w:szCs w:val="24"/>
        </w:rPr>
      </w:pPr>
    </w:p>
    <w:p w:rsidR="00BA4C00" w:rsidRPr="00BA4C00" w:rsidRDefault="00BA4C00" w:rsidP="000E33A8">
      <w:pPr>
        <w:jc w:val="both"/>
        <w:rPr>
          <w:rFonts w:ascii="Times New Roman" w:hAnsi="Times New Roman" w:cs="Times New Roman"/>
          <w:b/>
          <w:sz w:val="24"/>
          <w:szCs w:val="24"/>
          <w:u w:val="single"/>
        </w:rPr>
      </w:pPr>
      <w:r w:rsidRPr="00BA4C00">
        <w:rPr>
          <w:rFonts w:ascii="Times New Roman" w:hAnsi="Times New Roman" w:cs="Times New Roman"/>
          <w:b/>
          <w:sz w:val="24"/>
          <w:szCs w:val="24"/>
          <w:u w:val="single"/>
        </w:rPr>
        <w:t>Problem 1 (10 points)</w:t>
      </w:r>
    </w:p>
    <w:p w:rsidR="00D95E03" w:rsidRPr="00D208DC" w:rsidRDefault="00BA4C00" w:rsidP="000E33A8">
      <w:pPr>
        <w:jc w:val="both"/>
        <w:rPr>
          <w:rFonts w:ascii="Times New Roman" w:hAnsi="Times New Roman" w:cs="Times New Roman"/>
          <w:b/>
          <w:sz w:val="24"/>
          <w:szCs w:val="24"/>
        </w:rPr>
      </w:pPr>
      <w:r w:rsidRPr="00D208DC">
        <w:rPr>
          <w:rFonts w:ascii="Times New Roman" w:hAnsi="Times New Roman" w:cs="Times New Roman"/>
          <w:b/>
          <w:sz w:val="24"/>
          <w:szCs w:val="24"/>
        </w:rPr>
        <w:t xml:space="preserve">How does online active learning differ from pool-based active learning? </w:t>
      </w:r>
    </w:p>
    <w:p w:rsidR="00D208DC" w:rsidRPr="00BA4C00" w:rsidRDefault="00D208DC" w:rsidP="000E33A8">
      <w:pPr>
        <w:jc w:val="both"/>
        <w:rPr>
          <w:rFonts w:ascii="Times New Roman" w:hAnsi="Times New Roman" w:cs="Times New Roman"/>
          <w:sz w:val="24"/>
          <w:szCs w:val="24"/>
        </w:rPr>
      </w:pPr>
      <w:r>
        <w:rPr>
          <w:rFonts w:ascii="Times New Roman" w:hAnsi="Times New Roman" w:cs="Times New Roman"/>
          <w:sz w:val="24"/>
          <w:szCs w:val="24"/>
        </w:rPr>
        <w:t xml:space="preserve">In pool-based active learning, the learner is exposed to a pool of unlabeled samples and it iteratively queries samples for annotation. In online active learning, the unlabeled data samples are encountered sequentially over time. At any given point of time, the learner is exposed to a single (or a small batch of) unlabeled samples. It needs to decide on-the-fly which unlabeled samples should be queried for annotation. Samples discarded cannot be accessed back and the learner is not aware of the samples that are yet to arrive. </w:t>
      </w:r>
    </w:p>
    <w:p w:rsidR="00BA4C00" w:rsidRDefault="00BA4C00" w:rsidP="000E33A8">
      <w:pPr>
        <w:jc w:val="both"/>
        <w:rPr>
          <w:rFonts w:ascii="Times New Roman" w:hAnsi="Times New Roman" w:cs="Times New Roman"/>
          <w:b/>
          <w:sz w:val="24"/>
          <w:szCs w:val="24"/>
          <w:u w:val="single"/>
        </w:rPr>
      </w:pPr>
    </w:p>
    <w:p w:rsidR="00281173" w:rsidRDefault="00BA4C00" w:rsidP="00281173">
      <w:pPr>
        <w:jc w:val="both"/>
        <w:rPr>
          <w:rFonts w:ascii="Times New Roman" w:hAnsi="Times New Roman" w:cs="Times New Roman"/>
          <w:b/>
          <w:sz w:val="24"/>
          <w:szCs w:val="24"/>
          <w:u w:val="single"/>
        </w:rPr>
      </w:pPr>
      <w:r>
        <w:rPr>
          <w:rFonts w:ascii="Times New Roman" w:hAnsi="Times New Roman" w:cs="Times New Roman"/>
          <w:b/>
          <w:sz w:val="24"/>
          <w:szCs w:val="24"/>
          <w:u w:val="single"/>
        </w:rPr>
        <w:t>Problem 2 (40</w:t>
      </w:r>
      <w:r w:rsidR="00281173">
        <w:rPr>
          <w:rFonts w:ascii="Times New Roman" w:hAnsi="Times New Roman" w:cs="Times New Roman"/>
          <w:b/>
          <w:sz w:val="24"/>
          <w:szCs w:val="24"/>
          <w:u w:val="single"/>
        </w:rPr>
        <w:t xml:space="preserve"> points)</w:t>
      </w:r>
    </w:p>
    <w:p w:rsidR="00D208DC" w:rsidRDefault="0078501C" w:rsidP="00985A97">
      <w:pPr>
        <w:jc w:val="both"/>
        <w:rPr>
          <w:rFonts w:ascii="Times New Roman" w:hAnsi="Times New Roman" w:cs="Times New Roman"/>
          <w:noProof/>
          <w:sz w:val="24"/>
          <w:szCs w:val="24"/>
        </w:rPr>
      </w:pPr>
      <w:r>
        <w:rPr>
          <w:rFonts w:ascii="Times New Roman" w:hAnsi="Times New Roman" w:cs="Times New Roman"/>
          <w:noProof/>
          <w:sz w:val="24"/>
          <w:szCs w:val="24"/>
        </w:rPr>
        <w:t>A sample output</w:t>
      </w:r>
      <w:bookmarkStart w:id="0" w:name="_GoBack"/>
      <w:bookmarkEnd w:id="0"/>
      <w:r w:rsidR="00D208DC">
        <w:rPr>
          <w:rFonts w:ascii="Times New Roman" w:hAnsi="Times New Roman" w:cs="Times New Roman"/>
          <w:noProof/>
          <w:sz w:val="24"/>
          <w:szCs w:val="24"/>
        </w:rPr>
        <w:t xml:space="preserve"> is shown below. The correct answer should resemble this output. </w:t>
      </w:r>
    </w:p>
    <w:p w:rsidR="00CF7346" w:rsidRDefault="00CF7346" w:rsidP="00985A97">
      <w:pPr>
        <w:jc w:val="both"/>
        <w:rPr>
          <w:rFonts w:ascii="Times New Roman" w:hAnsi="Times New Roman" w:cs="Times New Roman"/>
          <w:noProof/>
          <w:sz w:val="24"/>
          <w:szCs w:val="24"/>
        </w:rPr>
      </w:pPr>
      <w:r w:rsidRPr="00CF7346">
        <w:rPr>
          <w:rFonts w:ascii="Times New Roman" w:hAnsi="Times New Roman" w:cs="Times New Roman"/>
          <w:b/>
          <w:noProof/>
          <w:sz w:val="24"/>
          <w:szCs w:val="24"/>
          <w:u w:val="single"/>
        </w:rPr>
        <w:t>Note</w:t>
      </w:r>
      <w:r>
        <w:rPr>
          <w:rFonts w:ascii="Times New Roman" w:hAnsi="Times New Roman" w:cs="Times New Roman"/>
          <w:noProof/>
          <w:sz w:val="24"/>
          <w:szCs w:val="24"/>
        </w:rPr>
        <w:t>: this graph is from the paper by Sculley (discussed in the lecture material). This experiment was conducted on a different dataset with different training, unlabeled and test splits. Thus, the output on the MBGC dataset may not exactly match this output. This should jus</w:t>
      </w:r>
      <w:r w:rsidR="00AC2247">
        <w:rPr>
          <w:rFonts w:ascii="Times New Roman" w:hAnsi="Times New Roman" w:cs="Times New Roman"/>
          <w:noProof/>
          <w:sz w:val="24"/>
          <w:szCs w:val="24"/>
        </w:rPr>
        <w:t>t</w:t>
      </w:r>
      <w:r>
        <w:rPr>
          <w:rFonts w:ascii="Times New Roman" w:hAnsi="Times New Roman" w:cs="Times New Roman"/>
          <w:noProof/>
          <w:sz w:val="24"/>
          <w:szCs w:val="24"/>
        </w:rPr>
        <w:t xml:space="preserve"> be used as a reference. </w:t>
      </w:r>
    </w:p>
    <w:p w:rsidR="00D208DC" w:rsidRPr="004B16FC" w:rsidRDefault="00D208DC" w:rsidP="00985A97">
      <w:pPr>
        <w:jc w:val="both"/>
        <w:rPr>
          <w:rFonts w:ascii="Times New Roman" w:hAnsi="Times New Roman" w:cs="Times New Roman"/>
          <w:noProof/>
          <w:sz w:val="24"/>
          <w:szCs w:val="24"/>
        </w:rPr>
      </w:pPr>
      <w:r w:rsidRPr="00D208DC">
        <w:rPr>
          <w:rFonts w:ascii="Times New Roman" w:hAnsi="Times New Roman" w:cs="Times New Roman"/>
          <w:noProof/>
          <w:sz w:val="24"/>
          <w:szCs w:val="24"/>
        </w:rPr>
        <w:drawing>
          <wp:inline distT="0" distB="0" distL="0" distR="0" wp14:anchorId="53E92C32" wp14:editId="67722767">
            <wp:extent cx="4644742" cy="318135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4660211" cy="3191945"/>
                    </a:xfrm>
                    <a:prstGeom prst="rect">
                      <a:avLst/>
                    </a:prstGeom>
                  </pic:spPr>
                </pic:pic>
              </a:graphicData>
            </a:graphic>
          </wp:inline>
        </w:drawing>
      </w:r>
    </w:p>
    <w:sectPr w:rsidR="00D208DC" w:rsidRPr="004B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A7CA3"/>
    <w:rsid w:val="000B6EED"/>
    <w:rsid w:val="000C2651"/>
    <w:rsid w:val="000E33A8"/>
    <w:rsid w:val="001D1637"/>
    <w:rsid w:val="00275012"/>
    <w:rsid w:val="00281173"/>
    <w:rsid w:val="002E1C56"/>
    <w:rsid w:val="002F5DF5"/>
    <w:rsid w:val="003C5278"/>
    <w:rsid w:val="003E332E"/>
    <w:rsid w:val="004B16FC"/>
    <w:rsid w:val="005052A7"/>
    <w:rsid w:val="00547447"/>
    <w:rsid w:val="00575B0B"/>
    <w:rsid w:val="005812E1"/>
    <w:rsid w:val="006B4945"/>
    <w:rsid w:val="006B4AF5"/>
    <w:rsid w:val="0078501C"/>
    <w:rsid w:val="007E10FD"/>
    <w:rsid w:val="008842DA"/>
    <w:rsid w:val="009221FB"/>
    <w:rsid w:val="00953254"/>
    <w:rsid w:val="00972FEA"/>
    <w:rsid w:val="00985A97"/>
    <w:rsid w:val="009E5D88"/>
    <w:rsid w:val="00AC2247"/>
    <w:rsid w:val="00B64AC7"/>
    <w:rsid w:val="00BA4C00"/>
    <w:rsid w:val="00BC2664"/>
    <w:rsid w:val="00BC47A1"/>
    <w:rsid w:val="00BD5011"/>
    <w:rsid w:val="00CC3866"/>
    <w:rsid w:val="00CD79C9"/>
    <w:rsid w:val="00CF7346"/>
    <w:rsid w:val="00D208DC"/>
    <w:rsid w:val="00D225E1"/>
    <w:rsid w:val="00D95E03"/>
    <w:rsid w:val="00F51A2C"/>
    <w:rsid w:val="00FA3627"/>
    <w:rsid w:val="00FC7295"/>
    <w:rsid w:val="00FD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 Chakraborty</cp:lastModifiedBy>
  <cp:revision>86</cp:revision>
  <dcterms:created xsi:type="dcterms:W3CDTF">2018-09-05T16:43:00Z</dcterms:created>
  <dcterms:modified xsi:type="dcterms:W3CDTF">2018-09-24T04:09:00Z</dcterms:modified>
</cp:coreProperties>
</file>