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C1B39" w14:textId="77777777" w:rsidR="0054230A" w:rsidRDefault="0054230A" w:rsidP="0054230A">
      <w:pPr>
        <w:pStyle w:val="Heading2"/>
        <w:shd w:val="clear" w:color="auto" w:fill="BED4EB"/>
        <w:spacing w:before="0"/>
        <w:jc w:val="center"/>
        <w:rPr>
          <w:rFonts w:ascii="Segoe UI" w:hAnsi="Segoe UI" w:cs="Segoe UI"/>
          <w:color w:val="212529"/>
          <w:sz w:val="48"/>
          <w:szCs w:val="48"/>
        </w:rPr>
      </w:pPr>
      <w:r>
        <w:rPr>
          <w:rFonts w:ascii="Segoe UI" w:hAnsi="Segoe UI" w:cs="Segoe UI"/>
          <w:b/>
          <w:bCs/>
          <w:color w:val="212529"/>
          <w:sz w:val="48"/>
          <w:szCs w:val="48"/>
        </w:rPr>
        <w:t>SVR</w:t>
      </w:r>
    </w:p>
    <w:p w14:paraId="6E09A75F" w14:textId="4E3BC5BD" w:rsidR="0054230A" w:rsidRDefault="0054230A" w:rsidP="0054230A">
      <w:pPr>
        <w:pStyle w:val="NormalWeb"/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class </w:t>
      </w:r>
      <w:proofErr w:type="gramStart"/>
      <w:r w:rsidRPr="00CE5E90">
        <w:rPr>
          <w:rFonts w:ascii="Consolas" w:eastAsiaTheme="minorHAnsi" w:hAnsi="Consolas" w:cs="Courier New"/>
          <w:color w:val="222222"/>
          <w:sz w:val="21"/>
          <w:szCs w:val="21"/>
          <w:lang w:eastAsia="en-US"/>
        </w:rPr>
        <w:t>sklearn.svm.</w:t>
      </w:r>
      <w:r w:rsidRPr="00CE5E90">
        <w:rPr>
          <w:rFonts w:ascii="Consolas" w:eastAsiaTheme="minorHAnsi" w:hAnsi="Consolas" w:cs="Courier New"/>
          <w:b/>
          <w:bCs/>
          <w:color w:val="222222"/>
          <w:sz w:val="21"/>
          <w:szCs w:val="21"/>
          <w:lang w:eastAsia="en-US"/>
        </w:rPr>
        <w:t>SVR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lang w:eastAsia="en-US"/>
        </w:rPr>
        <w:t>(</w:t>
      </w:r>
      <w:proofErr w:type="gramEnd"/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*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kernel='rbf'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degree=3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gamma='scale'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coef0=0.0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tol=0.001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C=1.0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epsilon=0.1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shrinking=True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cache_size=200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verbose=False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shd w:val="clear" w:color="auto" w:fill="F8F8F8"/>
          <w:lang w:eastAsia="en-US"/>
        </w:rPr>
        <w:t>, </w:t>
      </w:r>
      <w:r w:rsidRPr="00CE5E90">
        <w:rPr>
          <w:rFonts w:ascii="Segoe UI" w:eastAsiaTheme="minorHAnsi" w:hAnsi="Segoe UI" w:cs="Segoe UI"/>
          <w:i/>
          <w:iCs/>
          <w:color w:val="212529"/>
          <w:sz w:val="22"/>
          <w:szCs w:val="22"/>
          <w:lang w:eastAsia="en-US"/>
        </w:rPr>
        <w:t>max_iter=- 1</w:t>
      </w:r>
      <w:r w:rsidRPr="00CE5E90">
        <w:rPr>
          <w:rFonts w:ascii="Segoe UI" w:eastAsiaTheme="minorHAnsi" w:hAnsi="Segoe UI" w:cs="Segoe UI"/>
          <w:color w:val="212529"/>
          <w:sz w:val="22"/>
          <w:szCs w:val="22"/>
          <w:lang w:eastAsia="en-US"/>
        </w:rPr>
        <w:t>)</w:t>
      </w:r>
      <w:r w:rsidRPr="00CE5E9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14:paraId="661DBA80" w14:textId="1FC130E0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kernel</w:t>
      </w: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 xml:space="preserve"> - </w:t>
      </w:r>
      <w:r>
        <w:rPr>
          <w:rFonts w:asciiTheme="minorHAnsi" w:hAnsiTheme="minorHAnsi" w:cstheme="minorHAnsi"/>
          <w:color w:val="212529"/>
        </w:rPr>
        <w:t>Kernel to be used</w:t>
      </w:r>
    </w:p>
    <w:p w14:paraId="517CC170" w14:textId="12C88898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degree</w:t>
      </w:r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softHyphen/>
        <w:t xml:space="preserve"> 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Theme="minorHAnsi" w:hAnsiTheme="minorHAnsi" w:cstheme="minorHAnsi"/>
          <w:color w:val="212529"/>
        </w:rPr>
        <w:t>Degree of polynomial in case of polynomial kernel</w:t>
      </w:r>
    </w:p>
    <w:p w14:paraId="322CF401" w14:textId="7DC3E488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gamma</w:t>
      </w: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 xml:space="preserve"> - </w:t>
      </w:r>
      <w:r>
        <w:rPr>
          <w:rFonts w:asciiTheme="minorHAnsi" w:hAnsiTheme="minorHAnsi" w:cstheme="minorHAnsi"/>
          <w:color w:val="212529"/>
        </w:rPr>
        <w:t xml:space="preserve">Kernel coefficient in case of polynomial, </w:t>
      </w:r>
      <w:proofErr w:type="spellStart"/>
      <w:r>
        <w:rPr>
          <w:rFonts w:asciiTheme="minorHAnsi" w:hAnsiTheme="minorHAnsi" w:cstheme="minorHAnsi"/>
          <w:color w:val="212529"/>
        </w:rPr>
        <w:t>rbf</w:t>
      </w:r>
      <w:proofErr w:type="spellEnd"/>
      <w:r>
        <w:rPr>
          <w:rFonts w:asciiTheme="minorHAnsi" w:hAnsiTheme="minorHAnsi" w:cstheme="minorHAnsi"/>
          <w:color w:val="212529"/>
        </w:rPr>
        <w:t xml:space="preserve"> or sigmoid kernel</w:t>
      </w:r>
    </w:p>
    <w:p w14:paraId="1D65D18A" w14:textId="662462B0" w:rsidR="006A40BD" w:rsidRDefault="006A40BD" w:rsidP="006A40BD">
      <w:pPr>
        <w:pStyle w:val="NormalWeb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coef0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212529"/>
        </w:rPr>
        <w:t>Independent term in kernel function</w:t>
      </w:r>
    </w:p>
    <w:p w14:paraId="5BEE8549" w14:textId="687C21F3" w:rsidR="006A40BD" w:rsidRDefault="006A40BD" w:rsidP="006A40BD">
      <w:pPr>
        <w:pStyle w:val="NormalWeb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212529"/>
        </w:rPr>
        <w:t>Regularization parameter</w:t>
      </w:r>
    </w:p>
    <w:p w14:paraId="3B02C5D1" w14:textId="0543C8D5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epsilon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>It specifies the epsilon-tube within which no penalty is associated in the training loss function with points predicted within a distance epsilon from the actual value.</w:t>
      </w:r>
    </w:p>
    <w:p w14:paraId="147C53BF" w14:textId="79E88E84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shrinkin</w:t>
      </w: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 xml:space="preserve">g- </w:t>
      </w:r>
      <w:r>
        <w:rPr>
          <w:rFonts w:asciiTheme="minorHAnsi" w:hAnsiTheme="minorHAnsi" w:cstheme="minorHAnsi"/>
          <w:color w:val="212529"/>
        </w:rPr>
        <w:t>Whether to use shrinking heuristic</w:t>
      </w:r>
    </w:p>
    <w:p w14:paraId="2AA3DE89" w14:textId="5E700428" w:rsidR="006A40BD" w:rsidRP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max_iter</w:t>
      </w:r>
      <w:proofErr w:type="spellEnd"/>
      <w:r>
        <w:rPr>
          <w:rStyle w:val="classifier"/>
          <w:rFonts w:ascii="Segoe UI" w:hAnsi="Segoe UI" w:cs="Segoe UI"/>
          <w:b/>
          <w:bCs/>
          <w:i/>
          <w:iCs/>
          <w:color w:val="212529"/>
          <w:shd w:val="clear" w:color="auto" w:fill="FFFFFF"/>
        </w:rPr>
        <w:softHyphen/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Theme="minorHAnsi" w:hAnsiTheme="minorHAnsi" w:cstheme="minorHAnsi"/>
          <w:color w:val="212529"/>
        </w:rPr>
        <w:t>Limit on number of iterations to use</w:t>
      </w:r>
    </w:p>
    <w:p w14:paraId="1E95FA63" w14:textId="6227C9F6" w:rsidR="0054230A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r>
        <w:rPr>
          <w:rFonts w:asciiTheme="minorHAnsi" w:hAnsiTheme="minorHAnsi" w:cstheme="minorHAnsi"/>
          <w:color w:val="212529"/>
        </w:rPr>
        <w:t xml:space="preserve">Attributes </w:t>
      </w:r>
    </w:p>
    <w:p w14:paraId="2B7BD35C" w14:textId="6ED00ED7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class_weight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Multipliers of parameter C for each class. Computed based on the </w:t>
      </w:r>
      <w:proofErr w:type="spellStart"/>
      <w:r>
        <w:rPr>
          <w:rStyle w:val="pre"/>
          <w:rFonts w:ascii="Consolas" w:hAnsi="Consolas"/>
          <w:color w:val="222222"/>
          <w:sz w:val="21"/>
          <w:szCs w:val="21"/>
          <w:shd w:val="clear" w:color="auto" w:fill="ECF0F3"/>
        </w:rPr>
        <w:t>class_weight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 parameter.</w:t>
      </w:r>
    </w:p>
    <w:p w14:paraId="3ED641DF" w14:textId="1741FDDE" w:rsidR="006A40BD" w:rsidRPr="006A40BD" w:rsidRDefault="006A40BD" w:rsidP="0054230A">
      <w:pPr>
        <w:pStyle w:val="NormalWeb"/>
        <w:shd w:val="clear" w:color="auto" w:fill="FFFFFF"/>
        <w:spacing w:before="0" w:beforeAutospacing="0"/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coef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Weights assigned to the features (coefficients in the primal problem). This is only available in the case of a linear kernel.</w:t>
      </w:r>
    </w:p>
    <w:p w14:paraId="2FB9E336" w14:textId="7C440BC2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dual_coef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="Segoe UI" w:hAnsi="Segoe UI" w:cs="Segoe UI"/>
          <w:color w:val="212529"/>
          <w:shd w:val="clear" w:color="auto" w:fill="FFFFFF"/>
        </w:rPr>
        <w:t>Coefficients of the support vector in the decision function.</w:t>
      </w:r>
    </w:p>
    <w:p w14:paraId="598415E0" w14:textId="481117F4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fit_status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</w:t>
      </w:r>
      <w:r>
        <w:rPr>
          <w:rFonts w:ascii="Segoe UI" w:hAnsi="Segoe UI" w:cs="Segoe UI"/>
          <w:color w:val="212529"/>
          <w:shd w:val="clear" w:color="auto" w:fill="FFFFFF"/>
        </w:rPr>
        <w:t>0 if correctly fitted, 1 otherwise (will raise warning)</w:t>
      </w:r>
    </w:p>
    <w:p w14:paraId="5F00213E" w14:textId="77777777" w:rsidR="006A40BD" w:rsidRDefault="006A40BD" w:rsidP="0054230A">
      <w:pPr>
        <w:pStyle w:val="NormalWeb"/>
        <w:shd w:val="clear" w:color="auto" w:fill="FFFFFF"/>
        <w:spacing w:before="0" w:beforeAutospacing="0"/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</w:pPr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intercept_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 w:rsidRPr="006A40BD">
        <w:rPr>
          <w:rStyle w:val="classifier"/>
          <w:rFonts w:ascii="Segoe UI" w:hAnsi="Segoe UI" w:cs="Segoe UI"/>
          <w:color w:val="212529"/>
          <w:shd w:val="clear" w:color="auto" w:fill="FFFFFF"/>
        </w:rPr>
        <w:t>constants</w:t>
      </w:r>
    </w:p>
    <w:p w14:paraId="52D0C448" w14:textId="428929DA" w:rsidR="006A40BD" w:rsidRDefault="006A40BD" w:rsidP="0054230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hd w:val="clear" w:color="auto" w:fill="FFFFFF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n_support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proofErr w:type="gramStart"/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-  </w:t>
      </w:r>
      <w:r>
        <w:rPr>
          <w:rFonts w:ascii="Segoe UI" w:hAnsi="Segoe UI" w:cs="Segoe UI"/>
          <w:color w:val="212529"/>
          <w:shd w:val="clear" w:color="auto" w:fill="FFFFFF"/>
        </w:rPr>
        <w:t>Number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of support vectors for each class.</w:t>
      </w:r>
    </w:p>
    <w:p w14:paraId="23175E7D" w14:textId="66DF3961" w:rsidR="006A40BD" w:rsidRPr="006A40BD" w:rsidRDefault="006A40BD" w:rsidP="0054230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</w:rPr>
      </w:pPr>
      <w:proofErr w:type="spellStart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support_vectors</w:t>
      </w:r>
      <w:proofErr w:type="spellEnd"/>
      <w:r>
        <w:rPr>
          <w:rStyle w:val="Strong"/>
          <w:rFonts w:ascii="Segoe UI" w:eastAsiaTheme="majorEastAsia" w:hAnsi="Segoe UI" w:cs="Segoe UI"/>
          <w:color w:val="212529"/>
          <w:shd w:val="clear" w:color="auto" w:fill="FFFFFF"/>
        </w:rPr>
        <w:t>_</w:t>
      </w:r>
      <w:r>
        <w:rPr>
          <w:rStyle w:val="classifier"/>
          <w:rFonts w:ascii="Segoe UI" w:hAnsi="Segoe UI" w:cs="Segoe UI"/>
          <w:b/>
          <w:bCs/>
          <w:color w:val="212529"/>
          <w:shd w:val="clear" w:color="auto" w:fill="FFFFFF"/>
        </w:rPr>
        <w:t xml:space="preserve"> - </w:t>
      </w:r>
      <w:r>
        <w:rPr>
          <w:rFonts w:asciiTheme="minorHAnsi" w:hAnsiTheme="minorHAnsi" w:cstheme="minorHAnsi"/>
          <w:color w:val="212529"/>
        </w:rPr>
        <w:t>Support vectors</w:t>
      </w:r>
    </w:p>
    <w:p w14:paraId="1EAE81B3" w14:textId="77777777" w:rsidR="006A40BD" w:rsidRDefault="006A40BD" w:rsidP="005423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</w:p>
    <w:p w14:paraId="0177DF5A" w14:textId="77777777" w:rsidR="006A40BD" w:rsidRDefault="006A40BD" w:rsidP="0054230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IN"/>
        </w:rPr>
      </w:pPr>
    </w:p>
    <w:p w14:paraId="5B8C9248" w14:textId="77777777" w:rsidR="006A40BD" w:rsidRDefault="006A40BD" w:rsidP="0054230A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en-IN"/>
        </w:rPr>
      </w:pPr>
    </w:p>
    <w:p w14:paraId="4C0E0A72" w14:textId="6EC01FB0" w:rsidR="0054230A" w:rsidRPr="00CE5E90" w:rsidRDefault="0054230A" w:rsidP="0054230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</w:pPr>
      <w:r w:rsidRPr="00CE5E90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lastRenderedPageBreak/>
        <w:t>Methods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4"/>
        <w:gridCol w:w="6162"/>
      </w:tblGrid>
      <w:tr w:rsidR="0054230A" w:rsidRPr="00CE5E90" w14:paraId="23183B30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51B3856A" w14:textId="77777777" w:rsidR="0054230A" w:rsidRPr="00CE5E90" w:rsidRDefault="006A40BD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5" w:anchor="sklearn.svm.SVR.fit" w:tooltip="sklearn.svm.SVR.fit" w:history="1"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fit</w:t>
              </w:r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(X, </w:t>
            </w:r>
            <w:proofErr w:type="gram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y[</w:t>
            </w:r>
            <w:proofErr w:type="gram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, </w:t>
            </w:r>
            <w:proofErr w:type="spell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sample_weight</w:t>
            </w:r>
            <w:proofErr w:type="spell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6F1210B7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Fit the SVM model according to the given training data.</w:t>
            </w:r>
          </w:p>
        </w:tc>
      </w:tr>
      <w:tr w:rsidR="0054230A" w:rsidRPr="00CE5E90" w14:paraId="599C4901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73A359E8" w14:textId="77777777" w:rsidR="0054230A" w:rsidRPr="00CE5E90" w:rsidRDefault="006A40BD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6" w:anchor="sklearn.svm.SVR.get_params" w:tooltip="sklearn.svm.SVR.get_params" w:history="1">
              <w:proofErr w:type="spellStart"/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get_params</w:t>
              </w:r>
              <w:proofErr w:type="spellEnd"/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([deep])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5CBCFF55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Get parameters for this estimator.</w:t>
            </w:r>
          </w:p>
        </w:tc>
      </w:tr>
      <w:tr w:rsidR="0054230A" w:rsidRPr="00CE5E90" w14:paraId="76CA058E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5BA97F22" w14:textId="77777777" w:rsidR="0054230A" w:rsidRPr="00CE5E90" w:rsidRDefault="006A40BD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7" w:anchor="sklearn.svm.SVR.predict" w:tooltip="sklearn.svm.SVR.predict" w:history="1"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predict</w:t>
              </w:r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107F180B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Perform regression on samples in X.</w:t>
            </w:r>
          </w:p>
        </w:tc>
      </w:tr>
      <w:tr w:rsidR="0054230A" w:rsidRPr="00CE5E90" w14:paraId="0C1E2A99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F441531" w14:textId="77777777" w:rsidR="0054230A" w:rsidRPr="00CE5E90" w:rsidRDefault="006A40BD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8" w:anchor="sklearn.svm.SVR.score" w:tooltip="sklearn.svm.SVR.score" w:history="1"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score</w:t>
              </w:r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(X, </w:t>
            </w:r>
            <w:proofErr w:type="gram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y[</w:t>
            </w:r>
            <w:proofErr w:type="gram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, </w:t>
            </w:r>
            <w:proofErr w:type="spellStart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sample_weight</w:t>
            </w:r>
            <w:proofErr w:type="spellEnd"/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])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FFFFF"/>
            <w:noWrap/>
            <w:vAlign w:val="center"/>
            <w:hideMark/>
          </w:tcPr>
          <w:p w14:paraId="31EDD557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Return the coefficient of determination R2 of the prediction.</w:t>
            </w:r>
          </w:p>
        </w:tc>
      </w:tr>
      <w:tr w:rsidR="0054230A" w:rsidRPr="00CE5E90" w14:paraId="085B8BE0" w14:textId="77777777" w:rsidTr="00A45229"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7C54E7B3" w14:textId="77777777" w:rsidR="0054230A" w:rsidRPr="00CE5E90" w:rsidRDefault="006A40BD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hyperlink r:id="rId9" w:anchor="sklearn.svm.SVR.set_params" w:tooltip="sklearn.svm.SVR.set_params" w:history="1">
              <w:proofErr w:type="spellStart"/>
              <w:r w:rsidR="0054230A" w:rsidRPr="00CE5E90">
                <w:rPr>
                  <w:rFonts w:ascii="Consolas" w:eastAsia="Times New Roman" w:hAnsi="Consolas" w:cs="Courier New"/>
                  <w:b/>
                  <w:bCs/>
                  <w:color w:val="2878A2"/>
                  <w:sz w:val="21"/>
                  <w:szCs w:val="21"/>
                  <w:lang w:eastAsia="en-IN"/>
                </w:rPr>
                <w:t>set_params</w:t>
              </w:r>
              <w:proofErr w:type="spellEnd"/>
            </w:hyperlink>
            <w:r w:rsidR="0054230A"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(**params)</w:t>
            </w:r>
          </w:p>
        </w:tc>
        <w:tc>
          <w:tcPr>
            <w:tcW w:w="0" w:type="auto"/>
            <w:tcBorders>
              <w:top w:val="single" w:sz="6" w:space="0" w:color="DDDDDD"/>
              <w:bottom w:val="single" w:sz="6" w:space="0" w:color="DDDDDD"/>
            </w:tcBorders>
            <w:shd w:val="clear" w:color="auto" w:fill="F0F7FA"/>
            <w:noWrap/>
            <w:vAlign w:val="center"/>
            <w:hideMark/>
          </w:tcPr>
          <w:p w14:paraId="6049C01A" w14:textId="77777777" w:rsidR="0054230A" w:rsidRPr="00CE5E90" w:rsidRDefault="0054230A" w:rsidP="00A45229">
            <w:pPr>
              <w:spacing w:after="0" w:line="264" w:lineRule="atLeast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</w:pPr>
            <w:r w:rsidRPr="00CE5E90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en-IN"/>
              </w:rPr>
              <w:t>Set the parameters of this estimator.</w:t>
            </w:r>
          </w:p>
        </w:tc>
      </w:tr>
    </w:tbl>
    <w:p w14:paraId="3D583761" w14:textId="77777777" w:rsidR="0054230A" w:rsidRDefault="0054230A" w:rsidP="0054230A">
      <w:pPr>
        <w:tabs>
          <w:tab w:val="left" w:pos="1248"/>
        </w:tabs>
      </w:pPr>
    </w:p>
    <w:p w14:paraId="7C516903" w14:textId="77777777" w:rsidR="0054230A" w:rsidRDefault="0054230A" w:rsidP="0054230A">
      <w:pPr>
        <w:spacing w:after="45"/>
        <w:ind w:left="2"/>
      </w:pPr>
      <w:r>
        <w:rPr>
          <w:rFonts w:ascii="Times New Roman" w:eastAsia="Times New Roman" w:hAnsi="Times New Roman" w:cs="Times New Roman"/>
          <w:b/>
          <w:sz w:val="40"/>
        </w:rPr>
        <w:t xml:space="preserve">How SVR works? </w:t>
      </w:r>
    </w:p>
    <w:p w14:paraId="5A36A40E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Support Vector Regression is a supervised learning algorithm that is used to predict discrete values.  </w:t>
      </w:r>
    </w:p>
    <w:p w14:paraId="7D40929C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basic idea behind SVR is to find the best fit line, it is the hyperplane that has the maximum number of points. </w:t>
      </w:r>
    </w:p>
    <w:p w14:paraId="31456F99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Unlike other Regression models that try to minimize the error between the real and predicted value, the SVR tries to fit the best line within a threshold value.  </w:t>
      </w:r>
    </w:p>
    <w:p w14:paraId="4FD6FD0C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threshold value is the distance between the hyperplane and boundary line.  </w:t>
      </w:r>
    </w:p>
    <w:p w14:paraId="05B6A59B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fit time complexity of SVR is more than quadratic with the number of samples which makes it hard to scale to datasets with more than a couple of 10000 samples. </w:t>
      </w:r>
    </w:p>
    <w:p w14:paraId="4AFBE288" w14:textId="77777777" w:rsidR="0054230A" w:rsidRDefault="0054230A" w:rsidP="0054230A">
      <w:pPr>
        <w:numPr>
          <w:ilvl w:val="0"/>
          <w:numId w:val="3"/>
        </w:numPr>
        <w:spacing w:after="1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>For large datasets, Linear SVR</w:t>
      </w:r>
      <w:r>
        <w:rPr>
          <w:rFonts w:ascii="Times New Roman" w:eastAsia="Times New Roman" w:hAnsi="Times New Roman" w:cs="Times New Roman"/>
          <w:b/>
          <w:color w:val="292929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8"/>
        </w:rPr>
        <w:t>or</w:t>
      </w:r>
      <w:r>
        <w:rPr>
          <w:rFonts w:ascii="Times New Roman" w:eastAsia="Times New Roman" w:hAnsi="Times New Roman" w:cs="Times New Roman"/>
          <w:b/>
          <w:color w:val="292929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SGD Regressor is used. Linear SVR provides a faster implementation than SVR but only considers the linear kernel.  </w:t>
      </w:r>
    </w:p>
    <w:p w14:paraId="3C2E503A" w14:textId="77777777" w:rsidR="0054230A" w:rsidRDefault="0054230A" w:rsidP="0054230A">
      <w:pPr>
        <w:numPr>
          <w:ilvl w:val="0"/>
          <w:numId w:val="3"/>
        </w:numPr>
        <w:spacing w:after="153" w:line="260" w:lineRule="auto"/>
        <w:ind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The model produced by Support Vector Regression depends only on a </w:t>
      </w:r>
    </w:p>
    <w:p w14:paraId="57C88C39" w14:textId="77777777" w:rsidR="0054230A" w:rsidRDefault="0054230A" w:rsidP="0054230A">
      <w:pPr>
        <w:spacing w:after="153" w:line="260" w:lineRule="auto"/>
        <w:ind w:left="722" w:hanging="72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subset of the training data, because the cost function ignores samples whose prediction is close to their target. </w:t>
      </w:r>
    </w:p>
    <w:p w14:paraId="43B847AA" w14:textId="77777777" w:rsidR="0054230A" w:rsidRDefault="0054230A" w:rsidP="0054230A">
      <w:pPr>
        <w:spacing w:after="0"/>
        <w:ind w:left="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A22040" w14:textId="77777777" w:rsidR="0054230A" w:rsidRDefault="0054230A" w:rsidP="0054230A">
      <w:pPr>
        <w:tabs>
          <w:tab w:val="left" w:pos="1248"/>
        </w:tabs>
      </w:pPr>
    </w:p>
    <w:p w14:paraId="5075690E" w14:textId="77777777" w:rsidR="0054230A" w:rsidRPr="0054230A" w:rsidRDefault="0054230A" w:rsidP="0054230A">
      <w:pPr>
        <w:rPr>
          <w:lang w:val="en-US"/>
        </w:rPr>
      </w:pPr>
    </w:p>
    <w:sectPr w:rsidR="0054230A" w:rsidRPr="00542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53404"/>
    <w:multiLevelType w:val="hybridMultilevel"/>
    <w:tmpl w:val="59E8AD48"/>
    <w:lvl w:ilvl="0" w:tplc="58FE5B46">
      <w:start w:val="1"/>
      <w:numFmt w:val="lowerRoman"/>
      <w:lvlText w:val="%1."/>
      <w:lvlJc w:val="left"/>
      <w:pPr>
        <w:ind w:left="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A3004">
      <w:start w:val="1"/>
      <w:numFmt w:val="lowerLetter"/>
      <w:lvlText w:val="%2"/>
      <w:lvlJc w:val="left"/>
      <w:pPr>
        <w:ind w:left="11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8A5696">
      <w:start w:val="1"/>
      <w:numFmt w:val="lowerRoman"/>
      <w:lvlText w:val="%3"/>
      <w:lvlJc w:val="left"/>
      <w:pPr>
        <w:ind w:left="19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2600E4">
      <w:start w:val="1"/>
      <w:numFmt w:val="decimal"/>
      <w:lvlText w:val="%4"/>
      <w:lvlJc w:val="left"/>
      <w:pPr>
        <w:ind w:left="2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BEC4F6">
      <w:start w:val="1"/>
      <w:numFmt w:val="lowerLetter"/>
      <w:lvlText w:val="%5"/>
      <w:lvlJc w:val="left"/>
      <w:pPr>
        <w:ind w:left="3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CCA44">
      <w:start w:val="1"/>
      <w:numFmt w:val="lowerRoman"/>
      <w:lvlText w:val="%6"/>
      <w:lvlJc w:val="left"/>
      <w:pPr>
        <w:ind w:left="4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0200DE">
      <w:start w:val="1"/>
      <w:numFmt w:val="decimal"/>
      <w:lvlText w:val="%7"/>
      <w:lvlJc w:val="left"/>
      <w:pPr>
        <w:ind w:left="4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628E86">
      <w:start w:val="1"/>
      <w:numFmt w:val="lowerLetter"/>
      <w:lvlText w:val="%8"/>
      <w:lvlJc w:val="left"/>
      <w:pPr>
        <w:ind w:left="5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342EE6">
      <w:start w:val="1"/>
      <w:numFmt w:val="lowerRoman"/>
      <w:lvlText w:val="%9"/>
      <w:lvlJc w:val="left"/>
      <w:pPr>
        <w:ind w:left="6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F906D1"/>
    <w:multiLevelType w:val="multilevel"/>
    <w:tmpl w:val="4EC6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A32A9"/>
    <w:multiLevelType w:val="multilevel"/>
    <w:tmpl w:val="7AA2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83"/>
    <w:rsid w:val="002F2D83"/>
    <w:rsid w:val="0054230A"/>
    <w:rsid w:val="006A40BD"/>
    <w:rsid w:val="00CE5E90"/>
    <w:rsid w:val="00D63241"/>
    <w:rsid w:val="00F0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1B51"/>
  <w15:chartTrackingRefBased/>
  <w15:docId w15:val="{39136567-4380-42A7-BF49-E88EFE6C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83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2F2D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D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2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F2D83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D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D8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F2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re">
    <w:name w:val="pre"/>
    <w:basedOn w:val="DefaultParagraphFont"/>
    <w:rsid w:val="002F2D83"/>
  </w:style>
  <w:style w:type="character" w:customStyle="1" w:styleId="sig-paren">
    <w:name w:val="sig-paren"/>
    <w:basedOn w:val="DefaultParagraphFont"/>
    <w:rsid w:val="002F2D83"/>
  </w:style>
  <w:style w:type="character" w:customStyle="1" w:styleId="o">
    <w:name w:val="o"/>
    <w:basedOn w:val="DefaultParagraphFont"/>
    <w:rsid w:val="002F2D83"/>
  </w:style>
  <w:style w:type="character" w:customStyle="1" w:styleId="n">
    <w:name w:val="n"/>
    <w:basedOn w:val="DefaultParagraphFont"/>
    <w:rsid w:val="002F2D83"/>
  </w:style>
  <w:style w:type="character" w:customStyle="1" w:styleId="defaultvalue">
    <w:name w:val="default_value"/>
    <w:basedOn w:val="DefaultParagraphFont"/>
    <w:rsid w:val="002F2D83"/>
  </w:style>
  <w:style w:type="character" w:customStyle="1" w:styleId="viewcode-link">
    <w:name w:val="viewcode-link"/>
    <w:basedOn w:val="DefaultParagraphFont"/>
    <w:rsid w:val="002F2D83"/>
  </w:style>
  <w:style w:type="character" w:customStyle="1" w:styleId="std">
    <w:name w:val="std"/>
    <w:basedOn w:val="DefaultParagraphFont"/>
    <w:rsid w:val="002F2D83"/>
  </w:style>
  <w:style w:type="character" w:customStyle="1" w:styleId="copybutton">
    <w:name w:val="copybutton"/>
    <w:basedOn w:val="DefaultParagraphFont"/>
    <w:rsid w:val="002F2D83"/>
  </w:style>
  <w:style w:type="character" w:customStyle="1" w:styleId="gp">
    <w:name w:val="gp"/>
    <w:basedOn w:val="DefaultParagraphFont"/>
    <w:rsid w:val="002F2D83"/>
  </w:style>
  <w:style w:type="character" w:customStyle="1" w:styleId="kn">
    <w:name w:val="kn"/>
    <w:basedOn w:val="DefaultParagraphFont"/>
    <w:rsid w:val="002F2D83"/>
  </w:style>
  <w:style w:type="character" w:customStyle="1" w:styleId="nn">
    <w:name w:val="nn"/>
    <w:basedOn w:val="DefaultParagraphFont"/>
    <w:rsid w:val="002F2D83"/>
  </w:style>
  <w:style w:type="character" w:customStyle="1" w:styleId="p">
    <w:name w:val="p"/>
    <w:basedOn w:val="DefaultParagraphFont"/>
    <w:rsid w:val="002F2D83"/>
  </w:style>
  <w:style w:type="character" w:customStyle="1" w:styleId="mi">
    <w:name w:val="mi"/>
    <w:basedOn w:val="DefaultParagraphFont"/>
    <w:rsid w:val="002F2D83"/>
  </w:style>
  <w:style w:type="character" w:customStyle="1" w:styleId="mf">
    <w:name w:val="mf"/>
    <w:basedOn w:val="DefaultParagraphFont"/>
    <w:rsid w:val="002F2D83"/>
  </w:style>
  <w:style w:type="character" w:customStyle="1" w:styleId="go">
    <w:name w:val="go"/>
    <w:basedOn w:val="DefaultParagraphFont"/>
    <w:rsid w:val="002F2D83"/>
  </w:style>
  <w:style w:type="character" w:styleId="Strong">
    <w:name w:val="Strong"/>
    <w:basedOn w:val="DefaultParagraphFont"/>
    <w:uiPriority w:val="22"/>
    <w:qFormat/>
    <w:rsid w:val="002F2D83"/>
    <w:rPr>
      <w:b/>
      <w:bCs/>
    </w:rPr>
  </w:style>
  <w:style w:type="character" w:styleId="Emphasis">
    <w:name w:val="Emphasis"/>
    <w:basedOn w:val="DefaultParagraphFont"/>
    <w:uiPriority w:val="20"/>
    <w:qFormat/>
    <w:rsid w:val="002F2D83"/>
    <w:rPr>
      <w:i/>
      <w:iCs/>
    </w:rPr>
  </w:style>
  <w:style w:type="table" w:styleId="TableGrid">
    <w:name w:val="Table Grid"/>
    <w:basedOn w:val="TableNormal"/>
    <w:uiPriority w:val="39"/>
    <w:rsid w:val="002F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ubric">
    <w:name w:val="rubric"/>
    <w:basedOn w:val="Normal"/>
    <w:rsid w:val="00CE5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">
    <w:name w:val="math"/>
    <w:basedOn w:val="DefaultParagraphFont"/>
    <w:rsid w:val="00CE5E90"/>
  </w:style>
  <w:style w:type="character" w:customStyle="1" w:styleId="classifier">
    <w:name w:val="classifier"/>
    <w:basedOn w:val="DefaultParagraphFont"/>
    <w:rsid w:val="006A4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7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svm.SVR.html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modules/generated/sklearn.svm.SVR.html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generated/sklearn.svm.SV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ikit-learn.org/stable/modules/generated/sklearn.svm.SVR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svm.SVR.html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A59A193031B4FA3AE1695977455D5" ma:contentTypeVersion="6" ma:contentTypeDescription="Create a new document." ma:contentTypeScope="" ma:versionID="9228e25af97a4736871fc641f47278d0">
  <xsd:schema xmlns:xsd="http://www.w3.org/2001/XMLSchema" xmlns:xs="http://www.w3.org/2001/XMLSchema" xmlns:p="http://schemas.microsoft.com/office/2006/metadata/properties" xmlns:ns2="eef5d95b-3b6e-445f-86bc-bd4e6d561047" targetNamespace="http://schemas.microsoft.com/office/2006/metadata/properties" ma:root="true" ma:fieldsID="9a77bacdd3d46977c3d676e00e1bf554" ns2:_="">
    <xsd:import namespace="eef5d95b-3b6e-445f-86bc-bd4e6d5610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f5d95b-3b6e-445f-86bc-bd4e6d5610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4D9C50-23B5-44E5-96A8-565510C0E90A}"/>
</file>

<file path=customXml/itemProps2.xml><?xml version="1.0" encoding="utf-8"?>
<ds:datastoreItem xmlns:ds="http://schemas.openxmlformats.org/officeDocument/2006/customXml" ds:itemID="{85C722BE-615F-4BBE-BCFE-9DCC278D3A69}"/>
</file>

<file path=customXml/itemProps3.xml><?xml version="1.0" encoding="utf-8"?>
<ds:datastoreItem xmlns:ds="http://schemas.openxmlformats.org/officeDocument/2006/customXml" ds:itemID="{D81A70F1-FE31-488D-A523-5D9952CF2A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Aayushmaan Jain</dc:creator>
  <cp:keywords/>
  <dc:description/>
  <cp:lastModifiedBy>Aayushmaan Jain</cp:lastModifiedBy>
  <cp:revision>4</cp:revision>
  <dcterms:created xsi:type="dcterms:W3CDTF">2021-09-17T16:39:00Z</dcterms:created>
  <dcterms:modified xsi:type="dcterms:W3CDTF">2021-09-17T17:39:00Z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0x010100075A59A193031B4FA3AE1695977455D5</vt:lpwstr>
  </property>
</Properties>
</file>