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</w:tblGrid>
      <w:tr w:rsidR="00BF475A" w14:paraId="3EE6B2B1" w14:textId="77777777" w:rsidTr="00883EC7">
        <w:trPr>
          <w:trHeight w:val="141"/>
          <w:jc w:val="center"/>
        </w:trPr>
        <w:tc>
          <w:tcPr>
            <w:tcW w:w="4758" w:type="dxa"/>
          </w:tcPr>
          <w:p w14:paraId="45A7514C" w14:textId="77777777" w:rsidR="00BF475A" w:rsidRPr="00D06F41" w:rsidRDefault="00BF475A" w:rsidP="00BF475A">
            <w:pPr>
              <w:pStyle w:val="ListParagraph"/>
              <w:keepNext/>
              <w:keepLines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</w:pPr>
            <w:r w:rsidRPr="00D06F41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LSTM Model</w:t>
            </w:r>
          </w:p>
        </w:tc>
      </w:tr>
      <w:tr w:rsidR="00BF475A" w14:paraId="51D5C824" w14:textId="77777777" w:rsidTr="00883EC7">
        <w:trPr>
          <w:trHeight w:val="2069"/>
          <w:jc w:val="center"/>
        </w:trPr>
        <w:tc>
          <w:tcPr>
            <w:tcW w:w="4758" w:type="dxa"/>
          </w:tcPr>
          <w:p w14:paraId="33620139" w14:textId="77777777" w:rsidR="00BF475A" w:rsidRDefault="00BF475A" w:rsidP="00883EC7">
            <w:pPr>
              <w:keepNext/>
              <w:keepLines/>
              <w:spacing w:line="240" w:lineRule="auto"/>
              <w:ind w:firstLine="0"/>
              <w:jc w:val="center"/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43D2BC82" wp14:editId="0696B321">
                  <wp:extent cx="2626156" cy="1313078"/>
                  <wp:effectExtent l="0" t="0" r="3175" b="1905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191" cy="131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75A" w14:paraId="7236462C" w14:textId="77777777" w:rsidTr="00883EC7">
        <w:trPr>
          <w:trHeight w:val="27"/>
          <w:jc w:val="center"/>
        </w:trPr>
        <w:tc>
          <w:tcPr>
            <w:tcW w:w="4758" w:type="dxa"/>
          </w:tcPr>
          <w:p w14:paraId="116BDE27" w14:textId="77777777" w:rsidR="00BF475A" w:rsidRPr="00D06F41" w:rsidRDefault="00BF475A" w:rsidP="00BF475A">
            <w:pPr>
              <w:pStyle w:val="ListParagraph"/>
              <w:keepNext/>
              <w:keepLines/>
              <w:numPr>
                <w:ilvl w:val="0"/>
                <w:numId w:val="1"/>
              </w:num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D06F41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Attention-Based Model</w:t>
            </w:r>
          </w:p>
        </w:tc>
      </w:tr>
      <w:tr w:rsidR="00BF475A" w14:paraId="4F80AE77" w14:textId="77777777" w:rsidTr="00883EC7">
        <w:trPr>
          <w:trHeight w:val="2061"/>
          <w:jc w:val="center"/>
        </w:trPr>
        <w:tc>
          <w:tcPr>
            <w:tcW w:w="4758" w:type="dxa"/>
          </w:tcPr>
          <w:p w14:paraId="272EF52E" w14:textId="77777777" w:rsidR="00BF475A" w:rsidRDefault="00BF475A" w:rsidP="00883EC7">
            <w:pPr>
              <w:keepNext/>
              <w:keepLines/>
              <w:spacing w:line="240" w:lineRule="auto"/>
              <w:ind w:firstLine="0"/>
              <w:jc w:val="center"/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5E629BAE" wp14:editId="07FB3FE0">
                  <wp:extent cx="2718079" cy="1359040"/>
                  <wp:effectExtent l="0" t="0" r="6350" b="0"/>
                  <wp:docPr id="12" name="Picture 1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015" cy="136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1F362" w14:textId="77777777" w:rsidR="00BF475A" w:rsidRPr="001A0C79" w:rsidRDefault="00BF475A" w:rsidP="00BF475A">
      <w:pPr>
        <w:pStyle w:val="Caption"/>
        <w:spacing w:before="120"/>
        <w:jc w:val="center"/>
        <w:rPr>
          <w:b/>
          <w:bCs/>
          <w:i/>
          <w:iCs/>
          <w:sz w:val="16"/>
          <w:szCs w:val="16"/>
        </w:rPr>
      </w:pPr>
      <w:bookmarkStart w:id="0" w:name="_Ref89863897"/>
      <w:r w:rsidRPr="001A0C79">
        <w:rPr>
          <w:b/>
          <w:bCs/>
          <w:sz w:val="16"/>
          <w:szCs w:val="16"/>
        </w:rPr>
        <w:t xml:space="preserve">Figure </w:t>
      </w:r>
      <w:r w:rsidRPr="001A0C79">
        <w:rPr>
          <w:b/>
          <w:bCs/>
          <w:i/>
          <w:iCs/>
          <w:sz w:val="16"/>
          <w:szCs w:val="16"/>
        </w:rPr>
        <w:fldChar w:fldCharType="begin"/>
      </w:r>
      <w:r w:rsidRPr="001A0C79">
        <w:rPr>
          <w:b/>
          <w:bCs/>
          <w:sz w:val="16"/>
          <w:szCs w:val="16"/>
        </w:rPr>
        <w:instrText xml:space="preserve"> SEQ Figure \* ARABIC </w:instrText>
      </w:r>
      <w:r w:rsidRPr="001A0C79">
        <w:rPr>
          <w:b/>
          <w:bCs/>
          <w:i/>
          <w:iCs/>
          <w:sz w:val="16"/>
          <w:szCs w:val="16"/>
        </w:rPr>
        <w:fldChar w:fldCharType="separate"/>
      </w:r>
      <w:r>
        <w:rPr>
          <w:b/>
          <w:bCs/>
          <w:noProof/>
          <w:sz w:val="16"/>
          <w:szCs w:val="16"/>
        </w:rPr>
        <w:t>6</w:t>
      </w:r>
      <w:r w:rsidRPr="001A0C79">
        <w:rPr>
          <w:b/>
          <w:bCs/>
          <w:i/>
          <w:iCs/>
          <w:sz w:val="16"/>
          <w:szCs w:val="16"/>
        </w:rPr>
        <w:fldChar w:fldCharType="end"/>
      </w:r>
      <w:bookmarkEnd w:id="0"/>
      <w:r w:rsidRPr="001A0C79">
        <w:rPr>
          <w:b/>
          <w:bCs/>
          <w:sz w:val="16"/>
          <w:szCs w:val="16"/>
        </w:rPr>
        <w:t>: Learning Curve of</w:t>
      </w:r>
      <w:r>
        <w:rPr>
          <w:b/>
          <w:bCs/>
          <w:sz w:val="16"/>
          <w:szCs w:val="16"/>
        </w:rPr>
        <w:t xml:space="preserve"> (a)</w:t>
      </w:r>
      <w:r w:rsidRPr="001A0C79">
        <w:rPr>
          <w:b/>
          <w:bCs/>
          <w:sz w:val="16"/>
          <w:szCs w:val="16"/>
        </w:rPr>
        <w:t xml:space="preserve"> Best and </w:t>
      </w:r>
      <w:r>
        <w:rPr>
          <w:b/>
          <w:bCs/>
          <w:sz w:val="16"/>
          <w:szCs w:val="16"/>
        </w:rPr>
        <w:t xml:space="preserve">(b) </w:t>
      </w:r>
      <w:r w:rsidRPr="001A0C79">
        <w:rPr>
          <w:b/>
          <w:bCs/>
          <w:sz w:val="16"/>
          <w:szCs w:val="16"/>
        </w:rPr>
        <w:t>Worst Performing Models for IEEE-118 Bus System</w:t>
      </w:r>
    </w:p>
    <w:p w14:paraId="285846DA" w14:textId="77777777" w:rsidR="006114CF" w:rsidRDefault="006114CF"/>
    <w:sectPr w:rsidR="006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E30D8"/>
    <w:multiLevelType w:val="hybridMultilevel"/>
    <w:tmpl w:val="8FD68F9E"/>
    <w:lvl w:ilvl="0" w:tplc="B232DD18">
      <w:start w:val="1"/>
      <w:numFmt w:val="lowerLetter"/>
      <w:lvlText w:val="(%1)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IwsTSyMLYwsDBW0lEKTi0uzszPAykwrAUAf4aTKiwAAAA="/>
  </w:docVars>
  <w:rsids>
    <w:rsidRoot w:val="00A24C55"/>
    <w:rsid w:val="006114CF"/>
    <w:rsid w:val="00A24C55"/>
    <w:rsid w:val="00B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8FE4"/>
  <w15:chartTrackingRefBased/>
  <w15:docId w15:val="{18BDDD69-C61F-4A1F-B009-CC88448F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5A"/>
    <w:pPr>
      <w:widowControl w:val="0"/>
      <w:spacing w:after="0" w:line="230" w:lineRule="exact"/>
      <w:ind w:firstLine="202"/>
      <w:jc w:val="both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BF475A"/>
    <w:pPr>
      <w:keepLines/>
      <w:spacing w:before="200" w:after="240" w:line="200" w:lineRule="exact"/>
    </w:pPr>
  </w:style>
  <w:style w:type="table" w:styleId="TableGrid">
    <w:name w:val="Table Grid"/>
    <w:basedOn w:val="TableNormal"/>
    <w:uiPriority w:val="39"/>
    <w:rsid w:val="00BF475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75A"/>
    <w:pPr>
      <w:widowControl/>
      <w:spacing w:line="252" w:lineRule="auto"/>
      <w:ind w:left="720"/>
      <w:contextualSpacing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Arshad</dc:creator>
  <cp:keywords/>
  <dc:description/>
  <cp:lastModifiedBy>Muhammad Arshad</cp:lastModifiedBy>
  <cp:revision>2</cp:revision>
  <dcterms:created xsi:type="dcterms:W3CDTF">2022-01-18T09:47:00Z</dcterms:created>
  <dcterms:modified xsi:type="dcterms:W3CDTF">2022-01-18T09:47:00Z</dcterms:modified>
</cp:coreProperties>
</file>