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366EDA5D" w:rsidR="000C0A10" w:rsidRPr="00B75415" w:rsidRDefault="00B75415" w:rsidP="00B75415">
      <w:pPr>
        <w:jc w:val="center"/>
        <w:rPr>
          <w:rFonts w:asciiTheme="majorBidi" w:hAnsiTheme="majorBidi" w:cstheme="majorBidi"/>
          <w:color w:val="2F5496" w:themeColor="accent5" w:themeShade="BF"/>
          <w:sz w:val="52"/>
          <w:szCs w:val="52"/>
        </w:rPr>
      </w:pPr>
      <w:r w:rsidRPr="00B75415">
        <w:rPr>
          <w:rFonts w:asciiTheme="majorBidi" w:hAnsiTheme="majorBidi" w:cstheme="majorBidi"/>
          <w:color w:val="2F5496" w:themeColor="accent5" w:themeShade="BF"/>
          <w:sz w:val="52"/>
          <w:szCs w:val="52"/>
        </w:rPr>
        <w:t>To learn about STP, UTP cables and their connectors</w:t>
      </w:r>
    </w:p>
    <w:p w14:paraId="653CBE66" w14:textId="3E4B3587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3B3291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068C8F6D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EC341C">
        <w:rPr>
          <w:rFonts w:asciiTheme="majorBidi" w:hAnsiTheme="majorBidi" w:cstheme="majorBidi"/>
          <w:sz w:val="44"/>
          <w:szCs w:val="44"/>
        </w:rPr>
        <w:t>2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77777777" w:rsidR="000C0A10" w:rsidRPr="00D66266" w:rsidRDefault="000C0A10" w:rsidP="00C441F9">
      <w:pPr>
        <w:jc w:val="both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501B99B8" w:rsidR="000946C1" w:rsidRPr="0038250A" w:rsidRDefault="00C441F9" w:rsidP="0038250A">
      <w:pPr>
        <w:spacing w:line="259" w:lineRule="auto"/>
        <w:jc w:val="both"/>
      </w:pPr>
      <w:r>
        <w:br w:type="page"/>
      </w:r>
      <w:r w:rsidR="00EC1D7D">
        <w:rPr>
          <w:b/>
          <w:bCs/>
          <w:sz w:val="36"/>
          <w:szCs w:val="36"/>
        </w:rPr>
        <w:lastRenderedPageBreak/>
        <w:t>LAB TASKS:</w:t>
      </w:r>
    </w:p>
    <w:p w14:paraId="4772E4A7" w14:textId="77777777" w:rsidR="00EC1D7D" w:rsidRDefault="00EC1D7D" w:rsidP="00EC1D7D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EC1D7D">
        <w:rPr>
          <w:b/>
          <w:bCs/>
          <w:sz w:val="32"/>
          <w:szCs w:val="32"/>
        </w:rPr>
        <w:t>What is the difference between cross over cable and straight cable?</w:t>
      </w:r>
    </w:p>
    <w:p w14:paraId="0C197454" w14:textId="77777777" w:rsidR="00EC1D7D" w:rsidRDefault="003B3291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="00EC1D7D">
        <w:rPr>
          <w:rFonts w:asciiTheme="minorBidi" w:hAnsiTheme="minorBidi"/>
          <w:sz w:val="28"/>
          <w:szCs w:val="28"/>
        </w:rPr>
        <w:t>The difference between the cables is as under:</w:t>
      </w:r>
    </w:p>
    <w:p w14:paraId="61183076" w14:textId="77777777" w:rsid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EC1D7D">
        <w:rPr>
          <w:rFonts w:asciiTheme="minorBidi" w:hAnsiTheme="minorBidi"/>
          <w:b/>
          <w:bCs/>
          <w:sz w:val="28"/>
          <w:szCs w:val="28"/>
        </w:rPr>
        <w:t>Straight-Through Cable</w:t>
      </w:r>
      <w:r w:rsidRPr="00EC1D7D">
        <w:rPr>
          <w:rFonts w:asciiTheme="minorBidi" w:hAnsiTheme="minorBidi"/>
          <w:sz w:val="28"/>
          <w:szCs w:val="28"/>
        </w:rPr>
        <w:t xml:space="preserve">: </w:t>
      </w:r>
    </w:p>
    <w:p w14:paraId="30A79B64" w14:textId="04CAEE0C" w:rsidR="00EC1D7D" w:rsidRP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Pr="00EC1D7D">
        <w:rPr>
          <w:rFonts w:asciiTheme="minorBidi" w:hAnsiTheme="minorBidi"/>
          <w:sz w:val="28"/>
          <w:szCs w:val="28"/>
        </w:rPr>
        <w:t>This cable has the same wiring sequence on both ends, meaning pin 1 is connected to pin 1, pin 2 to pin 2, and so on. It is typically used to connect devices of different types, such as a computer to a switch, or a router to a switch.</w:t>
      </w:r>
    </w:p>
    <w:p w14:paraId="5250756E" w14:textId="77777777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EC1D7D">
        <w:rPr>
          <w:rFonts w:asciiTheme="minorBidi" w:hAnsiTheme="minorBidi"/>
          <w:b/>
          <w:bCs/>
          <w:sz w:val="28"/>
          <w:szCs w:val="28"/>
        </w:rPr>
        <w:t>Crossover Cable</w:t>
      </w:r>
      <w:r w:rsidRPr="00EC1D7D">
        <w:rPr>
          <w:rFonts w:asciiTheme="minorBidi" w:hAnsiTheme="minorBidi"/>
          <w:sz w:val="28"/>
          <w:szCs w:val="28"/>
        </w:rPr>
        <w:t xml:space="preserve">: </w:t>
      </w:r>
    </w:p>
    <w:p w14:paraId="5A72AEBB" w14:textId="54CDF22B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Pr="00EC1D7D">
        <w:rPr>
          <w:rFonts w:asciiTheme="minorBidi" w:hAnsiTheme="minorBidi"/>
          <w:sz w:val="28"/>
          <w:szCs w:val="28"/>
        </w:rPr>
        <w:t>This cable has different wiring sequences on each end, crossing the critical pairs so that transmit and receive signals are aligned. It is used to connect similar devices, like PC-to-PC, switch-to-switch, or router-to-router.</w:t>
      </w:r>
    </w:p>
    <w:p w14:paraId="3AE6207A" w14:textId="77777777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33AB7D1E" w14:textId="77777777" w:rsidR="00EC1D7D" w:rsidRDefault="00EC1D7D" w:rsidP="00EC1D7D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EC1D7D">
        <w:rPr>
          <w:b/>
          <w:bCs/>
          <w:sz w:val="32"/>
          <w:szCs w:val="32"/>
        </w:rPr>
        <w:t>How many pins does an RJ-45 modular plug have?</w:t>
      </w:r>
    </w:p>
    <w:p w14:paraId="02D0B18B" w14:textId="64690451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Pr="00EC1D7D">
        <w:rPr>
          <w:rFonts w:asciiTheme="minorBidi" w:hAnsiTheme="minorBidi"/>
          <w:sz w:val="28"/>
          <w:szCs w:val="28"/>
        </w:rPr>
        <w:t>An RJ-45 modular plug has 8 pins.</w:t>
      </w:r>
    </w:p>
    <w:p w14:paraId="055FF584" w14:textId="77777777" w:rsidR="00EC1D7D" w:rsidRP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65A29F1A" w14:textId="20FCB4A8" w:rsidR="00EC1D7D" w:rsidRDefault="00EC1D7D" w:rsidP="00EC1D7D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Pr="00EC1D7D">
        <w:rPr>
          <w:b/>
          <w:bCs/>
          <w:sz w:val="32"/>
          <w:szCs w:val="32"/>
        </w:rPr>
        <w:t>Which type of connection should a straight-through cable is used for?</w:t>
      </w:r>
    </w:p>
    <w:p w14:paraId="3233C342" w14:textId="53FA64F1" w:rsid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Pr="00EC1D7D">
        <w:rPr>
          <w:rFonts w:asciiTheme="minorBidi" w:hAnsiTheme="minorBidi"/>
          <w:sz w:val="28"/>
          <w:szCs w:val="28"/>
        </w:rPr>
        <w:t>Straight-through cables should be used for connections between devices of different types</w:t>
      </w:r>
      <w:r>
        <w:rPr>
          <w:rFonts w:asciiTheme="minorBidi" w:hAnsiTheme="minorBidi"/>
          <w:sz w:val="28"/>
          <w:szCs w:val="28"/>
        </w:rPr>
        <w:t>.</w:t>
      </w:r>
    </w:p>
    <w:p w14:paraId="0577BA83" w14:textId="77777777" w:rsidR="00EC1D7D" w:rsidRP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06D67713" w14:textId="4F794ACE" w:rsidR="00EC1D7D" w:rsidRP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EC1D7D">
        <w:rPr>
          <w:rFonts w:asciiTheme="minorBidi" w:hAnsiTheme="minorBidi"/>
          <w:b/>
          <w:bCs/>
          <w:sz w:val="28"/>
          <w:szCs w:val="28"/>
        </w:rPr>
        <w:t>Switch to Router</w:t>
      </w:r>
      <w:r w:rsidRPr="00EC1D7D">
        <w:rPr>
          <w:rFonts w:asciiTheme="minorBidi" w:hAnsiTheme="minorBidi"/>
          <w:sz w:val="28"/>
          <w:szCs w:val="28"/>
        </w:rPr>
        <w:t xml:space="preserve">: </w:t>
      </w:r>
      <w:r w:rsidR="001F5DFC">
        <w:rPr>
          <w:rFonts w:asciiTheme="minorBidi" w:hAnsiTheme="minorBidi"/>
          <w:sz w:val="28"/>
          <w:szCs w:val="28"/>
        </w:rPr>
        <w:tab/>
      </w:r>
      <w:r w:rsidRPr="00EC1D7D">
        <w:rPr>
          <w:rFonts w:asciiTheme="minorBidi" w:hAnsiTheme="minorBidi"/>
          <w:sz w:val="28"/>
          <w:szCs w:val="28"/>
        </w:rPr>
        <w:t>Yes, a straight-through cable should be used.</w:t>
      </w:r>
    </w:p>
    <w:p w14:paraId="6CA2BAF0" w14:textId="20E7BCFE" w:rsidR="00EC1D7D" w:rsidRP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EC1D7D">
        <w:rPr>
          <w:rFonts w:asciiTheme="minorBidi" w:hAnsiTheme="minorBidi"/>
          <w:b/>
          <w:bCs/>
          <w:sz w:val="28"/>
          <w:szCs w:val="28"/>
        </w:rPr>
        <w:t>Router to PC</w:t>
      </w:r>
      <w:r w:rsidRPr="00EC1D7D">
        <w:rPr>
          <w:rFonts w:asciiTheme="minorBidi" w:hAnsiTheme="minorBidi"/>
          <w:sz w:val="28"/>
          <w:szCs w:val="28"/>
        </w:rPr>
        <w:t xml:space="preserve">: </w:t>
      </w:r>
      <w:r w:rsidR="001F5DFC">
        <w:rPr>
          <w:rFonts w:asciiTheme="minorBidi" w:hAnsiTheme="minorBidi"/>
          <w:sz w:val="28"/>
          <w:szCs w:val="28"/>
        </w:rPr>
        <w:tab/>
      </w:r>
      <w:r w:rsidR="001F5DFC">
        <w:rPr>
          <w:rFonts w:asciiTheme="minorBidi" w:hAnsiTheme="minorBidi"/>
          <w:sz w:val="28"/>
          <w:szCs w:val="28"/>
        </w:rPr>
        <w:tab/>
      </w:r>
      <w:r w:rsidRPr="00EC1D7D">
        <w:rPr>
          <w:rFonts w:asciiTheme="minorBidi" w:hAnsiTheme="minorBidi"/>
          <w:sz w:val="28"/>
          <w:szCs w:val="28"/>
        </w:rPr>
        <w:t>Yes, a straight-through cable should be used.</w:t>
      </w:r>
    </w:p>
    <w:p w14:paraId="39EA7B61" w14:textId="0A4F6BB5" w:rsidR="00EC1D7D" w:rsidRP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EC1D7D">
        <w:rPr>
          <w:rFonts w:asciiTheme="minorBidi" w:hAnsiTheme="minorBidi"/>
          <w:b/>
          <w:bCs/>
          <w:sz w:val="28"/>
          <w:szCs w:val="28"/>
        </w:rPr>
        <w:t>Switch to Hub</w:t>
      </w:r>
      <w:r w:rsidRPr="00EC1D7D">
        <w:rPr>
          <w:rFonts w:asciiTheme="minorBidi" w:hAnsiTheme="minorBidi"/>
          <w:sz w:val="28"/>
          <w:szCs w:val="28"/>
        </w:rPr>
        <w:t xml:space="preserve">: </w:t>
      </w:r>
      <w:r w:rsidR="001F5DFC">
        <w:rPr>
          <w:rFonts w:asciiTheme="minorBidi" w:hAnsiTheme="minorBidi"/>
          <w:sz w:val="28"/>
          <w:szCs w:val="28"/>
        </w:rPr>
        <w:tab/>
      </w:r>
      <w:r w:rsidR="001F5DFC">
        <w:rPr>
          <w:rFonts w:asciiTheme="minorBidi" w:hAnsiTheme="minorBidi"/>
          <w:sz w:val="28"/>
          <w:szCs w:val="28"/>
        </w:rPr>
        <w:tab/>
      </w:r>
      <w:r w:rsidRPr="00EC1D7D">
        <w:rPr>
          <w:rFonts w:asciiTheme="minorBidi" w:hAnsiTheme="minorBidi"/>
          <w:sz w:val="28"/>
          <w:szCs w:val="28"/>
        </w:rPr>
        <w:t>No, a crossover cable is required.</w:t>
      </w:r>
      <w:r w:rsidR="001F5DFC">
        <w:rPr>
          <w:rFonts w:asciiTheme="minorBidi" w:hAnsiTheme="minorBidi"/>
          <w:sz w:val="28"/>
          <w:szCs w:val="28"/>
        </w:rPr>
        <w:t xml:space="preserve"> (As both belong </w:t>
      </w:r>
      <w:r w:rsidR="001F5DFC">
        <w:rPr>
          <w:rFonts w:asciiTheme="minorBidi" w:hAnsiTheme="minorBidi"/>
          <w:sz w:val="28"/>
          <w:szCs w:val="28"/>
        </w:rPr>
        <w:tab/>
      </w:r>
      <w:r w:rsidR="001F5DFC">
        <w:rPr>
          <w:rFonts w:asciiTheme="minorBidi" w:hAnsiTheme="minorBidi"/>
          <w:sz w:val="28"/>
          <w:szCs w:val="28"/>
        </w:rPr>
        <w:tab/>
      </w:r>
      <w:r w:rsidR="001F5DFC">
        <w:rPr>
          <w:rFonts w:asciiTheme="minorBidi" w:hAnsiTheme="minorBidi"/>
          <w:sz w:val="28"/>
          <w:szCs w:val="28"/>
        </w:rPr>
        <w:tab/>
      </w:r>
      <w:r w:rsidR="001F5DFC">
        <w:rPr>
          <w:rFonts w:asciiTheme="minorBidi" w:hAnsiTheme="minorBidi"/>
          <w:sz w:val="28"/>
          <w:szCs w:val="28"/>
        </w:rPr>
        <w:tab/>
      </w:r>
      <w:r w:rsidR="001F5DFC">
        <w:rPr>
          <w:rFonts w:asciiTheme="minorBidi" w:hAnsiTheme="minorBidi"/>
          <w:sz w:val="28"/>
          <w:szCs w:val="28"/>
        </w:rPr>
        <w:tab/>
        <w:t>to same group of devices)</w:t>
      </w:r>
    </w:p>
    <w:p w14:paraId="738C0B2E" w14:textId="39ACE1D5" w:rsidR="00EC1D7D" w:rsidRPr="00EC1D7D" w:rsidRDefault="00EC1D7D" w:rsidP="00EC1D7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EC1D7D">
        <w:rPr>
          <w:rFonts w:asciiTheme="minorBidi" w:hAnsiTheme="minorBidi"/>
          <w:b/>
          <w:bCs/>
          <w:sz w:val="28"/>
          <w:szCs w:val="28"/>
        </w:rPr>
        <w:t>Switch to Switch</w:t>
      </w:r>
      <w:r w:rsidRPr="00EC1D7D">
        <w:rPr>
          <w:rFonts w:asciiTheme="minorBidi" w:hAnsiTheme="minorBidi"/>
          <w:sz w:val="28"/>
          <w:szCs w:val="28"/>
        </w:rPr>
        <w:t xml:space="preserve">: </w:t>
      </w:r>
      <w:r w:rsidR="001F5DFC">
        <w:rPr>
          <w:rFonts w:asciiTheme="minorBidi" w:hAnsiTheme="minorBidi"/>
          <w:sz w:val="28"/>
          <w:szCs w:val="28"/>
        </w:rPr>
        <w:tab/>
      </w:r>
      <w:r w:rsidRPr="00EC1D7D">
        <w:rPr>
          <w:rFonts w:asciiTheme="minorBidi" w:hAnsiTheme="minorBidi"/>
          <w:sz w:val="28"/>
          <w:szCs w:val="28"/>
        </w:rPr>
        <w:t>No, a crossover cable is required.</w:t>
      </w:r>
    </w:p>
    <w:p w14:paraId="4679C9ED" w14:textId="698A4ED9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EC1D7D">
        <w:rPr>
          <w:rFonts w:asciiTheme="minorBidi" w:hAnsiTheme="minorBidi"/>
          <w:b/>
          <w:bCs/>
          <w:sz w:val="28"/>
          <w:szCs w:val="28"/>
        </w:rPr>
        <w:t>Hub to Hub</w:t>
      </w:r>
      <w:r w:rsidRPr="00EC1D7D">
        <w:rPr>
          <w:rFonts w:asciiTheme="minorBidi" w:hAnsiTheme="minorBidi"/>
          <w:sz w:val="28"/>
          <w:szCs w:val="28"/>
        </w:rPr>
        <w:t xml:space="preserve">: </w:t>
      </w:r>
      <w:r w:rsidR="001F5DFC">
        <w:rPr>
          <w:rFonts w:asciiTheme="minorBidi" w:hAnsiTheme="minorBidi"/>
          <w:sz w:val="28"/>
          <w:szCs w:val="28"/>
        </w:rPr>
        <w:tab/>
      </w:r>
      <w:r w:rsidR="001F5DFC">
        <w:rPr>
          <w:rFonts w:asciiTheme="minorBidi" w:hAnsiTheme="minorBidi"/>
          <w:sz w:val="28"/>
          <w:szCs w:val="28"/>
        </w:rPr>
        <w:tab/>
      </w:r>
      <w:r w:rsidRPr="00EC1D7D">
        <w:rPr>
          <w:rFonts w:asciiTheme="minorBidi" w:hAnsiTheme="minorBidi"/>
          <w:sz w:val="28"/>
          <w:szCs w:val="28"/>
        </w:rPr>
        <w:t>No, a crossover cable is required.</w:t>
      </w:r>
    </w:p>
    <w:p w14:paraId="607A5883" w14:textId="77777777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31B44A2E" w14:textId="5F3D31EC" w:rsidR="00EC1D7D" w:rsidRDefault="00125F70" w:rsidP="00EC1D7D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EC1D7D">
        <w:rPr>
          <w:b/>
          <w:bCs/>
          <w:sz w:val="32"/>
          <w:szCs w:val="32"/>
        </w:rPr>
        <w:t xml:space="preserve">. </w:t>
      </w:r>
      <w:r w:rsidR="00EC1D7D" w:rsidRPr="00EC1D7D">
        <w:rPr>
          <w:b/>
          <w:bCs/>
          <w:sz w:val="32"/>
          <w:szCs w:val="32"/>
        </w:rPr>
        <w:t>What type of cable would be used to make the connection between the console port of a router and a workstation?</w:t>
      </w:r>
    </w:p>
    <w:p w14:paraId="6C8E93F6" w14:textId="418CECDC" w:rsidR="00EC1D7D" w:rsidRP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="00125F70" w:rsidRPr="00125F70">
        <w:rPr>
          <w:rFonts w:asciiTheme="minorBidi" w:hAnsiTheme="minorBidi"/>
          <w:sz w:val="28"/>
          <w:szCs w:val="28"/>
        </w:rPr>
        <w:t>A rollover cable (also known as a console cable) is typically used for connecting a router's console port to a workstation. This cable is specifically designed to allow access to the router's configuration interface from a terminal or terminal emulator on the workstation.</w:t>
      </w:r>
    </w:p>
    <w:p w14:paraId="415A841B" w14:textId="2E249CE9" w:rsidR="00EC1D7D" w:rsidRP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39134898" w14:textId="133026E4" w:rsidR="00EC1D7D" w:rsidRP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</w:p>
    <w:p w14:paraId="31482E46" w14:textId="1869131F" w:rsidR="003742ED" w:rsidRPr="003742ED" w:rsidRDefault="003742ED" w:rsidP="003742ED">
      <w:pPr>
        <w:tabs>
          <w:tab w:val="left" w:pos="2258"/>
        </w:tabs>
        <w:rPr>
          <w:sz w:val="32"/>
          <w:szCs w:val="28"/>
        </w:rPr>
      </w:pPr>
    </w:p>
    <w:sectPr w:rsidR="003742ED" w:rsidRPr="0037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EE094" w14:textId="77777777" w:rsidR="00AF679C" w:rsidRDefault="00AF679C" w:rsidP="00D17C96">
      <w:pPr>
        <w:spacing w:after="0" w:line="240" w:lineRule="auto"/>
      </w:pPr>
      <w:r>
        <w:separator/>
      </w:r>
    </w:p>
  </w:endnote>
  <w:endnote w:type="continuationSeparator" w:id="0">
    <w:p w14:paraId="6096946E" w14:textId="77777777" w:rsidR="00AF679C" w:rsidRDefault="00AF679C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7DC4E" w14:textId="77777777" w:rsidR="00AF679C" w:rsidRDefault="00AF679C" w:rsidP="00D17C96">
      <w:pPr>
        <w:spacing w:after="0" w:line="240" w:lineRule="auto"/>
      </w:pPr>
      <w:r>
        <w:separator/>
      </w:r>
    </w:p>
  </w:footnote>
  <w:footnote w:type="continuationSeparator" w:id="0">
    <w:p w14:paraId="01BB380E" w14:textId="77777777" w:rsidR="00AF679C" w:rsidRDefault="00AF679C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8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946C1"/>
    <w:rsid w:val="000B1CB4"/>
    <w:rsid w:val="000B362F"/>
    <w:rsid w:val="000B3C3C"/>
    <w:rsid w:val="000B6BB9"/>
    <w:rsid w:val="000C0A10"/>
    <w:rsid w:val="000D6E79"/>
    <w:rsid w:val="000E34DE"/>
    <w:rsid w:val="00100FD9"/>
    <w:rsid w:val="00102D63"/>
    <w:rsid w:val="00110E01"/>
    <w:rsid w:val="00125F70"/>
    <w:rsid w:val="00126B94"/>
    <w:rsid w:val="001407B2"/>
    <w:rsid w:val="0015143B"/>
    <w:rsid w:val="00166BA0"/>
    <w:rsid w:val="00187E33"/>
    <w:rsid w:val="001A3482"/>
    <w:rsid w:val="001C1B33"/>
    <w:rsid w:val="001C40F8"/>
    <w:rsid w:val="001C6B51"/>
    <w:rsid w:val="001D51B4"/>
    <w:rsid w:val="001F5DFC"/>
    <w:rsid w:val="00204AEB"/>
    <w:rsid w:val="002304BA"/>
    <w:rsid w:val="002342F0"/>
    <w:rsid w:val="002343F7"/>
    <w:rsid w:val="00284C68"/>
    <w:rsid w:val="002B051B"/>
    <w:rsid w:val="0031288C"/>
    <w:rsid w:val="00335A89"/>
    <w:rsid w:val="00341088"/>
    <w:rsid w:val="00344469"/>
    <w:rsid w:val="00363FA3"/>
    <w:rsid w:val="003644D4"/>
    <w:rsid w:val="003742ED"/>
    <w:rsid w:val="00374A26"/>
    <w:rsid w:val="0037531C"/>
    <w:rsid w:val="003801E2"/>
    <w:rsid w:val="003819EB"/>
    <w:rsid w:val="0038250A"/>
    <w:rsid w:val="0039594F"/>
    <w:rsid w:val="003A0518"/>
    <w:rsid w:val="003A5C5C"/>
    <w:rsid w:val="003B139E"/>
    <w:rsid w:val="003B3291"/>
    <w:rsid w:val="003E4219"/>
    <w:rsid w:val="003F024F"/>
    <w:rsid w:val="00450D8F"/>
    <w:rsid w:val="004763F9"/>
    <w:rsid w:val="004B1238"/>
    <w:rsid w:val="004D735B"/>
    <w:rsid w:val="004E046F"/>
    <w:rsid w:val="004F7082"/>
    <w:rsid w:val="005002F9"/>
    <w:rsid w:val="00506417"/>
    <w:rsid w:val="005078F7"/>
    <w:rsid w:val="00512C01"/>
    <w:rsid w:val="005329E8"/>
    <w:rsid w:val="005408C4"/>
    <w:rsid w:val="00542521"/>
    <w:rsid w:val="00542A68"/>
    <w:rsid w:val="00543AEB"/>
    <w:rsid w:val="00572105"/>
    <w:rsid w:val="00573399"/>
    <w:rsid w:val="00595A99"/>
    <w:rsid w:val="005A214B"/>
    <w:rsid w:val="005C6D96"/>
    <w:rsid w:val="005D1DC0"/>
    <w:rsid w:val="005D3FD5"/>
    <w:rsid w:val="005E4BCC"/>
    <w:rsid w:val="005E5341"/>
    <w:rsid w:val="005F4A4C"/>
    <w:rsid w:val="00626416"/>
    <w:rsid w:val="00642185"/>
    <w:rsid w:val="00652C20"/>
    <w:rsid w:val="00680746"/>
    <w:rsid w:val="006907FC"/>
    <w:rsid w:val="006C7F83"/>
    <w:rsid w:val="00700555"/>
    <w:rsid w:val="007023AD"/>
    <w:rsid w:val="007050B9"/>
    <w:rsid w:val="00714892"/>
    <w:rsid w:val="00771EEF"/>
    <w:rsid w:val="007760A3"/>
    <w:rsid w:val="007B3F7F"/>
    <w:rsid w:val="0081617D"/>
    <w:rsid w:val="008740A6"/>
    <w:rsid w:val="0087428A"/>
    <w:rsid w:val="00876B7A"/>
    <w:rsid w:val="00890D5B"/>
    <w:rsid w:val="008919B6"/>
    <w:rsid w:val="008A418A"/>
    <w:rsid w:val="008B0BA4"/>
    <w:rsid w:val="008C6738"/>
    <w:rsid w:val="008F6EC6"/>
    <w:rsid w:val="00903334"/>
    <w:rsid w:val="00972F9A"/>
    <w:rsid w:val="009868C8"/>
    <w:rsid w:val="00992F3D"/>
    <w:rsid w:val="009B6D66"/>
    <w:rsid w:val="009E2CC5"/>
    <w:rsid w:val="009F4555"/>
    <w:rsid w:val="009F4EF6"/>
    <w:rsid w:val="009F5AD6"/>
    <w:rsid w:val="009F78D7"/>
    <w:rsid w:val="00A136A9"/>
    <w:rsid w:val="00A1493E"/>
    <w:rsid w:val="00A23411"/>
    <w:rsid w:val="00A42D4A"/>
    <w:rsid w:val="00A87871"/>
    <w:rsid w:val="00AA03A9"/>
    <w:rsid w:val="00AA3948"/>
    <w:rsid w:val="00AA60D8"/>
    <w:rsid w:val="00AA6A30"/>
    <w:rsid w:val="00AB3B03"/>
    <w:rsid w:val="00AC18D9"/>
    <w:rsid w:val="00AC50A0"/>
    <w:rsid w:val="00AD5D80"/>
    <w:rsid w:val="00AF679C"/>
    <w:rsid w:val="00B36BC0"/>
    <w:rsid w:val="00B37484"/>
    <w:rsid w:val="00B45D9C"/>
    <w:rsid w:val="00B607C4"/>
    <w:rsid w:val="00B6190B"/>
    <w:rsid w:val="00B706AA"/>
    <w:rsid w:val="00B75415"/>
    <w:rsid w:val="00B94B93"/>
    <w:rsid w:val="00BA0844"/>
    <w:rsid w:val="00BB497A"/>
    <w:rsid w:val="00BC6425"/>
    <w:rsid w:val="00BE52F5"/>
    <w:rsid w:val="00BF4EF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93807"/>
    <w:rsid w:val="00CA61BF"/>
    <w:rsid w:val="00CC3405"/>
    <w:rsid w:val="00CC6626"/>
    <w:rsid w:val="00CE51BE"/>
    <w:rsid w:val="00D14381"/>
    <w:rsid w:val="00D17B18"/>
    <w:rsid w:val="00D17C96"/>
    <w:rsid w:val="00D45225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E21D33"/>
    <w:rsid w:val="00E4656A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EB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168</cp:revision>
  <dcterms:created xsi:type="dcterms:W3CDTF">2024-04-03T13:25:00Z</dcterms:created>
  <dcterms:modified xsi:type="dcterms:W3CDTF">2024-11-04T03:06:00Z</dcterms:modified>
</cp:coreProperties>
</file>