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E822" w14:textId="77777777" w:rsidR="00894770" w:rsidRPr="00894770" w:rsidRDefault="00894770" w:rsidP="008947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770">
        <w:rPr>
          <w:rFonts w:ascii="Times New Roman" w:hAnsi="Times New Roman" w:cs="Times New Roman"/>
          <w:b/>
          <w:bCs/>
          <w:sz w:val="24"/>
          <w:szCs w:val="24"/>
        </w:rPr>
        <w:t>17. Stakeholder Register Submission</w:t>
      </w:r>
    </w:p>
    <w:p w14:paraId="345B4668" w14:textId="77777777" w:rsidR="00894770" w:rsidRPr="00894770" w:rsidRDefault="00894770" w:rsidP="00894770">
      <w:pPr>
        <w:rPr>
          <w:rFonts w:ascii="Times New Roman" w:hAnsi="Times New Roman" w:cs="Times New Roman"/>
          <w:sz w:val="24"/>
          <w:szCs w:val="24"/>
        </w:rPr>
      </w:pPr>
    </w:p>
    <w:p w14:paraId="2CA8C665" w14:textId="77777777" w:rsidR="00894770" w:rsidRPr="00894770" w:rsidRDefault="00894770" w:rsidP="00894770">
      <w:pPr>
        <w:rPr>
          <w:rFonts w:ascii="Times New Roman" w:hAnsi="Times New Roman" w:cs="Times New Roman"/>
          <w:sz w:val="24"/>
          <w:szCs w:val="24"/>
        </w:rPr>
      </w:pPr>
      <w:r w:rsidRPr="00894770">
        <w:rPr>
          <w:rFonts w:ascii="Times New Roman" w:hAnsi="Times New Roman" w:cs="Times New Roman"/>
          <w:sz w:val="24"/>
          <w:szCs w:val="24"/>
        </w:rPr>
        <w:t>The following table identifies the stakeholders, their roles, and interests: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624"/>
        <w:gridCol w:w="3618"/>
        <w:gridCol w:w="1518"/>
      </w:tblGrid>
      <w:tr w:rsidR="00894770" w:rsidRPr="00894770" w14:paraId="0DB49FF4" w14:textId="77777777" w:rsidTr="00FA0A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FD686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5B79B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1A8D9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76A44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Influence Level</w:t>
            </w:r>
          </w:p>
        </w:tc>
      </w:tr>
      <w:tr w:rsidR="00894770" w:rsidRPr="00894770" w14:paraId="42E98532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900D2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16670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38A9D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Fast approval, inclusive scoring, data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97E28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94770" w:rsidRPr="00894770" w14:paraId="1D4B8664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9FA4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 Administrators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40D34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System 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B4753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Efficient risk management, fraud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C2745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94770" w:rsidRPr="00894770" w14:paraId="779B1D41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F7BC6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C45C7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DBE09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Customer growth, cost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01179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94770" w:rsidRPr="00894770" w14:paraId="031A4A47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E3FB3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 Security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E7DE2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Technical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0285C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Data encryption, system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9226B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94770" w:rsidRPr="00894770" w14:paraId="69AE1BFE" w14:textId="77777777" w:rsidTr="00FA0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02C62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Regulatory Authorities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373FB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Oversight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66DC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Legal compliance, fair lending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D75E" w14:textId="77777777" w:rsidR="00894770" w:rsidRPr="00894770" w:rsidRDefault="00894770" w:rsidP="00FA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477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774E060" w14:textId="77777777" w:rsidR="00894770" w:rsidRPr="00894770" w:rsidRDefault="00894770" w:rsidP="00894770">
      <w:pPr>
        <w:rPr>
          <w:rFonts w:ascii="Times New Roman" w:hAnsi="Times New Roman" w:cs="Times New Roman"/>
          <w:sz w:val="24"/>
          <w:szCs w:val="24"/>
        </w:rPr>
      </w:pPr>
    </w:p>
    <w:p w14:paraId="39D09B71" w14:textId="77777777" w:rsidR="00894770" w:rsidRPr="00894770" w:rsidRDefault="00894770" w:rsidP="00894770">
      <w:pPr>
        <w:rPr>
          <w:rFonts w:ascii="Times New Roman" w:hAnsi="Times New Roman" w:cs="Times New Roman"/>
          <w:sz w:val="24"/>
          <w:szCs w:val="24"/>
        </w:rPr>
      </w:pPr>
      <w:r w:rsidRPr="00894770">
        <w:rPr>
          <w:rFonts w:ascii="Times New Roman" w:hAnsi="Times New Roman" w:cs="Times New Roman"/>
          <w:sz w:val="24"/>
          <w:szCs w:val="24"/>
        </w:rPr>
        <w:t>The stakeholder register is reviewed and approved to ensure all relevant stakeholders are identified and their expectations are considered.</w:t>
      </w:r>
    </w:p>
    <w:p w14:paraId="41B2A402" w14:textId="77777777" w:rsidR="00A40E2E" w:rsidRPr="00894770" w:rsidRDefault="00A40E2E">
      <w:pPr>
        <w:rPr>
          <w:sz w:val="24"/>
          <w:szCs w:val="24"/>
        </w:rPr>
      </w:pPr>
    </w:p>
    <w:p w14:paraId="3ADF586E" w14:textId="77777777" w:rsidR="00894770" w:rsidRPr="00894770" w:rsidRDefault="00894770">
      <w:pPr>
        <w:rPr>
          <w:sz w:val="24"/>
          <w:szCs w:val="24"/>
        </w:rPr>
      </w:pPr>
    </w:p>
    <w:sectPr w:rsidR="00894770" w:rsidRPr="00894770" w:rsidSect="0089477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70"/>
    <w:rsid w:val="00520579"/>
    <w:rsid w:val="00894770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4361"/>
  <w15:chartTrackingRefBased/>
  <w15:docId w15:val="{8FB9BEC2-84E2-41FA-9DD2-7F6DD057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70"/>
  </w:style>
  <w:style w:type="paragraph" w:styleId="Heading1">
    <w:name w:val="heading 1"/>
    <w:basedOn w:val="Normal"/>
    <w:next w:val="Normal"/>
    <w:link w:val="Heading1Char"/>
    <w:uiPriority w:val="9"/>
    <w:qFormat/>
    <w:rsid w:val="00894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4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4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4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2026-01-28T10:54:00Z</dcterms:created>
  <dcterms:modified xsi:type="dcterms:W3CDTF">2026-01-28T10:55:00Z</dcterms:modified>
</cp:coreProperties>
</file>