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286" w14:textId="77777777" w:rsidR="00D83B39" w:rsidRPr="00D83B39" w:rsidRDefault="00D83B39" w:rsidP="00D83B39">
      <w:pPr>
        <w:rPr>
          <w:rFonts w:ascii="Times New Roman" w:hAnsi="Times New Roman" w:cs="Times New Roman"/>
          <w:b/>
          <w:bCs/>
          <w:sz w:val="28"/>
        </w:rPr>
      </w:pPr>
      <w:r w:rsidRPr="00D83B39">
        <w:rPr>
          <w:rFonts w:ascii="Times New Roman" w:hAnsi="Times New Roman" w:cs="Times New Roman"/>
          <w:b/>
          <w:bCs/>
          <w:sz w:val="28"/>
        </w:rPr>
        <w:t>23. Actors Identification</w:t>
      </w:r>
    </w:p>
    <w:p w14:paraId="16BD10EA" w14:textId="77777777" w:rsidR="00D83B39" w:rsidRPr="00D83B39" w:rsidRDefault="00D83B39" w:rsidP="00D83B39">
      <w:pPr>
        <w:rPr>
          <w:rFonts w:ascii="Times New Roman" w:hAnsi="Times New Roman" w:cs="Times New Roman"/>
          <w:sz w:val="24"/>
          <w:szCs w:val="24"/>
        </w:rPr>
      </w:pPr>
      <w:r w:rsidRPr="00D83B39">
        <w:rPr>
          <w:rFonts w:ascii="Times New Roman" w:hAnsi="Times New Roman" w:cs="Times New Roman"/>
          <w:sz w:val="24"/>
          <w:szCs w:val="24"/>
        </w:rPr>
        <w:t xml:space="preserve">The following actors have been identified for the </w:t>
      </w:r>
      <w:proofErr w:type="spellStart"/>
      <w:r w:rsidRPr="00D83B39">
        <w:rPr>
          <w:rFonts w:ascii="Times New Roman" w:hAnsi="Times New Roman" w:cs="Times New Roman"/>
          <w:sz w:val="24"/>
          <w:szCs w:val="24"/>
        </w:rPr>
        <w:t>CreditBridge</w:t>
      </w:r>
      <w:proofErr w:type="spellEnd"/>
      <w:r w:rsidRPr="00D83B39">
        <w:rPr>
          <w:rFonts w:ascii="Times New Roman" w:hAnsi="Times New Roman" w:cs="Times New Roman"/>
          <w:sz w:val="24"/>
          <w:szCs w:val="24"/>
        </w:rPr>
        <w:t xml:space="preserve"> System:</w:t>
      </w:r>
    </w:p>
    <w:p w14:paraId="6E3E9980" w14:textId="77777777" w:rsidR="00D83B39" w:rsidRPr="00D83B39" w:rsidRDefault="00D83B39" w:rsidP="00D83B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3B39">
        <w:rPr>
          <w:rFonts w:ascii="Times New Roman" w:hAnsi="Times New Roman" w:cs="Times New Roman"/>
          <w:b/>
          <w:bCs/>
          <w:sz w:val="24"/>
          <w:szCs w:val="24"/>
        </w:rPr>
        <w:t>Applicant:</w:t>
      </w:r>
      <w:r w:rsidRPr="00D83B39">
        <w:rPr>
          <w:rFonts w:ascii="Times New Roman" w:hAnsi="Times New Roman" w:cs="Times New Roman"/>
          <w:sz w:val="24"/>
          <w:szCs w:val="24"/>
        </w:rPr>
        <w:t xml:space="preserve"> Initiates applications, uploads docs, checks status.</w:t>
      </w:r>
    </w:p>
    <w:p w14:paraId="7293C20D" w14:textId="77777777" w:rsidR="00D83B39" w:rsidRPr="00D83B39" w:rsidRDefault="00D83B39" w:rsidP="00D83B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3B39">
        <w:rPr>
          <w:rFonts w:ascii="Times New Roman" w:hAnsi="Times New Roman" w:cs="Times New Roman"/>
          <w:b/>
          <w:bCs/>
          <w:sz w:val="24"/>
          <w:szCs w:val="24"/>
        </w:rPr>
        <w:t>Bank Administrator:</w:t>
      </w:r>
      <w:r w:rsidRPr="00D83B39">
        <w:rPr>
          <w:rFonts w:ascii="Times New Roman" w:hAnsi="Times New Roman" w:cs="Times New Roman"/>
          <w:sz w:val="24"/>
          <w:szCs w:val="24"/>
        </w:rPr>
        <w:t xml:space="preserve"> Reviews flagged apps, monitors fraud, manages system.</w:t>
      </w:r>
    </w:p>
    <w:p w14:paraId="298864FC" w14:textId="77777777" w:rsidR="00D83B39" w:rsidRPr="00D83B39" w:rsidRDefault="00D83B39" w:rsidP="00D83B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3B39">
        <w:rPr>
          <w:rFonts w:ascii="Times New Roman" w:hAnsi="Times New Roman" w:cs="Times New Roman"/>
          <w:b/>
          <w:bCs/>
          <w:sz w:val="24"/>
          <w:szCs w:val="24"/>
        </w:rPr>
        <w:t>Merchant:</w:t>
      </w:r>
      <w:r w:rsidRPr="00D83B39">
        <w:rPr>
          <w:rFonts w:ascii="Times New Roman" w:hAnsi="Times New Roman" w:cs="Times New Roman"/>
          <w:sz w:val="24"/>
          <w:szCs w:val="24"/>
        </w:rPr>
        <w:t xml:space="preserve"> External entity initiating payment requests.</w:t>
      </w:r>
    </w:p>
    <w:p w14:paraId="7096DF8D" w14:textId="77777777" w:rsidR="00D83B39" w:rsidRPr="00D83B39" w:rsidRDefault="00D83B39" w:rsidP="00D83B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3B39">
        <w:rPr>
          <w:rFonts w:ascii="Times New Roman" w:hAnsi="Times New Roman" w:cs="Times New Roman"/>
          <w:b/>
          <w:bCs/>
          <w:sz w:val="24"/>
          <w:szCs w:val="24"/>
        </w:rPr>
        <w:t>Time Service:</w:t>
      </w:r>
      <w:r w:rsidRPr="00D83B39">
        <w:rPr>
          <w:rFonts w:ascii="Times New Roman" w:hAnsi="Times New Roman" w:cs="Times New Roman"/>
          <w:sz w:val="24"/>
          <w:szCs w:val="24"/>
        </w:rPr>
        <w:t xml:space="preserve"> System actor that triggers monthly statement generation.</w:t>
      </w:r>
    </w:p>
    <w:p w14:paraId="64E78FC7" w14:textId="77777777" w:rsidR="00A40E2E" w:rsidRPr="00D83B39" w:rsidRDefault="00A40E2E" w:rsidP="00D83B39"/>
    <w:sectPr w:rsidR="00A40E2E" w:rsidRPr="00D83B39" w:rsidSect="00D83B3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B15FD"/>
    <w:multiLevelType w:val="multilevel"/>
    <w:tmpl w:val="8B8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7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39"/>
    <w:rsid w:val="00520579"/>
    <w:rsid w:val="00A40E2E"/>
    <w:rsid w:val="00A70F19"/>
    <w:rsid w:val="00D8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2826"/>
  <w15:chartTrackingRefBased/>
  <w15:docId w15:val="{76C98934-3405-48A8-9884-4F40E769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B39"/>
  </w:style>
  <w:style w:type="paragraph" w:styleId="Heading1">
    <w:name w:val="heading 1"/>
    <w:basedOn w:val="Normal"/>
    <w:next w:val="Normal"/>
    <w:link w:val="Heading1Char"/>
    <w:uiPriority w:val="9"/>
    <w:qFormat/>
    <w:rsid w:val="00D8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3B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3B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2026-01-28T11:00:00Z</dcterms:created>
  <dcterms:modified xsi:type="dcterms:W3CDTF">2026-01-28T11:00:00Z</dcterms:modified>
</cp:coreProperties>
</file>