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5E5B0" w14:textId="77777777" w:rsidR="009F4526" w:rsidRPr="009F4526" w:rsidRDefault="009F4526" w:rsidP="009F4526">
      <w:pPr>
        <w:rPr>
          <w:rFonts w:ascii="Times New Roman" w:hAnsi="Times New Roman" w:cs="Times New Roman"/>
          <w:b/>
          <w:bCs/>
          <w:sz w:val="28"/>
        </w:rPr>
      </w:pPr>
      <w:r w:rsidRPr="009F4526">
        <w:rPr>
          <w:rFonts w:ascii="Times New Roman" w:hAnsi="Times New Roman" w:cs="Times New Roman"/>
          <w:b/>
          <w:bCs/>
          <w:sz w:val="28"/>
        </w:rPr>
        <w:t>32. Alternative Flows Inclusion</w:t>
      </w:r>
    </w:p>
    <w:p w14:paraId="51498F0B" w14:textId="77777777" w:rsidR="009F4526" w:rsidRPr="009F4526" w:rsidRDefault="009F4526" w:rsidP="009F45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016760" w14:textId="77777777" w:rsidR="009F4526" w:rsidRPr="009F4526" w:rsidRDefault="009F4526" w:rsidP="009F4526">
      <w:pPr>
        <w:rPr>
          <w:rFonts w:ascii="Times New Roman" w:hAnsi="Times New Roman" w:cs="Times New Roman"/>
          <w:sz w:val="24"/>
          <w:szCs w:val="24"/>
        </w:rPr>
      </w:pPr>
      <w:r w:rsidRPr="009F4526">
        <w:rPr>
          <w:rFonts w:ascii="Times New Roman" w:hAnsi="Times New Roman" w:cs="Times New Roman"/>
          <w:b/>
          <w:bCs/>
          <w:sz w:val="24"/>
          <w:szCs w:val="24"/>
        </w:rPr>
        <w:t>Alternative Flow 1: Insufficient Funds</w:t>
      </w:r>
      <w:r w:rsidRPr="009F452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F4526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9F4526">
        <w:rPr>
          <w:rFonts w:ascii="Times New Roman" w:hAnsi="Times New Roman" w:cs="Times New Roman"/>
          <w:sz w:val="24"/>
          <w:szCs w:val="24"/>
        </w:rPr>
        <w:t xml:space="preserve"> the Transaction Sequence, if balance &lt; amount, the System immediately returns a "Declined" response and logs a failed attempt without modifying the database balance.</w:t>
      </w:r>
    </w:p>
    <w:p w14:paraId="66E78133" w14:textId="77777777" w:rsidR="009F4526" w:rsidRPr="009F4526" w:rsidRDefault="009F4526" w:rsidP="009F4526">
      <w:pPr>
        <w:rPr>
          <w:rFonts w:ascii="Times New Roman" w:hAnsi="Times New Roman" w:cs="Times New Roman"/>
          <w:sz w:val="24"/>
          <w:szCs w:val="24"/>
        </w:rPr>
      </w:pPr>
      <w:r w:rsidRPr="009F4526">
        <w:rPr>
          <w:rFonts w:ascii="Times New Roman" w:hAnsi="Times New Roman" w:cs="Times New Roman"/>
          <w:b/>
          <w:bCs/>
          <w:sz w:val="24"/>
          <w:szCs w:val="24"/>
        </w:rPr>
        <w:t>Alternative Flow 2: Fraud Alert</w:t>
      </w:r>
      <w:r w:rsidRPr="009F4526">
        <w:rPr>
          <w:rFonts w:ascii="Times New Roman" w:hAnsi="Times New Roman" w:cs="Times New Roman"/>
          <w:sz w:val="24"/>
          <w:szCs w:val="24"/>
        </w:rPr>
        <w:t xml:space="preserve"> If the transaction amount &gt; $5000, the System triggers a </w:t>
      </w:r>
      <w:proofErr w:type="spellStart"/>
      <w:r w:rsidRPr="009F4526">
        <w:rPr>
          <w:rFonts w:ascii="Times New Roman" w:hAnsi="Times New Roman" w:cs="Times New Roman"/>
          <w:sz w:val="24"/>
          <w:szCs w:val="24"/>
        </w:rPr>
        <w:t>FraudLog</w:t>
      </w:r>
      <w:proofErr w:type="spellEnd"/>
      <w:r w:rsidRPr="009F4526">
        <w:rPr>
          <w:rFonts w:ascii="Times New Roman" w:hAnsi="Times New Roman" w:cs="Times New Roman"/>
          <w:sz w:val="24"/>
          <w:szCs w:val="24"/>
        </w:rPr>
        <w:t xml:space="preserve"> entry, blocks the transaction, and sends an alert to the Administrator.</w:t>
      </w:r>
    </w:p>
    <w:p w14:paraId="5A546BA0" w14:textId="77777777" w:rsidR="009F4526" w:rsidRPr="009F4526" w:rsidRDefault="009F4526" w:rsidP="009F4526">
      <w:pPr>
        <w:rPr>
          <w:rFonts w:ascii="Times New Roman" w:hAnsi="Times New Roman" w:cs="Times New Roman"/>
          <w:sz w:val="24"/>
          <w:szCs w:val="24"/>
        </w:rPr>
      </w:pPr>
    </w:p>
    <w:p w14:paraId="73B1BAC1" w14:textId="77777777" w:rsidR="009F4526" w:rsidRPr="009F4526" w:rsidRDefault="009F4526" w:rsidP="009F4526">
      <w:pPr>
        <w:rPr>
          <w:rFonts w:ascii="Times New Roman" w:hAnsi="Times New Roman" w:cs="Times New Roman"/>
          <w:sz w:val="24"/>
          <w:szCs w:val="24"/>
        </w:rPr>
      </w:pPr>
    </w:p>
    <w:p w14:paraId="045671F5" w14:textId="77777777" w:rsidR="009F4526" w:rsidRPr="009F4526" w:rsidRDefault="009F4526" w:rsidP="009F4526">
      <w:pPr>
        <w:rPr>
          <w:rFonts w:ascii="Times New Roman" w:hAnsi="Times New Roman" w:cs="Times New Roman"/>
          <w:sz w:val="24"/>
          <w:szCs w:val="24"/>
        </w:rPr>
      </w:pPr>
      <w:r w:rsidRPr="009F45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AD1D82" wp14:editId="4351D659">
            <wp:extent cx="6009496" cy="5651500"/>
            <wp:effectExtent l="0" t="0" r="0" b="6350"/>
            <wp:docPr id="704994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94821" name="Picture 7049948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089" cy="56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7097" w14:textId="77777777" w:rsidR="009F4526" w:rsidRPr="009F4526" w:rsidRDefault="009F4526" w:rsidP="009F4526">
      <w:pPr>
        <w:rPr>
          <w:rFonts w:ascii="Times New Roman" w:hAnsi="Times New Roman" w:cs="Times New Roman"/>
          <w:sz w:val="24"/>
          <w:szCs w:val="24"/>
        </w:rPr>
      </w:pPr>
    </w:p>
    <w:p w14:paraId="59120741" w14:textId="77777777" w:rsidR="009F4526" w:rsidRPr="009F4526" w:rsidRDefault="009F4526" w:rsidP="009F4526">
      <w:pPr>
        <w:rPr>
          <w:rFonts w:ascii="Times New Roman" w:hAnsi="Times New Roman" w:cs="Times New Roman"/>
          <w:sz w:val="24"/>
          <w:szCs w:val="24"/>
        </w:rPr>
      </w:pPr>
    </w:p>
    <w:p w14:paraId="2FF5A801" w14:textId="77777777" w:rsidR="00A40E2E" w:rsidRPr="009F4526" w:rsidRDefault="00A40E2E" w:rsidP="009F4526">
      <w:pPr>
        <w:rPr>
          <w:sz w:val="24"/>
          <w:szCs w:val="24"/>
        </w:rPr>
      </w:pPr>
    </w:p>
    <w:sectPr w:rsidR="00A40E2E" w:rsidRPr="009F4526" w:rsidSect="009F4526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26"/>
    <w:rsid w:val="00520579"/>
    <w:rsid w:val="009F4526"/>
    <w:rsid w:val="00A40E2E"/>
    <w:rsid w:val="00A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4D25D"/>
  <w15:chartTrackingRefBased/>
  <w15:docId w15:val="{A639C3BB-88AF-4141-A1BA-4A019EF4C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526"/>
  </w:style>
  <w:style w:type="paragraph" w:styleId="Heading1">
    <w:name w:val="heading 1"/>
    <w:basedOn w:val="Normal"/>
    <w:next w:val="Normal"/>
    <w:link w:val="Heading1Char"/>
    <w:uiPriority w:val="9"/>
    <w:qFormat/>
    <w:rsid w:val="009F4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2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52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52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45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45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4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2026-01-28T11:08:00Z</dcterms:created>
  <dcterms:modified xsi:type="dcterms:W3CDTF">2026-01-28T11:09:00Z</dcterms:modified>
</cp:coreProperties>
</file>