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4147A" w14:textId="77777777" w:rsidR="003A065C" w:rsidRPr="00213A32" w:rsidRDefault="003A065C" w:rsidP="003A065C">
      <w:pPr>
        <w:spacing w:after="0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213A32">
        <w:rPr>
          <w:rFonts w:ascii="Times New Roman" w:eastAsia="MS Mincho" w:hAnsi="Times New Roman" w:cs="Times New Roman"/>
          <w:noProof/>
          <w:lang w:val="en-US"/>
        </w:rPr>
        <w:drawing>
          <wp:inline distT="0" distB="0" distL="0" distR="0" wp14:anchorId="0F91673C" wp14:editId="5832111B">
            <wp:extent cx="914400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2729A" w14:textId="77777777" w:rsidR="003A065C" w:rsidRPr="00213A32" w:rsidRDefault="003A065C" w:rsidP="003A065C">
      <w:pPr>
        <w:spacing w:after="0" w:line="240" w:lineRule="auto"/>
        <w:jc w:val="center"/>
        <w:rPr>
          <w:rFonts w:ascii="Times New Roman" w:eastAsia="Batang" w:hAnsi="Times New Roman" w:cs="Times New Roman"/>
          <w:b/>
          <w:bCs/>
        </w:rPr>
      </w:pPr>
      <w:r w:rsidRPr="00213A32">
        <w:rPr>
          <w:rFonts w:ascii="Times New Roman" w:hAnsi="Times New Roman" w:cs="Times New Roman"/>
          <w:b/>
          <w:bCs/>
        </w:rPr>
        <w:t>Republika e Kosovës</w:t>
      </w:r>
    </w:p>
    <w:p w14:paraId="1A332F1A" w14:textId="77777777" w:rsidR="003A065C" w:rsidRPr="00213A32" w:rsidRDefault="003A065C" w:rsidP="003A06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13A32">
        <w:rPr>
          <w:rFonts w:ascii="Times New Roman" w:eastAsia="Batang" w:hAnsi="Times New Roman" w:cs="Times New Roman"/>
          <w:b/>
          <w:bCs/>
        </w:rPr>
        <w:t xml:space="preserve">Republika Kosova - </w:t>
      </w:r>
      <w:r w:rsidRPr="00213A32">
        <w:rPr>
          <w:rFonts w:ascii="Times New Roman" w:hAnsi="Times New Roman" w:cs="Times New Roman"/>
          <w:b/>
          <w:bCs/>
        </w:rPr>
        <w:t>Republic of Kosovo</w:t>
      </w:r>
    </w:p>
    <w:p w14:paraId="38A2B1EB" w14:textId="77777777" w:rsidR="003A065C" w:rsidRPr="00213A32" w:rsidRDefault="003A065C" w:rsidP="003A065C">
      <w:pPr>
        <w:pBdr>
          <w:bottom w:val="single" w:sz="12" w:space="1" w:color="auto"/>
        </w:pBdr>
        <w:spacing w:after="0" w:line="240" w:lineRule="auto"/>
        <w:jc w:val="center"/>
        <w:rPr>
          <w:rFonts w:ascii="Book Antiqua" w:hAnsi="Book Antiqua" w:cs="Times New Roman"/>
          <w:b/>
          <w:bCs/>
          <w:i/>
          <w:iCs/>
        </w:rPr>
      </w:pPr>
      <w:r w:rsidRPr="00213A32">
        <w:rPr>
          <w:rFonts w:ascii="Book Antiqua" w:hAnsi="Book Antiqua" w:cs="Times New Roman"/>
          <w:b/>
          <w:bCs/>
          <w:i/>
          <w:iCs/>
        </w:rPr>
        <w:t>Qeveria - Vlada – Government</w:t>
      </w:r>
    </w:p>
    <w:p w14:paraId="5490440F" w14:textId="77777777" w:rsidR="002532E1" w:rsidRPr="00213A32" w:rsidRDefault="002532E1" w:rsidP="003A065C">
      <w:pPr>
        <w:spacing w:after="0" w:line="240" w:lineRule="auto"/>
        <w:jc w:val="center"/>
        <w:rPr>
          <w:rFonts w:ascii="Book Antiqua" w:hAnsi="Book Antiqua" w:cs="Times New Roman"/>
          <w:b/>
          <w:bCs/>
          <w:iCs/>
        </w:rPr>
      </w:pPr>
      <w:r w:rsidRPr="00213A32">
        <w:rPr>
          <w:rFonts w:ascii="Book Antiqua" w:hAnsi="Book Antiqua" w:cs="Times New Roman"/>
          <w:b/>
          <w:bCs/>
          <w:i/>
          <w:iCs/>
        </w:rPr>
        <w:t xml:space="preserve">                   </w:t>
      </w:r>
      <w:r w:rsidRPr="00213A32">
        <w:rPr>
          <w:rFonts w:ascii="Book Antiqua" w:hAnsi="Book Antiqua" w:cs="Times New Roman"/>
          <w:b/>
          <w:bCs/>
          <w:iCs/>
        </w:rPr>
        <w:t xml:space="preserve">                                                                                                                                 Nr. __/__</w:t>
      </w:r>
    </w:p>
    <w:p w14:paraId="5E42847E" w14:textId="77777777" w:rsidR="00FE320E" w:rsidRDefault="002532E1" w:rsidP="00FE320E">
      <w:pPr>
        <w:spacing w:after="0" w:line="240" w:lineRule="auto"/>
        <w:jc w:val="center"/>
        <w:rPr>
          <w:rFonts w:ascii="Book Antiqua" w:hAnsi="Book Antiqua" w:cs="Times New Roman"/>
          <w:b/>
          <w:bCs/>
        </w:rPr>
      </w:pPr>
      <w:r w:rsidRPr="00213A32">
        <w:rPr>
          <w:rFonts w:ascii="Book Antiqua" w:hAnsi="Book Antiqua" w:cs="Times New Roman"/>
          <w:b/>
          <w:bCs/>
          <w:iCs/>
        </w:rPr>
        <w:t xml:space="preserve">                                                                                                                                       Dat</w:t>
      </w:r>
      <w:r w:rsidRPr="00213A32">
        <w:rPr>
          <w:rFonts w:ascii="Book Antiqua" w:hAnsi="Book Antiqua" w:cs="Times New Roman"/>
          <w:b/>
          <w:bCs/>
        </w:rPr>
        <w:t>ë: __/__/____</w:t>
      </w:r>
    </w:p>
    <w:p w14:paraId="49ACD712" w14:textId="77777777" w:rsidR="00FE320E" w:rsidRPr="00E47010" w:rsidRDefault="00FE320E" w:rsidP="00FE320E">
      <w:pPr>
        <w:spacing w:after="0" w:line="240" w:lineRule="auto"/>
        <w:jc w:val="both"/>
        <w:rPr>
          <w:rFonts w:ascii="Book Antiqua" w:hAnsi="Book Antiqua" w:cs="Times New Roman"/>
          <w:b/>
          <w:bCs/>
          <w:color w:val="000000" w:themeColor="text1"/>
        </w:rPr>
      </w:pPr>
    </w:p>
    <w:p w14:paraId="6D7BEC80" w14:textId="7310F3FC" w:rsidR="00FE320E" w:rsidRPr="00E47010" w:rsidRDefault="002532E1" w:rsidP="00FE320E">
      <w:pPr>
        <w:spacing w:after="0" w:line="240" w:lineRule="auto"/>
        <w:jc w:val="both"/>
        <w:rPr>
          <w:rFonts w:ascii="Book Antiqua" w:hAnsi="Book Antiqua" w:cs="Times New Roman"/>
          <w:b/>
          <w:bCs/>
          <w:color w:val="000000" w:themeColor="text1"/>
        </w:rPr>
      </w:pPr>
      <w:r w:rsidRPr="00E47010">
        <w:rPr>
          <w:rFonts w:ascii="Book Antiqua" w:hAnsi="Book Antiqua" w:cs="Times New Roman"/>
          <w:bCs/>
          <w:color w:val="000000" w:themeColor="text1"/>
          <w:szCs w:val="24"/>
        </w:rPr>
        <w:t>Në mbështetje të nenit 92 pa</w:t>
      </w:r>
      <w:r w:rsidR="006F618F" w:rsidRPr="00E47010">
        <w:rPr>
          <w:rFonts w:ascii="Book Antiqua" w:hAnsi="Book Antiqua" w:cs="Times New Roman"/>
          <w:bCs/>
          <w:color w:val="000000" w:themeColor="text1"/>
          <w:szCs w:val="24"/>
        </w:rPr>
        <w:t>ragrafi 4, nenit 93 paragrafi</w:t>
      </w:r>
      <w:r w:rsidRPr="00E47010">
        <w:rPr>
          <w:rFonts w:ascii="Book Antiqua" w:hAnsi="Book Antiqua" w:cs="Times New Roman"/>
          <w:bCs/>
          <w:color w:val="000000" w:themeColor="text1"/>
          <w:szCs w:val="24"/>
        </w:rPr>
        <w:t xml:space="preserve"> 4</w:t>
      </w:r>
      <w:r w:rsidR="00737970" w:rsidRPr="00E47010">
        <w:rPr>
          <w:rFonts w:ascii="Book Antiqua" w:hAnsi="Book Antiqua" w:cs="Times New Roman"/>
          <w:bCs/>
          <w:color w:val="000000" w:themeColor="text1"/>
          <w:szCs w:val="24"/>
        </w:rPr>
        <w:t xml:space="preserve"> dhe nenit 55</w:t>
      </w:r>
      <w:r w:rsidRPr="00E47010">
        <w:rPr>
          <w:rFonts w:ascii="Book Antiqua" w:hAnsi="Book Antiqua" w:cs="Times New Roman"/>
          <w:bCs/>
          <w:color w:val="000000" w:themeColor="text1"/>
          <w:szCs w:val="24"/>
        </w:rPr>
        <w:t xml:space="preserve"> të Kushtetutës së Republikës së Kosovës,</w:t>
      </w:r>
      <w:r w:rsidR="00737970" w:rsidRPr="00E47010">
        <w:rPr>
          <w:rFonts w:ascii="Book Antiqua" w:hAnsi="Book Antiqua" w:cs="Times New Roman"/>
          <w:bCs/>
          <w:color w:val="000000" w:themeColor="text1"/>
          <w:szCs w:val="24"/>
        </w:rPr>
        <w:t xml:space="preserve"> </w:t>
      </w:r>
      <w:r w:rsidR="00FE320E" w:rsidRPr="00E47010">
        <w:rPr>
          <w:rFonts w:ascii="Book Antiqua" w:hAnsi="Book Antiqua" w:cs="Times New Roman"/>
          <w:bCs/>
          <w:color w:val="000000" w:themeColor="text1"/>
          <w:szCs w:val="24"/>
        </w:rPr>
        <w:t xml:space="preserve">të nenit 4, nenit 5 paragrafit 2.4, nenit  6 paragrafit 1, nenit 10 dhe nenit 12 të Ligjit Nr. 07/L-006 për Parandalimin dhe Luftimin e Pandemisë COVID-19 në </w:t>
      </w:r>
      <w:r w:rsidR="00FE320E" w:rsidRPr="00E47010">
        <w:rPr>
          <w:rFonts w:ascii="Book Antiqua" w:hAnsi="Book Antiqua" w:cs="Times New Roman"/>
          <w:color w:val="000000" w:themeColor="text1"/>
          <w:szCs w:val="24"/>
        </w:rPr>
        <w:t>Territorin e Republikës së Kosovës, të nenit 89 të Ligjit Nr.04/L-125 për Shëndetësi, duke u bazuar në nenin 4 të Rregullores Nr. 02/2021 për Fushat e Përgjegjësisë Administrative të Zyrës së Kryeministrit dhe Ministrive, si dhe në zbatim të Vendimit të Qeverisë së Republikës së Kosovës Nr. 01/11, datë 15.03.2020, për Shpalljen e Emergjencës për Shëndetin Publik, dhe në zbatim të rekomandimeve të IKShPK-së me qëllim të kontrollit, parandalimit dhe luftimit të përhapjes së virusit SARS-CoV-2,</w:t>
      </w:r>
      <w:r w:rsidR="00FE320E" w:rsidRPr="00E47010">
        <w:rPr>
          <w:rFonts w:ascii="Book Antiqua" w:hAnsi="Book Antiqua" w:cs="Times New Roman"/>
          <w:bCs/>
          <w:color w:val="000000" w:themeColor="text1"/>
          <w:szCs w:val="24"/>
        </w:rPr>
        <w:t xml:space="preserve"> në pajtim me nenin 19 të Rregullores së Punës së Qeverisë së Republikës së Kosovës Nr.09/2011, Qeveria e Republikës së Kosovës, në mbledhjen e mbajtur më ___ gusht 2021 merr këtë:</w:t>
      </w:r>
    </w:p>
    <w:p w14:paraId="7611EBE3" w14:textId="04D4D6A2" w:rsidR="004805B6" w:rsidRDefault="004805B6" w:rsidP="00E87334">
      <w:pPr>
        <w:spacing w:after="0" w:line="240" w:lineRule="auto"/>
        <w:ind w:hanging="90"/>
        <w:jc w:val="both"/>
        <w:rPr>
          <w:rFonts w:ascii="Book Antiqua" w:hAnsi="Book Antiqua" w:cs="Times New Roman"/>
          <w:bCs/>
          <w:color w:val="000000" w:themeColor="text1"/>
          <w:szCs w:val="24"/>
        </w:rPr>
      </w:pPr>
    </w:p>
    <w:p w14:paraId="743AAE95" w14:textId="77777777" w:rsidR="00B87A8E" w:rsidRPr="00E47010" w:rsidRDefault="00B87A8E" w:rsidP="00E87334">
      <w:pPr>
        <w:spacing w:after="0" w:line="240" w:lineRule="auto"/>
        <w:ind w:hanging="90"/>
        <w:jc w:val="both"/>
        <w:rPr>
          <w:rFonts w:ascii="Book Antiqua" w:hAnsi="Book Antiqua" w:cs="Times New Roman"/>
          <w:bCs/>
          <w:color w:val="000000" w:themeColor="text1"/>
          <w:szCs w:val="24"/>
        </w:rPr>
      </w:pPr>
    </w:p>
    <w:p w14:paraId="28935702" w14:textId="69411025" w:rsidR="00623474" w:rsidRPr="00E47010" w:rsidRDefault="00623474" w:rsidP="004415F9">
      <w:pPr>
        <w:spacing w:after="0" w:line="240" w:lineRule="auto"/>
        <w:rPr>
          <w:rFonts w:ascii="Book Antiqua" w:hAnsi="Book Antiqua" w:cs="Times New Roman"/>
          <w:b/>
          <w:bCs/>
          <w:color w:val="000000" w:themeColor="text1"/>
          <w:sz w:val="24"/>
          <w:szCs w:val="24"/>
        </w:rPr>
      </w:pPr>
    </w:p>
    <w:p w14:paraId="377D9ECD" w14:textId="77777777" w:rsidR="00737970" w:rsidRPr="00E47010" w:rsidRDefault="00737970" w:rsidP="005205BD">
      <w:pPr>
        <w:spacing w:after="0" w:line="240" w:lineRule="auto"/>
        <w:jc w:val="center"/>
        <w:rPr>
          <w:rFonts w:ascii="Book Antiqua" w:hAnsi="Book Antiqua" w:cs="Times New Roman"/>
          <w:b/>
          <w:bCs/>
          <w:color w:val="000000" w:themeColor="text1"/>
          <w:sz w:val="24"/>
          <w:szCs w:val="24"/>
        </w:rPr>
      </w:pPr>
      <w:r w:rsidRPr="00E47010">
        <w:rPr>
          <w:rFonts w:ascii="Book Antiqua" w:hAnsi="Book Antiqua" w:cs="Times New Roman"/>
          <w:b/>
          <w:bCs/>
          <w:color w:val="000000" w:themeColor="text1"/>
          <w:sz w:val="24"/>
          <w:szCs w:val="24"/>
        </w:rPr>
        <w:t>V E N D I M</w:t>
      </w:r>
    </w:p>
    <w:p w14:paraId="4B2AD07F" w14:textId="0A489101" w:rsidR="0039680B" w:rsidRDefault="00866C3E" w:rsidP="004415F9">
      <w:pPr>
        <w:spacing w:line="240" w:lineRule="auto"/>
        <w:jc w:val="center"/>
        <w:rPr>
          <w:rFonts w:ascii="Book Antiqua" w:eastAsiaTheme="minorHAnsi" w:hAnsi="Book Antiqua" w:cs="Times New Roman"/>
          <w:b/>
          <w:color w:val="000000" w:themeColor="text1"/>
          <w:szCs w:val="24"/>
        </w:rPr>
      </w:pPr>
      <w:r w:rsidRPr="00E47010">
        <w:rPr>
          <w:rFonts w:ascii="Book Antiqua" w:hAnsi="Book Antiqua" w:cs="Times New Roman"/>
          <w:b/>
          <w:bCs/>
          <w:color w:val="000000" w:themeColor="text1"/>
          <w:szCs w:val="24"/>
        </w:rPr>
        <w:t>Për masat e</w:t>
      </w:r>
      <w:r w:rsidR="00737970" w:rsidRPr="00E47010">
        <w:rPr>
          <w:rFonts w:ascii="Book Antiqua" w:hAnsi="Book Antiqua" w:cs="Times New Roman"/>
          <w:b/>
          <w:bCs/>
          <w:color w:val="000000" w:themeColor="text1"/>
          <w:szCs w:val="24"/>
        </w:rPr>
        <w:t xml:space="preserve"> </w:t>
      </w:r>
      <w:r w:rsidR="00737970" w:rsidRPr="00E47010">
        <w:rPr>
          <w:rFonts w:ascii="Book Antiqua" w:hAnsi="Book Antiqua" w:cs="Times New Roman"/>
          <w:b/>
          <w:color w:val="000000" w:themeColor="text1"/>
          <w:szCs w:val="24"/>
        </w:rPr>
        <w:t>përgjithshme dhe të veçanta për kontrollin, parandalimin dhe luftimin e  pandemisë C</w:t>
      </w:r>
      <w:r w:rsidR="00F6645E" w:rsidRPr="00E47010">
        <w:rPr>
          <w:rFonts w:ascii="Book Antiqua" w:hAnsi="Book Antiqua" w:cs="Times New Roman"/>
          <w:b/>
          <w:color w:val="000000" w:themeColor="text1"/>
          <w:szCs w:val="24"/>
        </w:rPr>
        <w:t>OVID-</w:t>
      </w:r>
      <w:r w:rsidR="00737970" w:rsidRPr="00E47010">
        <w:rPr>
          <w:rFonts w:ascii="Book Antiqua" w:hAnsi="Book Antiqua" w:cs="Times New Roman"/>
          <w:b/>
          <w:color w:val="000000" w:themeColor="text1"/>
          <w:szCs w:val="24"/>
        </w:rPr>
        <w:t>19</w:t>
      </w:r>
      <w:r w:rsidR="00737970" w:rsidRPr="00E47010">
        <w:rPr>
          <w:rFonts w:ascii="Book Antiqua" w:eastAsiaTheme="minorHAnsi" w:hAnsi="Book Antiqua" w:cs="Times New Roman"/>
          <w:b/>
          <w:color w:val="000000" w:themeColor="text1"/>
          <w:szCs w:val="24"/>
        </w:rPr>
        <w:t xml:space="preserve"> </w:t>
      </w:r>
    </w:p>
    <w:p w14:paraId="1CEF850B" w14:textId="77777777" w:rsidR="00B87A8E" w:rsidRPr="00E47010" w:rsidRDefault="00B87A8E" w:rsidP="004415F9">
      <w:pPr>
        <w:spacing w:line="240" w:lineRule="auto"/>
        <w:jc w:val="center"/>
        <w:rPr>
          <w:rFonts w:ascii="Book Antiqua" w:eastAsiaTheme="minorHAnsi" w:hAnsi="Book Antiqua" w:cs="Times New Roman"/>
          <w:b/>
          <w:color w:val="000000" w:themeColor="text1"/>
          <w:szCs w:val="24"/>
        </w:rPr>
      </w:pPr>
    </w:p>
    <w:p w14:paraId="0EB5AFB1" w14:textId="68FF8F49" w:rsidR="00E95FFF" w:rsidRPr="00E47010" w:rsidRDefault="00ED0AC9" w:rsidP="00816A3B">
      <w:pPr>
        <w:spacing w:line="240" w:lineRule="auto"/>
        <w:ind w:hanging="90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eastAsiaTheme="minorHAnsi" w:hAnsi="Book Antiqua" w:cs="Times New Roman"/>
          <w:b/>
          <w:i/>
          <w:color w:val="000000" w:themeColor="text1"/>
        </w:rPr>
        <w:t xml:space="preserve">A. </w:t>
      </w:r>
      <w:r w:rsidR="001245D5" w:rsidRPr="00E47010">
        <w:rPr>
          <w:rFonts w:ascii="Book Antiqua" w:eastAsiaTheme="minorHAnsi" w:hAnsi="Book Antiqua" w:cs="Times New Roman"/>
          <w:b/>
          <w:i/>
          <w:color w:val="000000" w:themeColor="text1"/>
        </w:rPr>
        <w:t>[</w:t>
      </w:r>
      <w:r w:rsidR="001245D5" w:rsidRPr="00E47010">
        <w:rPr>
          <w:rFonts w:ascii="Book Antiqua" w:eastAsiaTheme="minorHAnsi" w:hAnsi="Book Antiqua" w:cs="Times New Roman"/>
          <w:b/>
          <w:i/>
          <w:color w:val="000000" w:themeColor="text1"/>
          <w:u w:val="single"/>
        </w:rPr>
        <w:t>Zbatimi territorial</w:t>
      </w:r>
      <w:r w:rsidR="001245D5" w:rsidRPr="00E47010">
        <w:rPr>
          <w:rFonts w:ascii="Book Antiqua" w:eastAsiaTheme="minorHAnsi" w:hAnsi="Book Antiqua" w:cs="Times New Roman"/>
          <w:b/>
          <w:i/>
          <w:color w:val="000000" w:themeColor="text1"/>
        </w:rPr>
        <w:t>]</w:t>
      </w:r>
    </w:p>
    <w:p w14:paraId="2008A775" w14:textId="47443399" w:rsidR="00341DF6" w:rsidRPr="00E47010" w:rsidRDefault="00737970" w:rsidP="00254C14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Ky vendim zbatohet në të gjithë territorin e Republikës së Kosovës.</w:t>
      </w:r>
    </w:p>
    <w:p w14:paraId="1E7C4941" w14:textId="35791007" w:rsidR="001245D5" w:rsidRPr="00E47010" w:rsidRDefault="001245D5" w:rsidP="007E08B4">
      <w:pPr>
        <w:tabs>
          <w:tab w:val="left" w:pos="36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0068A4C7" w14:textId="2260124B" w:rsidR="001245D5" w:rsidRPr="00E47010" w:rsidRDefault="00ED0AC9" w:rsidP="00816A3B">
      <w:pPr>
        <w:tabs>
          <w:tab w:val="left" w:pos="360"/>
        </w:tabs>
        <w:spacing w:after="0" w:line="240" w:lineRule="auto"/>
        <w:ind w:hanging="9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 xml:space="preserve">B. </w:t>
      </w:r>
      <w:r w:rsidR="001245D5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1245D5" w:rsidRPr="00D14C5B">
        <w:rPr>
          <w:rFonts w:ascii="Book Antiqua" w:hAnsi="Book Antiqua" w:cs="Times New Roman"/>
          <w:b/>
          <w:i/>
          <w:color w:val="000000" w:themeColor="text1"/>
          <w:u w:val="single"/>
        </w:rPr>
        <w:t>Hyrjet dhe daljet e qytetar</w:t>
      </w:r>
      <w:r w:rsidR="00994CB2" w:rsidRPr="00D14C5B">
        <w:rPr>
          <w:rFonts w:ascii="Book Antiqua" w:hAnsi="Book Antiqua" w:cs="Times New Roman"/>
          <w:b/>
          <w:i/>
          <w:color w:val="000000" w:themeColor="text1"/>
          <w:u w:val="single"/>
        </w:rPr>
        <w:t>ë</w:t>
      </w:r>
      <w:r w:rsidR="008644DF" w:rsidRPr="00D14C5B">
        <w:rPr>
          <w:rFonts w:ascii="Book Antiqua" w:hAnsi="Book Antiqua" w:cs="Times New Roman"/>
          <w:b/>
          <w:i/>
          <w:color w:val="000000" w:themeColor="text1"/>
          <w:u w:val="single"/>
        </w:rPr>
        <w:t>ve</w:t>
      </w:r>
      <w:r w:rsidR="005D5337" w:rsidRPr="00D14C5B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 </w:t>
      </w:r>
      <w:r w:rsidR="00D14C5B" w:rsidRPr="00D14C5B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në dhe </w:t>
      </w:r>
      <w:r w:rsidR="001245D5" w:rsidRPr="00D14C5B">
        <w:rPr>
          <w:rFonts w:ascii="Book Antiqua" w:hAnsi="Book Antiqua" w:cs="Times New Roman"/>
          <w:b/>
          <w:i/>
          <w:color w:val="000000" w:themeColor="text1"/>
          <w:u w:val="single"/>
        </w:rPr>
        <w:t>nga Republika e Kosov</w:t>
      </w:r>
      <w:r w:rsidR="00994CB2" w:rsidRPr="00D14C5B">
        <w:rPr>
          <w:rFonts w:ascii="Book Antiqua" w:hAnsi="Book Antiqua" w:cs="Times New Roman"/>
          <w:b/>
          <w:i/>
          <w:color w:val="000000" w:themeColor="text1"/>
          <w:u w:val="single"/>
        </w:rPr>
        <w:t>ë</w:t>
      </w:r>
      <w:r w:rsidR="001245D5" w:rsidRPr="00D14C5B">
        <w:rPr>
          <w:rFonts w:ascii="Book Antiqua" w:hAnsi="Book Antiqua" w:cs="Times New Roman"/>
          <w:b/>
          <w:i/>
          <w:color w:val="000000" w:themeColor="text1"/>
          <w:u w:val="single"/>
        </w:rPr>
        <w:t>s</w:t>
      </w:r>
      <w:r w:rsidR="001245D5" w:rsidRPr="00D14C5B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070CED5A" w14:textId="77777777" w:rsidR="00D00612" w:rsidRPr="00E47010" w:rsidRDefault="00D00612" w:rsidP="00254C14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</w:p>
    <w:p w14:paraId="677E0902" w14:textId="42AF5CED" w:rsidR="00BE0CC9" w:rsidRPr="00C86449" w:rsidRDefault="0055047B" w:rsidP="00BE0CC9">
      <w:pPr>
        <w:pStyle w:val="ListParagraph"/>
        <w:numPr>
          <w:ilvl w:val="0"/>
          <w:numId w:val="5"/>
        </w:numPr>
        <w:spacing w:after="0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B420C">
        <w:rPr>
          <w:rFonts w:ascii="Book Antiqua" w:hAnsi="Book Antiqua" w:cs="Times New Roman"/>
          <w:color w:val="000000" w:themeColor="text1"/>
        </w:rPr>
        <w:t xml:space="preserve">Nga data 30 gusht </w:t>
      </w:r>
      <w:r w:rsidR="008644DF" w:rsidRPr="00EB420C">
        <w:rPr>
          <w:rFonts w:ascii="Book Antiqua" w:hAnsi="Book Antiqua" w:cs="Times New Roman"/>
          <w:color w:val="000000" w:themeColor="text1"/>
        </w:rPr>
        <w:t xml:space="preserve">deri me datë 13 shtator </w:t>
      </w:r>
      <w:r w:rsidR="008644DF" w:rsidRPr="003E7C05">
        <w:rPr>
          <w:rFonts w:ascii="Book Antiqua" w:hAnsi="Book Antiqua" w:cs="Times New Roman"/>
          <w:color w:val="000000" w:themeColor="text1"/>
        </w:rPr>
        <w:t xml:space="preserve">2021, </w:t>
      </w:r>
      <w:r w:rsidR="008644DF" w:rsidRPr="003E7C05">
        <w:rPr>
          <w:rFonts w:ascii="Book Antiqua" w:eastAsia="Times New Roman" w:hAnsi="Book Antiqua" w:cs="Times New Roman"/>
          <w:color w:val="000000" w:themeColor="text1"/>
        </w:rPr>
        <w:t xml:space="preserve">çdo person </w:t>
      </w:r>
      <w:r w:rsidR="008644DF" w:rsidRPr="003E7C05">
        <w:rPr>
          <w:rFonts w:ascii="Book Antiqua" w:hAnsi="Book Antiqua" w:cs="Times New Roman"/>
          <w:color w:val="000000" w:themeColor="text1"/>
        </w:rPr>
        <w:t>i</w:t>
      </w:r>
      <w:r w:rsidR="00D00612" w:rsidRPr="003E7C05">
        <w:rPr>
          <w:rFonts w:ascii="Book Antiqua" w:hAnsi="Book Antiqua" w:cs="Times New Roman"/>
          <w:color w:val="000000" w:themeColor="text1"/>
        </w:rPr>
        <w:t xml:space="preserve"> </w:t>
      </w:r>
      <w:r w:rsidR="00DF1849" w:rsidRPr="003E7C05">
        <w:rPr>
          <w:rFonts w:ascii="Book Antiqua" w:hAnsi="Book Antiqua" w:cs="Times New Roman"/>
          <w:color w:val="000000" w:themeColor="text1"/>
        </w:rPr>
        <w:t>cil</w:t>
      </w:r>
      <w:r w:rsidR="008644DF" w:rsidRPr="003E7C05">
        <w:rPr>
          <w:rFonts w:ascii="Book Antiqua" w:hAnsi="Book Antiqua" w:cs="Times New Roman"/>
          <w:color w:val="000000" w:themeColor="text1"/>
        </w:rPr>
        <w:t xml:space="preserve">i </w:t>
      </w:r>
      <w:r w:rsidR="00DF1849" w:rsidRPr="003E7C05">
        <w:rPr>
          <w:rFonts w:ascii="Book Antiqua" w:hAnsi="Book Antiqua" w:cs="Times New Roman"/>
          <w:color w:val="000000" w:themeColor="text1"/>
        </w:rPr>
        <w:t xml:space="preserve"> </w:t>
      </w:r>
      <w:r w:rsidR="00D00612" w:rsidRPr="003E7C05">
        <w:rPr>
          <w:rFonts w:ascii="Book Antiqua" w:hAnsi="Book Antiqua" w:cs="Times New Roman"/>
          <w:color w:val="000000" w:themeColor="text1"/>
        </w:rPr>
        <w:t>hy</w:t>
      </w:r>
      <w:r w:rsidR="00F6645E" w:rsidRPr="003E7C05">
        <w:rPr>
          <w:rFonts w:ascii="Book Antiqua" w:hAnsi="Book Antiqua" w:cs="Times New Roman"/>
          <w:color w:val="000000" w:themeColor="text1"/>
        </w:rPr>
        <w:t>n</w:t>
      </w:r>
      <w:r w:rsidR="00D00612" w:rsidRPr="003E7C05">
        <w:rPr>
          <w:rFonts w:ascii="Book Antiqua" w:hAnsi="Book Antiqua" w:cs="Times New Roman"/>
          <w:color w:val="000000" w:themeColor="text1"/>
        </w:rPr>
        <w:t xml:space="preserve"> në Republik</w:t>
      </w:r>
      <w:r w:rsidR="00463ED1" w:rsidRPr="003E7C05">
        <w:rPr>
          <w:rFonts w:ascii="Book Antiqua" w:hAnsi="Book Antiqua" w:cs="Times New Roman"/>
          <w:color w:val="000000" w:themeColor="text1"/>
        </w:rPr>
        <w:t>ë</w:t>
      </w:r>
      <w:r w:rsidR="00D00612" w:rsidRPr="003E7C05">
        <w:rPr>
          <w:rFonts w:ascii="Book Antiqua" w:hAnsi="Book Antiqua" w:cs="Times New Roman"/>
          <w:color w:val="000000" w:themeColor="text1"/>
        </w:rPr>
        <w:t>n e Kosovës,</w:t>
      </w:r>
      <w:r w:rsidR="008644DF" w:rsidRPr="003E7C05">
        <w:rPr>
          <w:rFonts w:ascii="Book Antiqua" w:hAnsi="Book Antiqua" w:cs="Times New Roman"/>
          <w:color w:val="000000" w:themeColor="text1"/>
        </w:rPr>
        <w:t xml:space="preserve"> duhet të</w:t>
      </w:r>
      <w:r w:rsidR="00D00612" w:rsidRPr="003E7C05">
        <w:rPr>
          <w:rFonts w:ascii="Book Antiqua" w:hAnsi="Book Antiqua" w:cs="Times New Roman"/>
          <w:color w:val="000000" w:themeColor="text1"/>
        </w:rPr>
        <w:t xml:space="preserve"> </w:t>
      </w:r>
      <w:r w:rsidR="008644DF" w:rsidRPr="003E7C05">
        <w:rPr>
          <w:rFonts w:ascii="Book Antiqua" w:eastAsia="Times New Roman" w:hAnsi="Book Antiqua" w:cs="Times New Roman"/>
          <w:color w:val="000000" w:themeColor="text1"/>
        </w:rPr>
        <w:t>posedoj  një nga dëshmitë e mëposhtme</w:t>
      </w:r>
      <w:r w:rsidR="008644DF" w:rsidRPr="00C86449">
        <w:rPr>
          <w:rFonts w:ascii="Book Antiqua" w:eastAsia="Times New Roman" w:hAnsi="Book Antiqua" w:cs="Times New Roman"/>
          <w:color w:val="000000" w:themeColor="text1"/>
        </w:rPr>
        <w:t>:</w:t>
      </w:r>
    </w:p>
    <w:p w14:paraId="7801450F" w14:textId="77777777" w:rsidR="00BE0CC9" w:rsidRPr="00E47010" w:rsidRDefault="00BE0CC9" w:rsidP="00BE0CC9">
      <w:pPr>
        <w:pStyle w:val="ListParagraph"/>
        <w:spacing w:after="0"/>
        <w:ind w:left="360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2BE9F100" w14:textId="77777777" w:rsidR="00BE0CC9" w:rsidRPr="00E47010" w:rsidRDefault="008644DF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 xml:space="preserve">Certifikatën e vaksinimit për vaksinimin e plotë ose marrjen e një dozë të vaksinës kundër COVID-19; </w:t>
      </w:r>
    </w:p>
    <w:p w14:paraId="4C8AE7E7" w14:textId="77777777" w:rsidR="00BE0CC9" w:rsidRPr="00E47010" w:rsidRDefault="008644DF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>Testi RT-PCR negativ për COVID-19, jo më i vjetër se 72 orë;</w:t>
      </w:r>
    </w:p>
    <w:p w14:paraId="304ECCAB" w14:textId="77777777" w:rsidR="00BE0CC9" w:rsidRPr="00E47010" w:rsidRDefault="008644DF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 xml:space="preserve">Dëshmi se personi ka kaluar COVID-19 (test RT-PCR pozitiv i lëshuar jo më pak se 21 ditë dhe jo më shumë se 180 ditë ose </w:t>
      </w:r>
      <w:r w:rsidRPr="00E47010">
        <w:rPr>
          <w:rFonts w:ascii="Book Antiqua" w:eastAsia="Calibri" w:hAnsi="Book Antiqua" w:cs="Times New Roman"/>
          <w:color w:val="000000" w:themeColor="text1"/>
        </w:rPr>
        <w:t xml:space="preserve">rezultat pozitiv i </w:t>
      </w:r>
      <w:r w:rsidRPr="00E47010">
        <w:rPr>
          <w:rFonts w:ascii="Book Antiqua" w:eastAsia="Calibri" w:hAnsi="Book Antiqua" w:cs="Times New Roman"/>
          <w:color w:val="000000" w:themeColor="text1"/>
        </w:rPr>
        <w:lastRenderedPageBreak/>
        <w:t>testit të antitrupave serologjik –IgG, i lëshuar më së shumti para 30 ditëve;</w:t>
      </w:r>
    </w:p>
    <w:p w14:paraId="5DE6338B" w14:textId="73982EF8" w:rsidR="008644DF" w:rsidRPr="00E47010" w:rsidRDefault="008644DF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Calibri" w:hAnsi="Book Antiqua" w:cs="Times New Roman"/>
          <w:color w:val="000000" w:themeColor="text1"/>
        </w:rPr>
        <w:t>Test i shpejtë antigjen negativ jo më i vjetër se 48 orë.</w:t>
      </w:r>
    </w:p>
    <w:p w14:paraId="3B1368B2" w14:textId="23114BCC" w:rsidR="008644DF" w:rsidRPr="00E47010" w:rsidRDefault="008644DF" w:rsidP="008644DF">
      <w:pPr>
        <w:spacing w:after="0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127EB93F" w14:textId="2CB35267" w:rsidR="008644DF" w:rsidRPr="00C86449" w:rsidRDefault="00342754" w:rsidP="008644DF">
      <w:pPr>
        <w:pStyle w:val="ListParagraph"/>
        <w:numPr>
          <w:ilvl w:val="0"/>
          <w:numId w:val="5"/>
        </w:numPr>
        <w:spacing w:after="0"/>
        <w:jc w:val="both"/>
        <w:rPr>
          <w:rFonts w:ascii="Book Antiqua" w:eastAsia="Calibri" w:hAnsi="Book Antiqua" w:cs="Times New Roman"/>
          <w:color w:val="000000" w:themeColor="text1"/>
        </w:rPr>
      </w:pPr>
      <w:r w:rsidRPr="00C86449">
        <w:rPr>
          <w:rFonts w:ascii="Book Antiqua" w:eastAsia="Calibri" w:hAnsi="Book Antiqua" w:cs="Times New Roman"/>
          <w:color w:val="000000" w:themeColor="text1"/>
        </w:rPr>
        <w:t xml:space="preserve">Shtetasit </w:t>
      </w:r>
      <w:r w:rsidR="008644DF" w:rsidRPr="00C86449">
        <w:rPr>
          <w:rFonts w:ascii="Book Antiqua" w:eastAsia="Calibri" w:hAnsi="Book Antiqua" w:cs="Times New Roman"/>
          <w:color w:val="000000" w:themeColor="text1"/>
        </w:rPr>
        <w:t>e</w:t>
      </w:r>
      <w:r w:rsidR="00986398" w:rsidRPr="00C86449">
        <w:rPr>
          <w:rFonts w:ascii="Book Antiqua" w:eastAsia="Calibri" w:hAnsi="Book Antiqua" w:cs="Times New Roman"/>
          <w:color w:val="000000" w:themeColor="text1"/>
        </w:rPr>
        <w:t xml:space="preserve"> Republikës së Kosovës, si dhe personat me leje qëndrimi të përkohshëm ose të përhershëm në Kosovës, të cilët hyjnë në Republikën e Kosovës, në rast se nuk posedojnë një</w:t>
      </w:r>
      <w:r w:rsidR="00986398" w:rsidRPr="00C86449">
        <w:rPr>
          <w:rFonts w:ascii="Book Antiqua" w:hAnsi="Book Antiqua"/>
          <w:color w:val="000000" w:themeColor="text1"/>
        </w:rPr>
        <w:t xml:space="preserve"> nga d</w:t>
      </w:r>
      <w:r w:rsidR="00986398" w:rsidRPr="00C86449">
        <w:rPr>
          <w:rFonts w:ascii="Book Antiqua" w:eastAsia="Calibri" w:hAnsi="Book Antiqua" w:cs="Times New Roman"/>
          <w:color w:val="000000" w:themeColor="text1"/>
        </w:rPr>
        <w:t>ëshmitë sipas pikës 2</w:t>
      </w:r>
      <w:r w:rsidR="003E7C05">
        <w:rPr>
          <w:rFonts w:ascii="Book Antiqua" w:eastAsia="Calibri" w:hAnsi="Book Antiqua" w:cs="Times New Roman"/>
          <w:color w:val="000000" w:themeColor="text1"/>
        </w:rPr>
        <w:t>.1 deri 2.4</w:t>
      </w:r>
      <w:r w:rsidR="00986398" w:rsidRPr="00C86449">
        <w:rPr>
          <w:rFonts w:ascii="Book Antiqua" w:eastAsia="Calibri" w:hAnsi="Book Antiqua" w:cs="Times New Roman"/>
          <w:color w:val="000000" w:themeColor="text1"/>
        </w:rPr>
        <w:t>, duhet të vetë-izolohen për 7 ditë.</w:t>
      </w:r>
      <w:r w:rsidR="00D14C5B">
        <w:rPr>
          <w:rFonts w:ascii="Book Antiqua" w:eastAsia="Calibri" w:hAnsi="Book Antiqua" w:cs="Times New Roman"/>
          <w:color w:val="000000" w:themeColor="text1"/>
        </w:rPr>
        <w:t xml:space="preserve"> K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ta persona duhet t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 xml:space="preserve"> plot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sojn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 xml:space="preserve"> deklarat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n n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n betim p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r vet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-izolim n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 xml:space="preserve"> pik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n kufitare p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rkat</w:t>
      </w:r>
      <w:r w:rsidR="00D14C5B" w:rsidRPr="00C86449">
        <w:rPr>
          <w:rFonts w:ascii="Book Antiqua" w:eastAsia="Calibri" w:hAnsi="Book Antiqua" w:cs="Times New Roman"/>
          <w:color w:val="000000" w:themeColor="text1"/>
        </w:rPr>
        <w:t>ë</w:t>
      </w:r>
      <w:r w:rsidR="00D14C5B">
        <w:rPr>
          <w:rFonts w:ascii="Book Antiqua" w:eastAsia="Calibri" w:hAnsi="Book Antiqua" w:cs="Times New Roman"/>
          <w:color w:val="000000" w:themeColor="text1"/>
        </w:rPr>
        <w:t>se.</w:t>
      </w:r>
    </w:p>
    <w:p w14:paraId="55C8DF82" w14:textId="77777777" w:rsidR="008644DF" w:rsidRPr="00E47010" w:rsidRDefault="008644DF" w:rsidP="008644DF">
      <w:pPr>
        <w:spacing w:after="0"/>
        <w:rPr>
          <w:rFonts w:ascii="Book Antiqua" w:eastAsia="Calibri" w:hAnsi="Book Antiqua" w:cs="Times New Roman"/>
          <w:color w:val="000000" w:themeColor="text1"/>
        </w:rPr>
      </w:pPr>
    </w:p>
    <w:p w14:paraId="592889C5" w14:textId="480C6994" w:rsidR="00BE0CC9" w:rsidRPr="00E47010" w:rsidRDefault="008644DF" w:rsidP="00E47010">
      <w:pPr>
        <w:pStyle w:val="ListParagraph"/>
        <w:numPr>
          <w:ilvl w:val="0"/>
          <w:numId w:val="5"/>
        </w:numPr>
        <w:spacing w:after="0"/>
        <w:rPr>
          <w:rFonts w:ascii="Book Antiqua" w:eastAsia="Calibri" w:hAnsi="Book Antiqua" w:cs="Times New Roman"/>
          <w:color w:val="000000" w:themeColor="text1"/>
        </w:rPr>
      </w:pPr>
      <w:r w:rsidRPr="00E47010">
        <w:rPr>
          <w:rFonts w:ascii="Book Antiqua" w:eastAsia="Calibri" w:hAnsi="Book Antiqua" w:cs="Times New Roman"/>
          <w:color w:val="000000" w:themeColor="text1"/>
        </w:rPr>
        <w:t xml:space="preserve">Nga </w:t>
      </w:r>
      <w:r w:rsidR="00B721E8" w:rsidRPr="00E47010">
        <w:rPr>
          <w:rFonts w:ascii="Book Antiqua" w:eastAsia="Calibri" w:hAnsi="Book Antiqua" w:cs="Times New Roman"/>
          <w:color w:val="000000" w:themeColor="text1"/>
        </w:rPr>
        <w:t>k</w:t>
      </w:r>
      <w:r w:rsidR="00B721E8" w:rsidRPr="00E47010">
        <w:rPr>
          <w:rFonts w:ascii="Book Antiqua" w:hAnsi="Book Antiqua" w:cs="Times New Roman"/>
          <w:color w:val="000000" w:themeColor="text1"/>
        </w:rPr>
        <w:t xml:space="preserve">ërkesa për të poseduar </w:t>
      </w:r>
      <w:r w:rsidR="00551D26" w:rsidRPr="00E47010">
        <w:rPr>
          <w:rFonts w:ascii="Book Antiqua" w:hAnsi="Book Antiqua" w:cs="Times New Roman"/>
          <w:color w:val="000000" w:themeColor="text1"/>
        </w:rPr>
        <w:t xml:space="preserve">ndonjërën nga </w:t>
      </w:r>
      <w:r w:rsidR="00B721E8" w:rsidRPr="00E47010">
        <w:rPr>
          <w:rFonts w:ascii="Book Antiqua" w:hAnsi="Book Antiqua" w:cs="Times New Roman"/>
          <w:color w:val="000000" w:themeColor="text1"/>
        </w:rPr>
        <w:t xml:space="preserve">dëshmitë sipas </w:t>
      </w:r>
      <w:r w:rsidR="00B721E8" w:rsidRPr="00E47010">
        <w:rPr>
          <w:rFonts w:ascii="Book Antiqua" w:eastAsia="Calibri" w:hAnsi="Book Antiqua" w:cs="Times New Roman"/>
          <w:color w:val="000000" w:themeColor="text1"/>
        </w:rPr>
        <w:t>pik</w:t>
      </w:r>
      <w:r w:rsidR="00B721E8" w:rsidRPr="00E47010">
        <w:rPr>
          <w:rFonts w:ascii="Book Antiqua" w:hAnsi="Book Antiqua" w:cs="Times New Roman"/>
          <w:color w:val="000000" w:themeColor="text1"/>
        </w:rPr>
        <w:t>ës</w:t>
      </w:r>
      <w:r w:rsidRPr="00E47010">
        <w:rPr>
          <w:rFonts w:ascii="Book Antiqua" w:eastAsia="Calibri" w:hAnsi="Book Antiqua" w:cs="Times New Roman"/>
          <w:color w:val="000000" w:themeColor="text1"/>
        </w:rPr>
        <w:t xml:space="preserve"> 2</w:t>
      </w:r>
      <w:r w:rsidR="003E7C05">
        <w:rPr>
          <w:rFonts w:ascii="Book Antiqua" w:eastAsia="Calibri" w:hAnsi="Book Antiqua" w:cs="Times New Roman"/>
          <w:color w:val="000000" w:themeColor="text1"/>
        </w:rPr>
        <w:t xml:space="preserve">.1 deri 2.4 </w:t>
      </w:r>
      <w:r w:rsidR="00B721E8" w:rsidRPr="00E47010">
        <w:rPr>
          <w:rFonts w:ascii="Book Antiqua" w:eastAsia="Calibri" w:hAnsi="Book Antiqua" w:cs="Times New Roman"/>
          <w:color w:val="000000" w:themeColor="text1"/>
        </w:rPr>
        <w:t>, lirohen</w:t>
      </w:r>
      <w:r w:rsidRPr="00E47010">
        <w:rPr>
          <w:rFonts w:ascii="Book Antiqua" w:eastAsia="Times New Roman" w:hAnsi="Book Antiqua" w:cs="Times New Roman"/>
          <w:color w:val="000000" w:themeColor="text1"/>
        </w:rPr>
        <w:t>:</w:t>
      </w:r>
    </w:p>
    <w:p w14:paraId="033A40E2" w14:textId="77777777" w:rsidR="00BE0CC9" w:rsidRPr="00E47010" w:rsidRDefault="00BE0CC9" w:rsidP="00BE0CC9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5BFB4DFC" w14:textId="0A89D1DF" w:rsidR="00BE0CC9" w:rsidRPr="00E47010" w:rsidRDefault="008644DF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Calibri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 xml:space="preserve">Personat </w:t>
      </w:r>
      <w:r w:rsidR="00DF1849" w:rsidRPr="00E47010">
        <w:rPr>
          <w:rFonts w:ascii="Book Antiqua" w:hAnsi="Book Antiqua" w:cs="Times New Roman"/>
          <w:color w:val="000000" w:themeColor="text1"/>
        </w:rPr>
        <w:t xml:space="preserve">të cilët hyjnë </w:t>
      </w:r>
      <w:r w:rsidR="00D00612" w:rsidRPr="00E47010">
        <w:rPr>
          <w:rFonts w:ascii="Book Antiqua" w:hAnsi="Book Antiqua" w:cs="Times New Roman"/>
          <w:color w:val="000000" w:themeColor="text1"/>
        </w:rPr>
        <w:t>në Kosovë përmes aeroportit apo përmes pikave kufitare tokësore dhe largohe</w:t>
      </w:r>
      <w:r w:rsidR="00DF1849" w:rsidRPr="00E47010">
        <w:rPr>
          <w:rFonts w:ascii="Book Antiqua" w:hAnsi="Book Antiqua" w:cs="Times New Roman"/>
          <w:color w:val="000000" w:themeColor="text1"/>
        </w:rPr>
        <w:t>n</w:t>
      </w:r>
      <w:r w:rsidR="00D00612" w:rsidRPr="00E47010">
        <w:rPr>
          <w:rFonts w:ascii="Book Antiqua" w:hAnsi="Book Antiqua" w:cs="Times New Roman"/>
          <w:color w:val="000000" w:themeColor="text1"/>
        </w:rPr>
        <w:t xml:space="preserve"> nga Kosova brenda </w:t>
      </w:r>
      <w:r w:rsidR="00DF1849" w:rsidRPr="00E47010">
        <w:rPr>
          <w:rFonts w:ascii="Book Antiqua" w:hAnsi="Book Antiqua" w:cs="Times New Roman"/>
          <w:color w:val="000000" w:themeColor="text1"/>
        </w:rPr>
        <w:t>tre (3)</w:t>
      </w:r>
      <w:r w:rsidR="00D00612" w:rsidRPr="00E47010">
        <w:rPr>
          <w:rFonts w:ascii="Book Antiqua" w:hAnsi="Book Antiqua" w:cs="Times New Roman"/>
          <w:color w:val="000000" w:themeColor="text1"/>
        </w:rPr>
        <w:t xml:space="preserve"> or</w:t>
      </w:r>
      <w:r w:rsidR="00DF1849" w:rsidRPr="00E47010">
        <w:rPr>
          <w:rFonts w:ascii="Book Antiqua" w:hAnsi="Book Antiqua" w:cs="Times New Roman"/>
          <w:color w:val="000000" w:themeColor="text1"/>
        </w:rPr>
        <w:t>ësh</w:t>
      </w:r>
      <w:r w:rsidR="00D00612" w:rsidRPr="00E47010">
        <w:rPr>
          <w:rFonts w:ascii="Book Antiqua" w:hAnsi="Book Antiqua" w:cs="Times New Roman"/>
          <w:color w:val="000000" w:themeColor="text1"/>
        </w:rPr>
        <w:t xml:space="preserve"> përmes aeroportit ose pikave kufitare tokësore, me kusht që në hyrje të nënshkruaj deklaratën se do ta lëshojë Kosovën brenda </w:t>
      </w:r>
      <w:r w:rsidR="00E5036C" w:rsidRPr="00E47010">
        <w:rPr>
          <w:rFonts w:ascii="Book Antiqua" w:hAnsi="Book Antiqua" w:cs="Times New Roman"/>
          <w:color w:val="000000" w:themeColor="text1"/>
        </w:rPr>
        <w:t>tre (</w:t>
      </w:r>
      <w:r w:rsidR="00D00612" w:rsidRPr="00E47010">
        <w:rPr>
          <w:rFonts w:ascii="Book Antiqua" w:hAnsi="Book Antiqua" w:cs="Times New Roman"/>
          <w:color w:val="000000" w:themeColor="text1"/>
        </w:rPr>
        <w:t>3</w:t>
      </w:r>
      <w:r w:rsidR="00E5036C" w:rsidRPr="00E47010">
        <w:rPr>
          <w:rFonts w:ascii="Book Antiqua" w:hAnsi="Book Antiqua" w:cs="Times New Roman"/>
          <w:color w:val="000000" w:themeColor="text1"/>
        </w:rPr>
        <w:t>)</w:t>
      </w:r>
      <w:r w:rsidR="00D00612" w:rsidRPr="00E47010">
        <w:rPr>
          <w:rFonts w:ascii="Book Antiqua" w:hAnsi="Book Antiqua" w:cs="Times New Roman"/>
          <w:color w:val="000000" w:themeColor="text1"/>
        </w:rPr>
        <w:t xml:space="preserve"> or</w:t>
      </w:r>
      <w:r w:rsidR="00DF1849" w:rsidRPr="00E47010">
        <w:rPr>
          <w:rFonts w:ascii="Book Antiqua" w:hAnsi="Book Antiqua" w:cs="Times New Roman"/>
          <w:color w:val="000000" w:themeColor="text1"/>
        </w:rPr>
        <w:t>ësh</w:t>
      </w:r>
      <w:r w:rsidR="00D00612" w:rsidRPr="00E47010">
        <w:rPr>
          <w:rFonts w:ascii="Book Antiqua" w:hAnsi="Book Antiqua" w:cs="Times New Roman"/>
          <w:color w:val="000000" w:themeColor="text1"/>
        </w:rPr>
        <w:t>;</w:t>
      </w:r>
    </w:p>
    <w:p w14:paraId="30D01427" w14:textId="77777777" w:rsidR="00BE0CC9" w:rsidRPr="0055047B" w:rsidRDefault="008644DF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Calibri" w:hAnsi="Book Antiqua" w:cs="Times New Roman"/>
          <w:color w:val="000000" w:themeColor="text1"/>
        </w:rPr>
      </w:pPr>
      <w:r w:rsidRPr="0055047B">
        <w:rPr>
          <w:rFonts w:ascii="Book Antiqua" w:hAnsi="Book Antiqua" w:cs="Times New Roman"/>
          <w:color w:val="000000" w:themeColor="text1"/>
        </w:rPr>
        <w:t>Personat</w:t>
      </w:r>
      <w:r w:rsidR="00DF1849" w:rsidRPr="0055047B">
        <w:rPr>
          <w:rFonts w:ascii="Book Antiqua" w:hAnsi="Book Antiqua" w:cs="Times New Roman"/>
          <w:color w:val="000000" w:themeColor="text1"/>
        </w:rPr>
        <w:t>, t</w:t>
      </w:r>
      <w:r w:rsidR="00B721E8" w:rsidRPr="0055047B">
        <w:rPr>
          <w:rFonts w:ascii="Book Antiqua" w:hAnsi="Book Antiqua" w:cs="Times New Roman"/>
          <w:color w:val="000000" w:themeColor="text1"/>
        </w:rPr>
        <w:t>ë</w:t>
      </w:r>
      <w:r w:rsidR="00DF1849" w:rsidRPr="0055047B">
        <w:rPr>
          <w:rFonts w:ascii="Book Antiqua" w:hAnsi="Book Antiqua" w:cs="Times New Roman"/>
          <w:color w:val="000000" w:themeColor="text1"/>
        </w:rPr>
        <w:t xml:space="preserve"> cilët</w:t>
      </w:r>
      <w:r w:rsidR="00D00612" w:rsidRPr="0055047B">
        <w:rPr>
          <w:rFonts w:ascii="Book Antiqua" w:hAnsi="Book Antiqua" w:cs="Times New Roman"/>
          <w:color w:val="000000" w:themeColor="text1"/>
        </w:rPr>
        <w:t xml:space="preserve"> puno</w:t>
      </w:r>
      <w:r w:rsidR="00DF1849" w:rsidRPr="0055047B">
        <w:rPr>
          <w:rFonts w:ascii="Book Antiqua" w:hAnsi="Book Antiqua" w:cs="Times New Roman"/>
          <w:color w:val="000000" w:themeColor="text1"/>
        </w:rPr>
        <w:t>j</w:t>
      </w:r>
      <w:r w:rsidR="00F6645E" w:rsidRPr="0055047B">
        <w:rPr>
          <w:rFonts w:ascii="Book Antiqua" w:hAnsi="Book Antiqua" w:cs="Times New Roman"/>
          <w:color w:val="000000" w:themeColor="text1"/>
        </w:rPr>
        <w:t>n</w:t>
      </w:r>
      <w:r w:rsidR="00DF1849" w:rsidRPr="0055047B">
        <w:rPr>
          <w:rFonts w:ascii="Book Antiqua" w:hAnsi="Book Antiqua" w:cs="Times New Roman"/>
          <w:color w:val="000000" w:themeColor="text1"/>
        </w:rPr>
        <w:t>ë</w:t>
      </w:r>
      <w:r w:rsidR="00D00612" w:rsidRPr="0055047B">
        <w:rPr>
          <w:rFonts w:ascii="Book Antiqua" w:hAnsi="Book Antiqua" w:cs="Times New Roman"/>
          <w:color w:val="000000" w:themeColor="text1"/>
        </w:rPr>
        <w:t xml:space="preserve"> si transportues profesionist (vozitës), me kusht që të respektojnë protokollin për transport ndërkombëtarë për mbrojtje nga C</w:t>
      </w:r>
      <w:r w:rsidR="00816385" w:rsidRPr="0055047B">
        <w:rPr>
          <w:rFonts w:ascii="Book Antiqua" w:hAnsi="Book Antiqua" w:cs="Times New Roman"/>
          <w:color w:val="000000" w:themeColor="text1"/>
        </w:rPr>
        <w:t>OVID</w:t>
      </w:r>
      <w:r w:rsidR="00D00612" w:rsidRPr="0055047B">
        <w:rPr>
          <w:rFonts w:ascii="Book Antiqua" w:hAnsi="Book Antiqua" w:cs="Times New Roman"/>
          <w:color w:val="000000" w:themeColor="text1"/>
        </w:rPr>
        <w:t>-19;</w:t>
      </w:r>
    </w:p>
    <w:p w14:paraId="14DB075D" w14:textId="05076D15" w:rsidR="00BE0CC9" w:rsidRPr="0055047B" w:rsidRDefault="00B721E8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Calibri" w:hAnsi="Book Antiqua" w:cs="Times New Roman"/>
          <w:color w:val="000000" w:themeColor="text1"/>
        </w:rPr>
      </w:pPr>
      <w:r w:rsidRPr="0055047B">
        <w:rPr>
          <w:rFonts w:ascii="Book Antiqua" w:hAnsi="Book Antiqua" w:cs="Times New Roman"/>
          <w:color w:val="000000" w:themeColor="text1"/>
        </w:rPr>
        <w:t xml:space="preserve"> Shtetasit e Republikës së Kosovës që kanë dalë jashtë Kosovës në 12 orët e fundit</w:t>
      </w:r>
      <w:r w:rsidR="00BE0CC9" w:rsidRPr="0055047B">
        <w:rPr>
          <w:rFonts w:ascii="Book Antiqua" w:hAnsi="Book Antiqua" w:cs="Times New Roman"/>
          <w:color w:val="000000" w:themeColor="text1"/>
        </w:rPr>
        <w:t>;</w:t>
      </w:r>
    </w:p>
    <w:p w14:paraId="4C6E7926" w14:textId="77777777" w:rsidR="00BE0CC9" w:rsidRPr="0055047B" w:rsidRDefault="00D00612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Calibri" w:hAnsi="Book Antiqua" w:cs="Times New Roman"/>
          <w:color w:val="000000" w:themeColor="text1"/>
        </w:rPr>
      </w:pPr>
      <w:r w:rsidRPr="0055047B">
        <w:rPr>
          <w:rFonts w:ascii="Book Antiqua" w:hAnsi="Book Antiqua" w:cs="Times New Roman"/>
          <w:color w:val="000000" w:themeColor="text1"/>
        </w:rPr>
        <w:t>Qytetar</w:t>
      </w:r>
      <w:r w:rsidR="00DF1849" w:rsidRPr="0055047B">
        <w:rPr>
          <w:rFonts w:ascii="Book Antiqua" w:hAnsi="Book Antiqua" w:cs="Times New Roman"/>
          <w:color w:val="000000" w:themeColor="text1"/>
        </w:rPr>
        <w:t>ët</w:t>
      </w:r>
      <w:r w:rsidR="003C047F" w:rsidRPr="0055047B">
        <w:rPr>
          <w:rFonts w:ascii="Book Antiqua" w:hAnsi="Book Antiqua" w:cs="Times New Roman"/>
          <w:color w:val="000000" w:themeColor="text1"/>
        </w:rPr>
        <w:t xml:space="preserve"> </w:t>
      </w:r>
      <w:r w:rsidR="00DF1849" w:rsidRPr="0055047B">
        <w:rPr>
          <w:rFonts w:ascii="Book Antiqua" w:hAnsi="Book Antiqua" w:cs="Times New Roman"/>
          <w:color w:val="000000" w:themeColor="text1"/>
        </w:rPr>
        <w:t>e</w:t>
      </w:r>
      <w:r w:rsidR="003C047F" w:rsidRPr="0055047B">
        <w:rPr>
          <w:rFonts w:ascii="Book Antiqua" w:hAnsi="Book Antiqua" w:cs="Times New Roman"/>
          <w:color w:val="000000" w:themeColor="text1"/>
        </w:rPr>
        <w:t xml:space="preserve"> </w:t>
      </w:r>
      <w:r w:rsidRPr="0055047B">
        <w:rPr>
          <w:rFonts w:ascii="Book Antiqua" w:hAnsi="Book Antiqua" w:cs="Times New Roman"/>
          <w:color w:val="000000" w:themeColor="text1"/>
        </w:rPr>
        <w:t xml:space="preserve"> huaj</w:t>
      </w:r>
      <w:r w:rsidR="00DF1849" w:rsidRPr="0055047B">
        <w:rPr>
          <w:rFonts w:ascii="Book Antiqua" w:hAnsi="Book Antiqua" w:cs="Times New Roman"/>
          <w:color w:val="000000" w:themeColor="text1"/>
        </w:rPr>
        <w:t>,</w:t>
      </w:r>
      <w:r w:rsidRPr="0055047B">
        <w:rPr>
          <w:rFonts w:ascii="Book Antiqua" w:hAnsi="Book Antiqua" w:cs="Times New Roman"/>
          <w:color w:val="000000" w:themeColor="text1"/>
        </w:rPr>
        <w:t xml:space="preserve"> </w:t>
      </w:r>
      <w:r w:rsidR="00DF1849" w:rsidRPr="0055047B">
        <w:rPr>
          <w:rFonts w:ascii="Book Antiqua" w:hAnsi="Book Antiqua" w:cs="Times New Roman"/>
          <w:color w:val="000000" w:themeColor="text1"/>
        </w:rPr>
        <w:t>t</w:t>
      </w:r>
      <w:r w:rsidRPr="0055047B">
        <w:rPr>
          <w:rFonts w:ascii="Book Antiqua" w:hAnsi="Book Antiqua" w:cs="Times New Roman"/>
          <w:color w:val="000000" w:themeColor="text1"/>
        </w:rPr>
        <w:t xml:space="preserve">ë </w:t>
      </w:r>
      <w:r w:rsidR="00DF1849" w:rsidRPr="0055047B">
        <w:rPr>
          <w:rFonts w:ascii="Book Antiqua" w:hAnsi="Book Antiqua" w:cs="Times New Roman"/>
          <w:color w:val="000000" w:themeColor="text1"/>
        </w:rPr>
        <w:t xml:space="preserve">cilët </w:t>
      </w:r>
      <w:r w:rsidRPr="0055047B">
        <w:rPr>
          <w:rFonts w:ascii="Book Antiqua" w:hAnsi="Book Antiqua" w:cs="Times New Roman"/>
          <w:color w:val="000000" w:themeColor="text1"/>
        </w:rPr>
        <w:t>kalo</w:t>
      </w:r>
      <w:r w:rsidR="00DF1849" w:rsidRPr="0055047B">
        <w:rPr>
          <w:rFonts w:ascii="Book Antiqua" w:hAnsi="Book Antiqua" w:cs="Times New Roman"/>
          <w:color w:val="000000" w:themeColor="text1"/>
        </w:rPr>
        <w:t>j</w:t>
      </w:r>
      <w:r w:rsidRPr="0055047B">
        <w:rPr>
          <w:rFonts w:ascii="Book Antiqua" w:hAnsi="Book Antiqua" w:cs="Times New Roman"/>
          <w:color w:val="000000" w:themeColor="text1"/>
        </w:rPr>
        <w:t>n</w:t>
      </w:r>
      <w:r w:rsidR="00DF1849" w:rsidRPr="0055047B">
        <w:rPr>
          <w:rFonts w:ascii="Book Antiqua" w:hAnsi="Book Antiqua" w:cs="Times New Roman"/>
          <w:color w:val="000000" w:themeColor="text1"/>
        </w:rPr>
        <w:t>ë</w:t>
      </w:r>
      <w:r w:rsidRPr="0055047B">
        <w:rPr>
          <w:rFonts w:ascii="Book Antiqua" w:hAnsi="Book Antiqua" w:cs="Times New Roman"/>
          <w:color w:val="000000" w:themeColor="text1"/>
        </w:rPr>
        <w:t xml:space="preserve"> nëpër Kosovë përmes transportit të organizuar me autobus ose me linjë të rregullt ndërkombëtare, transit, me kusht që të nënshkruhet deklarata se do ta lësho</w:t>
      </w:r>
      <w:r w:rsidR="009D6777" w:rsidRPr="0055047B">
        <w:rPr>
          <w:rFonts w:ascii="Book Antiqua" w:hAnsi="Book Antiqua" w:cs="Times New Roman"/>
          <w:color w:val="000000" w:themeColor="text1"/>
        </w:rPr>
        <w:t>jnë</w:t>
      </w:r>
      <w:r w:rsidRPr="0055047B">
        <w:rPr>
          <w:rFonts w:ascii="Book Antiqua" w:hAnsi="Book Antiqua" w:cs="Times New Roman"/>
          <w:color w:val="000000" w:themeColor="text1"/>
        </w:rPr>
        <w:t xml:space="preserve"> territorin e Kosovës brenda </w:t>
      </w:r>
      <w:r w:rsidR="00E5036C" w:rsidRPr="0055047B">
        <w:rPr>
          <w:rFonts w:ascii="Book Antiqua" w:hAnsi="Book Antiqua" w:cs="Times New Roman"/>
          <w:color w:val="000000" w:themeColor="text1"/>
        </w:rPr>
        <w:t>pes</w:t>
      </w:r>
      <w:r w:rsidR="00E5036C" w:rsidRPr="0055047B">
        <w:rPr>
          <w:rFonts w:ascii="Book Antiqua" w:hAnsi="Book Antiqua"/>
          <w:color w:val="000000" w:themeColor="text1"/>
        </w:rPr>
        <w:t>ë (</w:t>
      </w:r>
      <w:r w:rsidRPr="0055047B">
        <w:rPr>
          <w:rFonts w:ascii="Book Antiqua" w:hAnsi="Book Antiqua" w:cs="Times New Roman"/>
          <w:color w:val="000000" w:themeColor="text1"/>
        </w:rPr>
        <w:t>5</w:t>
      </w:r>
      <w:r w:rsidR="00E5036C" w:rsidRPr="0055047B">
        <w:rPr>
          <w:rFonts w:ascii="Book Antiqua" w:hAnsi="Book Antiqua" w:cs="Times New Roman"/>
          <w:color w:val="000000" w:themeColor="text1"/>
        </w:rPr>
        <w:t>)</w:t>
      </w:r>
      <w:r w:rsidRPr="0055047B">
        <w:rPr>
          <w:rFonts w:ascii="Book Antiqua" w:hAnsi="Book Antiqua" w:cs="Times New Roman"/>
          <w:color w:val="000000" w:themeColor="text1"/>
        </w:rPr>
        <w:t xml:space="preserve"> orësh;</w:t>
      </w:r>
    </w:p>
    <w:p w14:paraId="72589095" w14:textId="0953BEA2" w:rsidR="00BE0CC9" w:rsidRPr="000464CC" w:rsidRDefault="00D00612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Calibri" w:hAnsi="Book Antiqua" w:cs="Times New Roman"/>
          <w:color w:val="000000" w:themeColor="text1"/>
        </w:rPr>
      </w:pPr>
      <w:r w:rsidRPr="0055047B">
        <w:rPr>
          <w:rFonts w:ascii="Book Antiqua" w:hAnsi="Book Antiqua" w:cs="Times New Roman"/>
          <w:color w:val="000000" w:themeColor="text1"/>
        </w:rPr>
        <w:t>Diplomatë</w:t>
      </w:r>
      <w:r w:rsidRPr="000464CC">
        <w:rPr>
          <w:rFonts w:ascii="Book Antiqua" w:hAnsi="Book Antiqua" w:cs="Times New Roman"/>
          <w:color w:val="000000" w:themeColor="text1"/>
        </w:rPr>
        <w:t>t e huaj</w:t>
      </w:r>
      <w:r w:rsidR="00DF1849" w:rsidRPr="000464CC">
        <w:rPr>
          <w:rFonts w:ascii="Book Antiqua" w:hAnsi="Book Antiqua" w:cs="Times New Roman"/>
          <w:color w:val="000000" w:themeColor="text1"/>
        </w:rPr>
        <w:t>,</w:t>
      </w:r>
      <w:r w:rsidRPr="000464CC">
        <w:rPr>
          <w:rFonts w:ascii="Book Antiqua" w:hAnsi="Book Antiqua" w:cs="Times New Roman"/>
          <w:color w:val="000000" w:themeColor="text1"/>
        </w:rPr>
        <w:t xml:space="preserve"> të akredituar në Kosovë</w:t>
      </w:r>
      <w:r w:rsidR="008644DF" w:rsidRPr="000464CC">
        <w:rPr>
          <w:rFonts w:ascii="Book Antiqua" w:hAnsi="Book Antiqua" w:cs="Times New Roman"/>
          <w:color w:val="000000" w:themeColor="text1"/>
        </w:rPr>
        <w:t>;</w:t>
      </w:r>
    </w:p>
    <w:p w14:paraId="7562AE5D" w14:textId="358B17B4" w:rsidR="00EF246E" w:rsidRPr="000464CC" w:rsidRDefault="000464CC" w:rsidP="00BE0CC9">
      <w:pPr>
        <w:pStyle w:val="ListParagraph"/>
        <w:numPr>
          <w:ilvl w:val="1"/>
          <w:numId w:val="5"/>
        </w:numPr>
        <w:spacing w:after="0"/>
        <w:ind w:left="1260" w:hanging="450"/>
        <w:jc w:val="both"/>
        <w:rPr>
          <w:rFonts w:ascii="Book Antiqua" w:eastAsia="Calibri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 xml:space="preserve">Personat </w:t>
      </w:r>
      <w:r w:rsidR="00EF246E" w:rsidRPr="000464CC">
        <w:rPr>
          <w:rFonts w:ascii="Book Antiqua" w:hAnsi="Book Antiqua" w:cs="Times New Roman"/>
          <w:color w:val="000000" w:themeColor="text1"/>
        </w:rPr>
        <w:t xml:space="preserve">nën moshën </w:t>
      </w:r>
      <w:r>
        <w:rPr>
          <w:rFonts w:ascii="Book Antiqua" w:hAnsi="Book Antiqua" w:cs="Times New Roman"/>
          <w:color w:val="000000" w:themeColor="text1"/>
        </w:rPr>
        <w:t>tet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mb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dhjet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 (18</w:t>
      </w:r>
      <w:r w:rsidR="00EF246E" w:rsidRPr="000464CC">
        <w:rPr>
          <w:rFonts w:ascii="Book Antiqua" w:hAnsi="Book Antiqua" w:cs="Times New Roman"/>
          <w:color w:val="000000" w:themeColor="text1"/>
        </w:rPr>
        <w:t>) vjeçare.</w:t>
      </w:r>
    </w:p>
    <w:p w14:paraId="2B1C527D" w14:textId="5E3EABD6" w:rsidR="004871A9" w:rsidRPr="00E47010" w:rsidRDefault="004871A9" w:rsidP="00986398">
      <w:pPr>
        <w:spacing w:after="0" w:line="240" w:lineRule="auto"/>
        <w:jc w:val="both"/>
        <w:rPr>
          <w:rFonts w:ascii="Book Antiqua" w:hAnsi="Book Antiqua"/>
          <w:color w:val="000000" w:themeColor="text1"/>
        </w:rPr>
      </w:pPr>
    </w:p>
    <w:p w14:paraId="5E8893C4" w14:textId="77777777" w:rsidR="009D4424" w:rsidRPr="00E47010" w:rsidRDefault="009D4424" w:rsidP="009D4424">
      <w:pPr>
        <w:pStyle w:val="ListParagraph"/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</w:p>
    <w:p w14:paraId="07BC9998" w14:textId="2CBDBFB1" w:rsidR="0039680B" w:rsidRPr="00B902DC" w:rsidRDefault="00E47010" w:rsidP="00816A3B">
      <w:pPr>
        <w:ind w:hanging="90"/>
        <w:jc w:val="both"/>
        <w:rPr>
          <w:rFonts w:ascii="Book Antiqua" w:hAnsi="Book Antiqua"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C</w:t>
      </w:r>
      <w:r w:rsidR="0039680B" w:rsidRPr="00E47010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39680B" w:rsidRPr="00B902DC">
        <w:rPr>
          <w:rFonts w:ascii="Book Antiqua" w:hAnsi="Book Antiqua" w:cs="Times New Roman"/>
          <w:b/>
          <w:i/>
          <w:color w:val="000000" w:themeColor="text1"/>
        </w:rPr>
        <w:t>[</w:t>
      </w:r>
      <w:r w:rsidR="0039680B" w:rsidRPr="00B902DC">
        <w:rPr>
          <w:rFonts w:ascii="Book Antiqua" w:hAnsi="Book Antiqua" w:cs="Times New Roman"/>
          <w:b/>
          <w:i/>
          <w:color w:val="000000" w:themeColor="text1"/>
          <w:u w:val="single"/>
        </w:rPr>
        <w:t>Mbrojtja dhe siguria në punë</w:t>
      </w:r>
      <w:r w:rsidR="0039680B" w:rsidRPr="00B902DC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4B399EDB" w14:textId="354B38A3" w:rsidR="007113BC" w:rsidRPr="00B902DC" w:rsidRDefault="007113BC" w:rsidP="007113BC">
      <w:pPr>
        <w:pStyle w:val="ListParagraph"/>
        <w:numPr>
          <w:ilvl w:val="0"/>
          <w:numId w:val="5"/>
        </w:numPr>
        <w:spacing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B902DC">
        <w:rPr>
          <w:rFonts w:ascii="Book Antiqua" w:hAnsi="Book Antiqua" w:cs="Times New Roman"/>
          <w:color w:val="000000" w:themeColor="text1"/>
        </w:rPr>
        <w:t>Nga data 30 gusht deri me datë 1</w:t>
      </w:r>
      <w:r>
        <w:rPr>
          <w:rFonts w:ascii="Book Antiqua" w:hAnsi="Book Antiqua" w:cs="Times New Roman"/>
          <w:color w:val="000000" w:themeColor="text1"/>
        </w:rPr>
        <w:t>2</w:t>
      </w:r>
      <w:r w:rsidRPr="00B902DC">
        <w:rPr>
          <w:rFonts w:ascii="Book Antiqua" w:hAnsi="Book Antiqua" w:cs="Times New Roman"/>
          <w:color w:val="000000" w:themeColor="text1"/>
        </w:rPr>
        <w:t xml:space="preserve"> shtator 2021, në institucionet publike dhe private, obligohe</w:t>
      </w:r>
      <w:r>
        <w:rPr>
          <w:rFonts w:ascii="Book Antiqua" w:hAnsi="Book Antiqua" w:cs="Times New Roman"/>
          <w:color w:val="000000" w:themeColor="text1"/>
        </w:rPr>
        <w:t>t</w:t>
      </w:r>
      <w:r w:rsidRPr="00B902DC">
        <w:rPr>
          <w:rFonts w:ascii="Book Antiqua" w:hAnsi="Book Antiqua" w:cs="Times New Roman"/>
          <w:color w:val="000000" w:themeColor="text1"/>
        </w:rPr>
        <w:t xml:space="preserve"> që të paraqitet në punë vetëm stafi esencial</w:t>
      </w:r>
      <w:r>
        <w:rPr>
          <w:rFonts w:ascii="Book Antiqua" w:hAnsi="Book Antiqua" w:cs="Times New Roman"/>
          <w:color w:val="000000" w:themeColor="text1"/>
        </w:rPr>
        <w:t>, nd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rsa stafi jo esencial </w:t>
      </w:r>
      <w:r w:rsidR="00411292">
        <w:rPr>
          <w:rFonts w:ascii="Book Antiqua" w:hAnsi="Book Antiqua" w:cs="Times New Roman"/>
          <w:color w:val="000000" w:themeColor="text1"/>
        </w:rPr>
        <w:t>udh</w:t>
      </w:r>
      <w:r w:rsidR="00411292" w:rsidRPr="00B902DC">
        <w:rPr>
          <w:rFonts w:ascii="Book Antiqua" w:hAnsi="Book Antiqua" w:cs="Times New Roman"/>
          <w:color w:val="000000" w:themeColor="text1"/>
        </w:rPr>
        <w:t>ë</w:t>
      </w:r>
      <w:r w:rsidR="00411292">
        <w:rPr>
          <w:rFonts w:ascii="Book Antiqua" w:hAnsi="Book Antiqua" w:cs="Times New Roman"/>
          <w:color w:val="000000" w:themeColor="text1"/>
        </w:rPr>
        <w:t xml:space="preserve">zohet </w:t>
      </w:r>
      <w:r>
        <w:rPr>
          <w:rFonts w:ascii="Book Antiqua" w:hAnsi="Book Antiqua" w:cs="Times New Roman"/>
          <w:color w:val="000000" w:themeColor="text1"/>
        </w:rPr>
        <w:t>t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punoj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nga sht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pia</w:t>
      </w:r>
      <w:r w:rsidRPr="00B902DC">
        <w:rPr>
          <w:rFonts w:ascii="Book Antiqua" w:hAnsi="Book Antiqua" w:cs="Times New Roman"/>
          <w:color w:val="000000" w:themeColor="text1"/>
        </w:rPr>
        <w:t>. Për qëllime të këtij vendimi, staf esencial konsiderohen punëtorët prania fizike e të cilëve në vendin e punës është e domosdoshme për kryerjen e detyrave të punës.</w:t>
      </w:r>
    </w:p>
    <w:p w14:paraId="49152464" w14:textId="77777777" w:rsidR="00342754" w:rsidRPr="00B902DC" w:rsidRDefault="00342754" w:rsidP="00342754">
      <w:pPr>
        <w:pStyle w:val="ListParagraph"/>
        <w:spacing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</w:p>
    <w:p w14:paraId="4824C17E" w14:textId="29CB6955" w:rsidR="00B721E8" w:rsidRPr="00B902DC" w:rsidRDefault="00342754" w:rsidP="00BE0CC9">
      <w:pPr>
        <w:pStyle w:val="ListParagraph"/>
        <w:numPr>
          <w:ilvl w:val="0"/>
          <w:numId w:val="5"/>
        </w:numPr>
        <w:spacing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B902DC">
        <w:rPr>
          <w:rFonts w:ascii="Book Antiqua" w:hAnsi="Book Antiqua" w:cs="Times New Roman"/>
          <w:color w:val="000000" w:themeColor="text1"/>
        </w:rPr>
        <w:t xml:space="preserve">Punëdhënësit publik dhe privat obligohen që në bashkëpunim me punëtorët të përcaktojnë stafin esencial. </w:t>
      </w:r>
    </w:p>
    <w:p w14:paraId="122C27F4" w14:textId="77777777" w:rsidR="00342754" w:rsidRPr="00B902DC" w:rsidRDefault="00342754" w:rsidP="00342754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7235EBA9" w14:textId="781DC00F" w:rsidR="00B721E8" w:rsidRPr="00B902DC" w:rsidRDefault="00342754" w:rsidP="00BE0CC9">
      <w:pPr>
        <w:pStyle w:val="ListParagraph"/>
        <w:numPr>
          <w:ilvl w:val="0"/>
          <w:numId w:val="5"/>
        </w:numPr>
        <w:spacing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B902DC">
        <w:rPr>
          <w:rFonts w:ascii="Book Antiqua" w:hAnsi="Book Antiqua" w:cs="Times New Roman"/>
          <w:color w:val="000000" w:themeColor="text1"/>
        </w:rPr>
        <w:t xml:space="preserve">Punëdhënësit publik dhe privat udhëzohen të krijojnë kushtet për kryerjen e detyrave të punës nga </w:t>
      </w:r>
      <w:r w:rsidRPr="00411292">
        <w:rPr>
          <w:rFonts w:ascii="Book Antiqua" w:hAnsi="Book Antiqua" w:cs="Times New Roman"/>
          <w:color w:val="000000" w:themeColor="text1"/>
        </w:rPr>
        <w:t>shtëpia për punëtorët që nuk janë staf esen</w:t>
      </w:r>
      <w:r w:rsidR="00411292" w:rsidRPr="00411292">
        <w:rPr>
          <w:rFonts w:ascii="Book Antiqua" w:hAnsi="Book Antiqua" w:cs="Times New Roman"/>
          <w:color w:val="000000" w:themeColor="text1"/>
        </w:rPr>
        <w:t>cial për nevojat e punëdhënësit, kur kjo të</w:t>
      </w:r>
      <w:r w:rsidR="00411292" w:rsidRPr="00411292">
        <w:rPr>
          <w:rFonts w:ascii="Book Antiqua" w:hAnsi="Book Antiqua"/>
        </w:rPr>
        <w:t xml:space="preserve"> jet</w:t>
      </w:r>
      <w:r w:rsidR="00411292" w:rsidRPr="00411292">
        <w:rPr>
          <w:rFonts w:ascii="Book Antiqua" w:hAnsi="Book Antiqua" w:cs="Times New Roman"/>
          <w:color w:val="000000" w:themeColor="text1"/>
        </w:rPr>
        <w:t>ë</w:t>
      </w:r>
      <w:r w:rsidR="00411292" w:rsidRPr="00411292">
        <w:rPr>
          <w:rFonts w:ascii="Book Antiqua" w:hAnsi="Book Antiqua"/>
        </w:rPr>
        <w:t xml:space="preserve"> e mundur.</w:t>
      </w:r>
    </w:p>
    <w:p w14:paraId="44F69E55" w14:textId="77777777" w:rsidR="00B0497C" w:rsidRPr="00B902DC" w:rsidRDefault="00B0497C" w:rsidP="00B0497C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1665E93F" w14:textId="173539D7" w:rsidR="003E7C05" w:rsidRPr="003E7C05" w:rsidRDefault="007113BC" w:rsidP="003632DD">
      <w:pPr>
        <w:pStyle w:val="ListParagraph"/>
        <w:numPr>
          <w:ilvl w:val="0"/>
          <w:numId w:val="5"/>
        </w:numPr>
        <w:spacing w:line="240" w:lineRule="auto"/>
        <w:ind w:left="270"/>
        <w:rPr>
          <w:rFonts w:ascii="Book Antiqua" w:hAnsi="Book Antiqua" w:cs="Times New Roman"/>
          <w:color w:val="000000" w:themeColor="text1"/>
        </w:rPr>
      </w:pPr>
      <w:r w:rsidRPr="00B902DC">
        <w:rPr>
          <w:rFonts w:ascii="Book Antiqua" w:hAnsi="Book Antiqua" w:cs="Times New Roman"/>
          <w:color w:val="000000" w:themeColor="text1"/>
        </w:rPr>
        <w:lastRenderedPageBreak/>
        <w:t>Nga data 1</w:t>
      </w:r>
      <w:r>
        <w:rPr>
          <w:rFonts w:ascii="Book Antiqua" w:hAnsi="Book Antiqua" w:cs="Times New Roman"/>
          <w:color w:val="000000" w:themeColor="text1"/>
        </w:rPr>
        <w:t>3</w:t>
      </w:r>
      <w:r w:rsidRPr="00B902DC">
        <w:rPr>
          <w:rFonts w:ascii="Book Antiqua" w:hAnsi="Book Antiqua" w:cs="Times New Roman"/>
          <w:color w:val="000000" w:themeColor="text1"/>
        </w:rPr>
        <w:t xml:space="preserve"> shtator 2021, të gjithë </w:t>
      </w:r>
      <w:r>
        <w:rPr>
          <w:rFonts w:ascii="Book Antiqua" w:hAnsi="Book Antiqua" w:cs="Times New Roman"/>
          <w:color w:val="000000" w:themeColor="text1"/>
        </w:rPr>
        <w:t>punonj</w:t>
      </w:r>
      <w:r w:rsidRPr="006E6411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sit</w:t>
      </w:r>
      <w:r w:rsidRPr="00B902DC">
        <w:rPr>
          <w:rFonts w:ascii="Book Antiqua" w:hAnsi="Book Antiqua" w:cs="Times New Roman"/>
          <w:color w:val="000000" w:themeColor="text1"/>
        </w:rPr>
        <w:t xml:space="preserve"> </w:t>
      </w:r>
      <w:r>
        <w:rPr>
          <w:rFonts w:ascii="Book Antiqua" w:hAnsi="Book Antiqua" w:cs="Times New Roman"/>
          <w:color w:val="000000" w:themeColor="text1"/>
        </w:rPr>
        <w:t>e institucioneve publike,</w:t>
      </w:r>
      <w:r>
        <w:rPr>
          <w:rFonts w:ascii="Book Antiqua" w:hAnsi="Book Antiqua"/>
          <w:color w:val="000000" w:themeColor="text1"/>
        </w:rPr>
        <w:t xml:space="preserve"> si dhe personeli i nd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rmarrjeve publike n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pron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si 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Qeveris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apo 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nj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komune,</w:t>
      </w:r>
      <w:r w:rsidRPr="00B902DC">
        <w:rPr>
          <w:rFonts w:ascii="Book Antiqua" w:hAnsi="Book Antiqua"/>
          <w:color w:val="000000" w:themeColor="text1"/>
        </w:rPr>
        <w:t xml:space="preserve"> </w:t>
      </w:r>
      <w:r w:rsidRPr="00B902DC">
        <w:rPr>
          <w:rFonts w:ascii="Book Antiqua" w:hAnsi="Book Antiqua" w:cs="Times New Roman"/>
          <w:color w:val="000000" w:themeColor="text1"/>
        </w:rPr>
        <w:t>duhet të posedojnë një nga dëshmitë e cekura në pikën 2</w:t>
      </w:r>
      <w:r>
        <w:rPr>
          <w:rFonts w:ascii="Book Antiqua" w:hAnsi="Book Antiqua" w:cs="Times New Roman"/>
          <w:color w:val="000000" w:themeColor="text1"/>
        </w:rPr>
        <w:t>.1 deri 2.4</w:t>
      </w:r>
      <w:r w:rsidRPr="00B902DC">
        <w:rPr>
          <w:rFonts w:ascii="Book Antiqua" w:hAnsi="Book Antiqua" w:cs="Times New Roman"/>
          <w:color w:val="000000" w:themeColor="text1"/>
        </w:rPr>
        <w:t>, në mënyrë që t</w:t>
      </w:r>
      <w:r>
        <w:rPr>
          <w:rFonts w:ascii="Book Antiqua" w:hAnsi="Book Antiqua" w:cs="Times New Roman"/>
          <w:color w:val="000000" w:themeColor="text1"/>
        </w:rPr>
        <w:t>’</w:t>
      </w:r>
      <w:r w:rsidRPr="00B902DC">
        <w:rPr>
          <w:rFonts w:ascii="Book Antiqua" w:hAnsi="Book Antiqua" w:cs="Times New Roman"/>
          <w:color w:val="000000" w:themeColor="text1"/>
        </w:rPr>
        <w:t>ju lejohet hyrja në ambientet e punës.</w:t>
      </w:r>
      <w:r w:rsidR="003E7C05">
        <w:rPr>
          <w:rFonts w:ascii="Book Antiqua" w:hAnsi="Book Antiqua" w:cs="Times New Roman"/>
          <w:color w:val="000000" w:themeColor="text1"/>
        </w:rPr>
        <w:br/>
      </w:r>
    </w:p>
    <w:p w14:paraId="41811279" w14:textId="77777777" w:rsidR="007113BC" w:rsidRPr="00B902DC" w:rsidRDefault="007113BC" w:rsidP="007113BC">
      <w:pPr>
        <w:pStyle w:val="ListParagraph"/>
        <w:numPr>
          <w:ilvl w:val="0"/>
          <w:numId w:val="5"/>
        </w:numPr>
        <w:spacing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N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pun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si m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i lart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administrativ i çdo </w:t>
      </w:r>
      <w:r w:rsidRPr="00B902DC">
        <w:rPr>
          <w:rFonts w:ascii="Book Antiqua" w:hAnsi="Book Antiqua" w:cs="Times New Roman"/>
          <w:color w:val="000000" w:themeColor="text1"/>
        </w:rPr>
        <w:t>institucioni publik ë</w:t>
      </w:r>
      <w:r>
        <w:rPr>
          <w:rFonts w:ascii="Book Antiqua" w:hAnsi="Book Antiqua" w:cs="Times New Roman"/>
          <w:color w:val="000000" w:themeColor="text1"/>
        </w:rPr>
        <w:t>sht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i </w:t>
      </w:r>
      <w:r w:rsidRPr="00B902DC">
        <w:rPr>
          <w:rFonts w:ascii="Book Antiqua" w:hAnsi="Book Antiqua" w:cs="Times New Roman"/>
          <w:color w:val="000000" w:themeColor="text1"/>
        </w:rPr>
        <w:t>obliguar të caktojë një person përgjegjës</w:t>
      </w:r>
      <w:r>
        <w:rPr>
          <w:rFonts w:ascii="Book Antiqua" w:hAnsi="Book Antiqua" w:cs="Times New Roman"/>
          <w:color w:val="000000" w:themeColor="text1"/>
        </w:rPr>
        <w:t>,</w:t>
      </w:r>
      <w:r w:rsidRPr="00B902DC">
        <w:rPr>
          <w:rFonts w:ascii="Book Antiqua" w:hAnsi="Book Antiqua" w:cs="Times New Roman"/>
          <w:color w:val="000000" w:themeColor="text1"/>
        </w:rPr>
        <w:t xml:space="preserve"> i cili do të kontrollojë posedimin e ndonjërës n</w:t>
      </w:r>
      <w:r>
        <w:rPr>
          <w:rFonts w:ascii="Book Antiqua" w:hAnsi="Book Antiqua" w:cs="Times New Roman"/>
          <w:color w:val="000000" w:themeColor="text1"/>
        </w:rPr>
        <w:t>ga dëshmitë e cekura në pikën 2.1 deri 2.4.</w:t>
      </w:r>
    </w:p>
    <w:p w14:paraId="3EC352C7" w14:textId="77777777" w:rsidR="00551D26" w:rsidRPr="00B902DC" w:rsidRDefault="00551D26" w:rsidP="00551D26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45912C63" w14:textId="23B4AEFC" w:rsidR="004670C3" w:rsidRPr="00B902DC" w:rsidRDefault="00A26A07" w:rsidP="00551D26">
      <w:pPr>
        <w:pStyle w:val="ListParagraph"/>
        <w:numPr>
          <w:ilvl w:val="0"/>
          <w:numId w:val="5"/>
        </w:numPr>
        <w:spacing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B902DC">
        <w:rPr>
          <w:rFonts w:ascii="Book Antiqua" w:hAnsi="Book Antiqua" w:cs="Times New Roman"/>
          <w:color w:val="000000" w:themeColor="text1"/>
        </w:rPr>
        <w:t>G</w:t>
      </w:r>
      <w:r w:rsidR="004670C3" w:rsidRPr="00B902DC">
        <w:rPr>
          <w:rFonts w:ascii="Book Antiqua" w:hAnsi="Book Antiqua" w:cs="Times New Roman"/>
          <w:color w:val="000000" w:themeColor="text1"/>
        </w:rPr>
        <w:t>ratë shtatzë</w:t>
      </w:r>
      <w:r w:rsidRPr="00B902DC">
        <w:rPr>
          <w:rFonts w:ascii="Book Antiqua" w:hAnsi="Book Antiqua" w:cs="Times New Roman"/>
          <w:color w:val="000000" w:themeColor="text1"/>
        </w:rPr>
        <w:t>na</w:t>
      </w:r>
      <w:r w:rsidR="00956920" w:rsidRPr="00B902DC">
        <w:rPr>
          <w:rFonts w:ascii="Book Antiqua" w:hAnsi="Book Antiqua" w:cs="Times New Roman"/>
          <w:color w:val="000000" w:themeColor="text1"/>
        </w:rPr>
        <w:t>,</w:t>
      </w:r>
      <w:r w:rsidR="002219B7" w:rsidRPr="00B902DC">
        <w:rPr>
          <w:rFonts w:ascii="Book Antiqua" w:hAnsi="Book Antiqua" w:cs="Times New Roman"/>
          <w:color w:val="000000" w:themeColor="text1"/>
        </w:rPr>
        <w:t xml:space="preserve"> l</w:t>
      </w:r>
      <w:r w:rsidR="004670C3" w:rsidRPr="00B902DC">
        <w:rPr>
          <w:rFonts w:ascii="Book Antiqua" w:hAnsi="Book Antiqua" w:cs="Times New Roman"/>
          <w:color w:val="000000" w:themeColor="text1"/>
        </w:rPr>
        <w:t>irohen nga obligimi p</w:t>
      </w:r>
      <w:r w:rsidR="002A3002" w:rsidRPr="00B902DC">
        <w:rPr>
          <w:rFonts w:ascii="Book Antiqua" w:hAnsi="Book Antiqua" w:cs="Times New Roman"/>
          <w:color w:val="000000" w:themeColor="text1"/>
        </w:rPr>
        <w:t>ë</w:t>
      </w:r>
      <w:r w:rsidR="004670C3" w:rsidRPr="00B902DC">
        <w:rPr>
          <w:rFonts w:ascii="Book Antiqua" w:hAnsi="Book Antiqua" w:cs="Times New Roman"/>
          <w:color w:val="000000" w:themeColor="text1"/>
        </w:rPr>
        <w:t>r t’u paraqitur fizikisht n</w:t>
      </w:r>
      <w:r w:rsidR="002A3002" w:rsidRPr="00B902DC">
        <w:rPr>
          <w:rFonts w:ascii="Book Antiqua" w:hAnsi="Book Antiqua" w:cs="Times New Roman"/>
          <w:color w:val="000000" w:themeColor="text1"/>
        </w:rPr>
        <w:t>ë</w:t>
      </w:r>
      <w:r w:rsidR="004670C3" w:rsidRPr="00B902DC">
        <w:rPr>
          <w:rFonts w:ascii="Book Antiqua" w:hAnsi="Book Antiqua" w:cs="Times New Roman"/>
          <w:color w:val="000000" w:themeColor="text1"/>
        </w:rPr>
        <w:t xml:space="preserve"> pun</w:t>
      </w:r>
      <w:r w:rsidR="002A3002" w:rsidRPr="00B902DC">
        <w:rPr>
          <w:rFonts w:ascii="Book Antiqua" w:hAnsi="Book Antiqua" w:cs="Times New Roman"/>
          <w:color w:val="000000" w:themeColor="text1"/>
        </w:rPr>
        <w:t>ë</w:t>
      </w:r>
      <w:r w:rsidR="004670C3" w:rsidRPr="00B902DC">
        <w:rPr>
          <w:rFonts w:ascii="Book Antiqua" w:hAnsi="Book Antiqua" w:cs="Times New Roman"/>
          <w:color w:val="000000" w:themeColor="text1"/>
        </w:rPr>
        <w:t xml:space="preserve">. </w:t>
      </w:r>
    </w:p>
    <w:p w14:paraId="65BCABC4" w14:textId="77777777" w:rsidR="00972A5C" w:rsidRPr="00E47010" w:rsidRDefault="00972A5C" w:rsidP="00972A5C">
      <w:pPr>
        <w:spacing w:after="0" w:line="240" w:lineRule="auto"/>
        <w:ind w:hanging="90"/>
        <w:jc w:val="both"/>
        <w:rPr>
          <w:rFonts w:ascii="Book Antiqua" w:hAnsi="Book Antiqua" w:cs="Times New Roman"/>
          <w:color w:val="000000" w:themeColor="text1"/>
        </w:rPr>
      </w:pPr>
    </w:p>
    <w:p w14:paraId="2779741A" w14:textId="333D06C8" w:rsidR="00972A5C" w:rsidRPr="00E47010" w:rsidRDefault="00E47010" w:rsidP="00972A5C">
      <w:pPr>
        <w:spacing w:after="0" w:line="240" w:lineRule="auto"/>
        <w:ind w:hanging="90"/>
        <w:jc w:val="both"/>
        <w:rPr>
          <w:rFonts w:ascii="Book Antiqua" w:hAnsi="Book Antiqua"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Ç</w:t>
      </w:r>
      <w:r w:rsidR="00ED0AC9" w:rsidRPr="00E47010">
        <w:rPr>
          <w:rFonts w:ascii="Book Antiqua" w:hAnsi="Book Antiqua" w:cs="Times New Roman"/>
          <w:color w:val="000000" w:themeColor="text1"/>
        </w:rPr>
        <w:t xml:space="preserve">. </w:t>
      </w:r>
      <w:r w:rsidR="001245D5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[Masat e </w:t>
      </w:r>
      <w:r w:rsidR="00994CB2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përgjithshme</w:t>
      </w:r>
      <w:r w:rsidR="001245D5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 t</w:t>
      </w:r>
      <w:r w:rsidR="00994CB2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ë</w:t>
      </w:r>
      <w:r w:rsidR="001245D5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 mbrojtjes dhe higjien</w:t>
      </w:r>
      <w:r w:rsidR="00994CB2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ë</w:t>
      </w:r>
      <w:r w:rsidR="001245D5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s]</w:t>
      </w:r>
    </w:p>
    <w:p w14:paraId="1CA1F194" w14:textId="77777777" w:rsidR="00972A5C" w:rsidRPr="00E47010" w:rsidRDefault="00972A5C" w:rsidP="00972A5C">
      <w:pPr>
        <w:spacing w:after="0" w:line="240" w:lineRule="auto"/>
        <w:ind w:hanging="90"/>
        <w:jc w:val="both"/>
        <w:rPr>
          <w:rFonts w:ascii="Book Antiqua" w:hAnsi="Book Antiqua"/>
          <w:color w:val="000000" w:themeColor="text1"/>
        </w:rPr>
      </w:pPr>
    </w:p>
    <w:p w14:paraId="0FE0E4E5" w14:textId="4037B0B0" w:rsidR="00972A5C" w:rsidRPr="00E47010" w:rsidRDefault="00C33DE4" w:rsidP="001B0988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hanging="450"/>
        <w:jc w:val="both"/>
        <w:rPr>
          <w:rFonts w:ascii="Book Antiqua" w:hAnsi="Book Antiqua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Obligohen institucionet publike</w:t>
      </w:r>
      <w:r w:rsidR="002045E2" w:rsidRPr="00E47010">
        <w:rPr>
          <w:rFonts w:ascii="Book Antiqua" w:hAnsi="Book Antiqua" w:cs="Times New Roman"/>
          <w:color w:val="000000" w:themeColor="text1"/>
        </w:rPr>
        <w:t xml:space="preserve"> e</w:t>
      </w:r>
      <w:r w:rsidR="003C047F" w:rsidRPr="00E47010">
        <w:rPr>
          <w:rFonts w:ascii="Book Antiqua" w:hAnsi="Book Antiqua" w:cs="Times New Roman"/>
          <w:color w:val="000000" w:themeColor="text1"/>
        </w:rPr>
        <w:t xml:space="preserve"> </w:t>
      </w:r>
      <w:r w:rsidRPr="00E47010">
        <w:rPr>
          <w:rFonts w:ascii="Book Antiqua" w:hAnsi="Book Antiqua" w:cs="Times New Roman"/>
          <w:color w:val="000000" w:themeColor="text1"/>
        </w:rPr>
        <w:t>private</w:t>
      </w:r>
      <w:r w:rsidR="002219B7" w:rsidRPr="00E47010">
        <w:rPr>
          <w:rFonts w:ascii="Book Antiqua" w:hAnsi="Book Antiqua" w:cs="Times New Roman"/>
          <w:color w:val="000000" w:themeColor="text1"/>
        </w:rPr>
        <w:t>, si</w:t>
      </w:r>
      <w:r w:rsidRPr="00E47010">
        <w:rPr>
          <w:rFonts w:ascii="Book Antiqua" w:hAnsi="Book Antiqua" w:cs="Times New Roman"/>
          <w:color w:val="000000" w:themeColor="text1"/>
        </w:rPr>
        <w:t xml:space="preserve"> </w:t>
      </w:r>
      <w:r w:rsidR="003C047F" w:rsidRPr="00E47010">
        <w:rPr>
          <w:rFonts w:ascii="Book Antiqua" w:hAnsi="Book Antiqua" w:cs="Times New Roman"/>
          <w:color w:val="000000" w:themeColor="text1"/>
        </w:rPr>
        <w:t xml:space="preserve">dhe </w:t>
      </w:r>
      <w:r w:rsidR="002045E2" w:rsidRPr="00E47010">
        <w:rPr>
          <w:rFonts w:ascii="Book Antiqua" w:hAnsi="Book Antiqua" w:cs="Times New Roman"/>
          <w:color w:val="000000" w:themeColor="text1"/>
        </w:rPr>
        <w:t>subjektet tjera</w:t>
      </w:r>
      <w:r w:rsidR="002219B7" w:rsidRPr="00E47010">
        <w:rPr>
          <w:rFonts w:ascii="Book Antiqua" w:hAnsi="Book Antiqua" w:cs="Times New Roman"/>
          <w:color w:val="000000" w:themeColor="text1"/>
        </w:rPr>
        <w:t>,</w:t>
      </w:r>
      <w:r w:rsidR="002045E2" w:rsidRPr="00E47010">
        <w:rPr>
          <w:rFonts w:ascii="Book Antiqua" w:hAnsi="Book Antiqua" w:cs="Times New Roman"/>
          <w:color w:val="000000" w:themeColor="text1"/>
        </w:rPr>
        <w:t xml:space="preserve"> </w:t>
      </w:r>
      <w:r w:rsidRPr="00E47010">
        <w:rPr>
          <w:rFonts w:ascii="Book Antiqua" w:hAnsi="Book Antiqua" w:cs="Times New Roman"/>
          <w:color w:val="000000" w:themeColor="text1"/>
        </w:rPr>
        <w:t>të mbajnë d</w:t>
      </w:r>
      <w:r w:rsidR="00972A5C" w:rsidRPr="00E47010">
        <w:rPr>
          <w:rFonts w:ascii="Book Antiqua" w:hAnsi="Book Antiqua" w:cs="Times New Roman"/>
          <w:color w:val="000000" w:themeColor="text1"/>
        </w:rPr>
        <w:t>ezinfektue</w:t>
      </w:r>
      <w:r w:rsidR="0072680D">
        <w:rPr>
          <w:rFonts w:ascii="Book Antiqua" w:hAnsi="Book Antiqua" w:cs="Times New Roman"/>
          <w:color w:val="000000" w:themeColor="text1"/>
        </w:rPr>
        <w:t>s</w:t>
      </w:r>
    </w:p>
    <w:p w14:paraId="228B032F" w14:textId="77777777" w:rsidR="00972A5C" w:rsidRPr="00E47010" w:rsidRDefault="00C33DE4" w:rsidP="00972A5C">
      <w:pPr>
        <w:tabs>
          <w:tab w:val="left" w:pos="360"/>
        </w:tabs>
        <w:spacing w:after="0" w:line="240" w:lineRule="auto"/>
        <w:ind w:left="360"/>
        <w:jc w:val="both"/>
        <w:rPr>
          <w:rFonts w:ascii="Book Antiqua" w:hAnsi="Book Antiqua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për duar dhe</w:t>
      </w:r>
      <w:r w:rsidR="0034019E" w:rsidRPr="00E47010">
        <w:rPr>
          <w:rFonts w:ascii="Book Antiqua" w:hAnsi="Book Antiqua" w:cs="Times New Roman"/>
          <w:color w:val="000000" w:themeColor="text1"/>
        </w:rPr>
        <w:t xml:space="preserve"> nj</w:t>
      </w:r>
      <w:r w:rsidR="002219B7" w:rsidRPr="00E47010">
        <w:rPr>
          <w:rFonts w:ascii="Book Antiqua" w:hAnsi="Book Antiqua" w:cs="Times New Roman"/>
          <w:color w:val="000000" w:themeColor="text1"/>
        </w:rPr>
        <w:t>ë</w:t>
      </w:r>
      <w:r w:rsidR="0034019E" w:rsidRPr="00E47010">
        <w:rPr>
          <w:rFonts w:ascii="Book Antiqua" w:hAnsi="Book Antiqua" w:cs="Times New Roman"/>
          <w:color w:val="000000" w:themeColor="text1"/>
        </w:rPr>
        <w:t xml:space="preserve"> sasi t</w:t>
      </w:r>
      <w:r w:rsidR="002219B7" w:rsidRPr="00E47010">
        <w:rPr>
          <w:rFonts w:ascii="Book Antiqua" w:hAnsi="Book Antiqua" w:cs="Times New Roman"/>
          <w:color w:val="000000" w:themeColor="text1"/>
        </w:rPr>
        <w:t>ë</w:t>
      </w:r>
      <w:r w:rsidR="0034019E" w:rsidRPr="00E47010">
        <w:rPr>
          <w:rFonts w:ascii="Book Antiqua" w:hAnsi="Book Antiqua" w:cs="Times New Roman"/>
          <w:color w:val="000000" w:themeColor="text1"/>
        </w:rPr>
        <w:t xml:space="preserve"> </w:t>
      </w:r>
      <w:r w:rsidRPr="00E47010">
        <w:rPr>
          <w:rFonts w:ascii="Book Antiqua" w:hAnsi="Book Antiqua" w:cs="Times New Roman"/>
          <w:color w:val="000000" w:themeColor="text1"/>
        </w:rPr>
        <w:t>maska</w:t>
      </w:r>
      <w:r w:rsidR="0034019E" w:rsidRPr="00E47010">
        <w:rPr>
          <w:rFonts w:ascii="Book Antiqua" w:hAnsi="Book Antiqua" w:cs="Times New Roman"/>
          <w:color w:val="000000" w:themeColor="text1"/>
        </w:rPr>
        <w:t xml:space="preserve">ve </w:t>
      </w:r>
      <w:r w:rsidRPr="00E47010">
        <w:rPr>
          <w:rFonts w:ascii="Book Antiqua" w:hAnsi="Book Antiqua" w:cs="Times New Roman"/>
          <w:color w:val="000000" w:themeColor="text1"/>
        </w:rPr>
        <w:t xml:space="preserve">në vende të qasshme në hyrje të objektit </w:t>
      </w:r>
      <w:r w:rsidR="002219B7" w:rsidRPr="00E47010">
        <w:rPr>
          <w:rFonts w:ascii="Book Antiqua" w:hAnsi="Book Antiqua" w:cs="Times New Roman"/>
          <w:color w:val="000000" w:themeColor="text1"/>
        </w:rPr>
        <w:t>si</w:t>
      </w:r>
      <w:r w:rsidRPr="00E47010">
        <w:rPr>
          <w:rFonts w:ascii="Book Antiqua" w:hAnsi="Book Antiqua" w:cs="Times New Roman"/>
          <w:color w:val="000000" w:themeColor="text1"/>
        </w:rPr>
        <w:t xml:space="preserve"> </w:t>
      </w:r>
      <w:r w:rsidR="002219B7" w:rsidRPr="00E47010">
        <w:rPr>
          <w:rFonts w:ascii="Book Antiqua" w:hAnsi="Book Antiqua" w:cs="Times New Roman"/>
          <w:color w:val="000000" w:themeColor="text1"/>
        </w:rPr>
        <w:t xml:space="preserve">dhe </w:t>
      </w:r>
      <w:r w:rsidRPr="00E47010">
        <w:rPr>
          <w:rFonts w:ascii="Book Antiqua" w:hAnsi="Book Antiqua" w:cs="Times New Roman"/>
          <w:color w:val="000000" w:themeColor="text1"/>
        </w:rPr>
        <w:t>në ambientet e brendshme.</w:t>
      </w:r>
    </w:p>
    <w:p w14:paraId="037ECD3C" w14:textId="77777777" w:rsidR="00972A5C" w:rsidRPr="00E47010" w:rsidRDefault="00972A5C" w:rsidP="00972A5C">
      <w:pPr>
        <w:pStyle w:val="ListParagraph"/>
        <w:tabs>
          <w:tab w:val="left" w:pos="360"/>
        </w:tabs>
        <w:spacing w:after="0" w:line="240" w:lineRule="auto"/>
        <w:jc w:val="both"/>
        <w:rPr>
          <w:rFonts w:ascii="Book Antiqua" w:hAnsi="Book Antiqua"/>
          <w:color w:val="000000" w:themeColor="text1"/>
        </w:rPr>
      </w:pPr>
    </w:p>
    <w:p w14:paraId="74959C67" w14:textId="445ECA2C" w:rsidR="00342754" w:rsidRPr="00E47010" w:rsidRDefault="00C33DE4" w:rsidP="00972A5C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hanging="450"/>
        <w:jc w:val="both"/>
        <w:rPr>
          <w:rFonts w:ascii="Book Antiqua" w:hAnsi="Book Antiqua"/>
          <w:color w:val="000000" w:themeColor="text1"/>
        </w:rPr>
      </w:pPr>
      <w:r w:rsidRPr="00E47010">
        <w:rPr>
          <w:rFonts w:ascii="Book Antiqua" w:hAnsi="Book Antiqua"/>
          <w:color w:val="000000" w:themeColor="text1"/>
        </w:rPr>
        <w:t xml:space="preserve">Obligohen </w:t>
      </w:r>
      <w:r w:rsidR="008B68F9" w:rsidRPr="00E47010">
        <w:rPr>
          <w:rFonts w:ascii="Book Antiqua" w:hAnsi="Book Antiqua" w:cs="Times New Roman"/>
          <w:color w:val="000000" w:themeColor="text1"/>
        </w:rPr>
        <w:t>institucionet publike e private</w:t>
      </w:r>
      <w:r w:rsidR="002219B7" w:rsidRPr="00E47010">
        <w:rPr>
          <w:rFonts w:ascii="Book Antiqua" w:hAnsi="Book Antiqua" w:cs="Times New Roman"/>
          <w:color w:val="000000" w:themeColor="text1"/>
        </w:rPr>
        <w:t xml:space="preserve">, si </w:t>
      </w:r>
      <w:r w:rsidR="008B68F9" w:rsidRPr="00E47010">
        <w:rPr>
          <w:rFonts w:ascii="Book Antiqua" w:hAnsi="Book Antiqua" w:cs="Times New Roman"/>
          <w:color w:val="000000" w:themeColor="text1"/>
        </w:rPr>
        <w:t xml:space="preserve">dhe subjektet tjera </w:t>
      </w:r>
      <w:r w:rsidRPr="00E47010">
        <w:rPr>
          <w:rFonts w:ascii="Book Antiqua" w:hAnsi="Book Antiqua"/>
          <w:color w:val="000000" w:themeColor="text1"/>
        </w:rPr>
        <w:t>që në hyrje të çdo objekti të vendosin shenja të dukshme të rregullave të sjelljes për mbrojtje nga C</w:t>
      </w:r>
      <w:r w:rsidR="002219B7" w:rsidRPr="00E47010">
        <w:rPr>
          <w:rFonts w:ascii="Book Antiqua" w:hAnsi="Book Antiqua"/>
          <w:color w:val="000000" w:themeColor="text1"/>
        </w:rPr>
        <w:t>OVID</w:t>
      </w:r>
      <w:r w:rsidRPr="00E47010">
        <w:rPr>
          <w:rFonts w:ascii="Book Antiqua" w:hAnsi="Book Antiqua"/>
          <w:color w:val="000000" w:themeColor="text1"/>
        </w:rPr>
        <w:t>-19</w:t>
      </w:r>
      <w:r w:rsidR="002219B7" w:rsidRPr="00E47010">
        <w:rPr>
          <w:rFonts w:ascii="Book Antiqua" w:hAnsi="Book Antiqua"/>
          <w:color w:val="000000" w:themeColor="text1"/>
        </w:rPr>
        <w:t xml:space="preserve">, </w:t>
      </w:r>
      <w:r w:rsidRPr="00E47010">
        <w:rPr>
          <w:rFonts w:ascii="Book Antiqua" w:hAnsi="Book Antiqua"/>
          <w:color w:val="000000" w:themeColor="text1"/>
        </w:rPr>
        <w:t>përfshirë shenjën e ndalimit të hyrjes   në  objekt   pa  maska,  respektim</w:t>
      </w:r>
      <w:r w:rsidR="00D00612" w:rsidRPr="00E47010">
        <w:rPr>
          <w:rFonts w:ascii="Book Antiqua" w:hAnsi="Book Antiqua"/>
          <w:color w:val="000000" w:themeColor="text1"/>
        </w:rPr>
        <w:t>in</w:t>
      </w:r>
      <w:r w:rsidRPr="00E47010">
        <w:rPr>
          <w:rFonts w:ascii="Book Antiqua" w:hAnsi="Book Antiqua"/>
          <w:color w:val="000000" w:themeColor="text1"/>
        </w:rPr>
        <w:t xml:space="preserve">   e  </w:t>
      </w:r>
      <w:r w:rsidR="008A76CB" w:rsidRPr="00E47010">
        <w:rPr>
          <w:rFonts w:ascii="Book Antiqua" w:hAnsi="Book Antiqua"/>
          <w:color w:val="000000" w:themeColor="text1"/>
        </w:rPr>
        <w:t>distancës</w:t>
      </w:r>
      <w:r w:rsidR="008B68F9" w:rsidRPr="00E47010">
        <w:rPr>
          <w:rFonts w:ascii="Book Antiqua" w:hAnsi="Book Antiqua"/>
          <w:color w:val="000000" w:themeColor="text1"/>
        </w:rPr>
        <w:t>.</w:t>
      </w:r>
      <w:r w:rsidRPr="00E47010">
        <w:rPr>
          <w:rFonts w:ascii="Book Antiqua" w:hAnsi="Book Antiqua"/>
          <w:color w:val="000000" w:themeColor="text1"/>
        </w:rPr>
        <w:t xml:space="preserve"> </w:t>
      </w:r>
    </w:p>
    <w:p w14:paraId="2A9E13C1" w14:textId="77777777" w:rsidR="00342754" w:rsidRPr="00E47010" w:rsidRDefault="00342754" w:rsidP="00972A5C">
      <w:pPr>
        <w:pStyle w:val="ListParagraph"/>
        <w:tabs>
          <w:tab w:val="left" w:pos="360"/>
        </w:tabs>
        <w:ind w:left="360" w:hanging="450"/>
        <w:rPr>
          <w:rFonts w:ascii="Book Antiqua" w:hAnsi="Book Antiqua" w:cs="Times New Roman"/>
          <w:color w:val="000000" w:themeColor="text1"/>
        </w:rPr>
      </w:pPr>
    </w:p>
    <w:p w14:paraId="31CE2296" w14:textId="4857EF94" w:rsidR="001245D5" w:rsidRPr="00E47010" w:rsidRDefault="00C33DE4" w:rsidP="00972A5C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hanging="450"/>
        <w:jc w:val="both"/>
        <w:rPr>
          <w:rFonts w:ascii="Book Antiqua" w:hAnsi="Book Antiqua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 xml:space="preserve">Obligohen përgjegjësit e </w:t>
      </w:r>
      <w:r w:rsidR="008B68F9" w:rsidRPr="00E47010">
        <w:rPr>
          <w:rFonts w:ascii="Book Antiqua" w:hAnsi="Book Antiqua" w:cs="Times New Roman"/>
          <w:color w:val="000000" w:themeColor="text1"/>
        </w:rPr>
        <w:t xml:space="preserve">institucioneve publike e private dhe subjektet e tjera </w:t>
      </w:r>
      <w:r w:rsidRPr="00E47010">
        <w:rPr>
          <w:rFonts w:ascii="Book Antiqua" w:hAnsi="Book Antiqua" w:cs="Times New Roman"/>
          <w:color w:val="000000" w:themeColor="text1"/>
        </w:rPr>
        <w:t>që të kryejnë dezinfektimin dhe ajrosje</w:t>
      </w:r>
      <w:r w:rsidR="002219B7" w:rsidRPr="00E47010">
        <w:rPr>
          <w:rFonts w:ascii="Book Antiqua" w:hAnsi="Book Antiqua" w:cs="Times New Roman"/>
          <w:color w:val="000000" w:themeColor="text1"/>
        </w:rPr>
        <w:t>n</w:t>
      </w:r>
      <w:r w:rsidRPr="00E47010">
        <w:rPr>
          <w:rFonts w:ascii="Book Antiqua" w:hAnsi="Book Antiqua" w:cs="Times New Roman"/>
          <w:color w:val="000000" w:themeColor="text1"/>
        </w:rPr>
        <w:t xml:space="preserve"> e </w:t>
      </w:r>
      <w:r w:rsidR="008A76CB" w:rsidRPr="00E47010">
        <w:rPr>
          <w:rFonts w:ascii="Book Antiqua" w:hAnsi="Book Antiqua" w:cs="Times New Roman"/>
          <w:color w:val="000000" w:themeColor="text1"/>
        </w:rPr>
        <w:t>hapësirave</w:t>
      </w:r>
      <w:r w:rsidRPr="00E47010">
        <w:rPr>
          <w:rFonts w:ascii="Book Antiqua" w:hAnsi="Book Antiqua" w:cs="Times New Roman"/>
          <w:color w:val="000000" w:themeColor="text1"/>
        </w:rPr>
        <w:t xml:space="preserve"> të mbyllura. </w:t>
      </w:r>
    </w:p>
    <w:p w14:paraId="7E63DADE" w14:textId="17A2E942" w:rsidR="00994CB2" w:rsidRPr="00E47010" w:rsidRDefault="00994CB2" w:rsidP="00972A5C">
      <w:pPr>
        <w:tabs>
          <w:tab w:val="left" w:pos="360"/>
        </w:tabs>
        <w:spacing w:after="0" w:line="240" w:lineRule="auto"/>
        <w:ind w:left="360" w:hanging="450"/>
        <w:jc w:val="both"/>
        <w:rPr>
          <w:rFonts w:ascii="Book Antiqua" w:hAnsi="Book Antiqua" w:cs="Times New Roman"/>
          <w:color w:val="000000" w:themeColor="text1"/>
        </w:rPr>
      </w:pPr>
    </w:p>
    <w:p w14:paraId="31894F78" w14:textId="5A64BCE8" w:rsidR="001439FD" w:rsidRPr="00B902DC" w:rsidRDefault="002045E2" w:rsidP="00972A5C">
      <w:pPr>
        <w:pStyle w:val="ListParagraph"/>
        <w:numPr>
          <w:ilvl w:val="0"/>
          <w:numId w:val="5"/>
        </w:numPr>
        <w:tabs>
          <w:tab w:val="left" w:pos="360"/>
        </w:tabs>
        <w:ind w:hanging="450"/>
        <w:jc w:val="both"/>
        <w:rPr>
          <w:rFonts w:ascii="Book Antiqua" w:hAnsi="Book Antiqua"/>
          <w:color w:val="000000" w:themeColor="text1"/>
        </w:rPr>
      </w:pPr>
      <w:r w:rsidRPr="00B902DC">
        <w:rPr>
          <w:rFonts w:ascii="Book Antiqua" w:hAnsi="Book Antiqua"/>
          <w:color w:val="000000" w:themeColor="text1"/>
        </w:rPr>
        <w:t>Bartja e maskës duke mbuluar hundën dhe gojën është obligative në të gjitha rastet</w:t>
      </w:r>
      <w:r w:rsidR="002219B7" w:rsidRPr="00B902DC">
        <w:rPr>
          <w:rFonts w:ascii="Book Antiqua" w:hAnsi="Book Antiqua"/>
          <w:color w:val="000000" w:themeColor="text1"/>
        </w:rPr>
        <w:t>,</w:t>
      </w:r>
      <w:r w:rsidRPr="00B902DC">
        <w:rPr>
          <w:rFonts w:ascii="Book Antiqua" w:hAnsi="Book Antiqua"/>
          <w:color w:val="000000" w:themeColor="text1"/>
        </w:rPr>
        <w:t xml:space="preserve"> përveç:</w:t>
      </w:r>
    </w:p>
    <w:p w14:paraId="58EA5F42" w14:textId="77777777" w:rsidR="007113BC" w:rsidRPr="007113BC" w:rsidRDefault="001439FD" w:rsidP="007113BC">
      <w:pPr>
        <w:pStyle w:val="ListParagraph"/>
        <w:numPr>
          <w:ilvl w:val="1"/>
          <w:numId w:val="5"/>
        </w:numPr>
        <w:tabs>
          <w:tab w:val="left" w:pos="360"/>
        </w:tabs>
        <w:spacing w:after="0" w:line="240" w:lineRule="auto"/>
        <w:ind w:left="360" w:firstLine="630"/>
        <w:jc w:val="both"/>
        <w:rPr>
          <w:rFonts w:ascii="Book Antiqua" w:eastAsia="Calibri" w:hAnsi="Book Antiqua" w:cs="Times New Roman"/>
          <w:color w:val="000000" w:themeColor="text1"/>
        </w:rPr>
      </w:pPr>
      <w:r w:rsidRPr="00B902DC">
        <w:rPr>
          <w:rFonts w:ascii="Book Antiqua" w:eastAsia="Calibri" w:hAnsi="Book Antiqua" w:cs="Times New Roman"/>
          <w:color w:val="000000" w:themeColor="text1"/>
        </w:rPr>
        <w:t>Gjatë ngasjes së automjetit</w:t>
      </w:r>
      <w:r w:rsidR="00A25D4D">
        <w:rPr>
          <w:rFonts w:ascii="Book Antiqua" w:eastAsia="Calibri" w:hAnsi="Book Antiqua" w:cs="Times New Roman"/>
          <w:color w:val="000000" w:themeColor="text1"/>
        </w:rPr>
        <w:t xml:space="preserve"> </w:t>
      </w:r>
      <w:r w:rsidRPr="00B902DC">
        <w:rPr>
          <w:rFonts w:ascii="Book Antiqua" w:eastAsia="Calibri" w:hAnsi="Book Antiqua" w:cs="Times New Roman"/>
          <w:color w:val="000000" w:themeColor="text1"/>
        </w:rPr>
        <w:t>vetëm</w:t>
      </w:r>
      <w:r w:rsidR="00E06C76" w:rsidRPr="00B902DC">
        <w:rPr>
          <w:rFonts w:ascii="Book Antiqua" w:eastAsia="Calibri" w:hAnsi="Book Antiqua" w:cs="Times New Roman"/>
          <w:color w:val="000000" w:themeColor="text1"/>
        </w:rPr>
        <w:t>,</w:t>
      </w:r>
      <w:r w:rsidRPr="00B902DC">
        <w:rPr>
          <w:rFonts w:ascii="Book Antiqua" w:eastAsia="Calibri" w:hAnsi="Book Antiqua" w:cs="Times New Roman"/>
          <w:color w:val="000000" w:themeColor="text1"/>
        </w:rPr>
        <w:t xml:space="preserve"> apo </w:t>
      </w:r>
      <w:r w:rsidR="007113BC">
        <w:rPr>
          <w:rFonts w:ascii="Book Antiqua" w:eastAsia="Calibri" w:hAnsi="Book Antiqua" w:cs="Times New Roman"/>
          <w:color w:val="000000" w:themeColor="text1"/>
        </w:rPr>
        <w:t>kur n</w:t>
      </w:r>
      <w:r w:rsidR="007113BC" w:rsidRPr="00B902DC">
        <w:rPr>
          <w:rFonts w:ascii="Book Antiqua" w:hAnsi="Book Antiqua" w:cs="Times New Roman"/>
          <w:color w:val="000000" w:themeColor="text1"/>
        </w:rPr>
        <w:t>ë</w:t>
      </w:r>
      <w:r w:rsidR="007113BC">
        <w:rPr>
          <w:rFonts w:ascii="Book Antiqua" w:hAnsi="Book Antiqua" w:cs="Times New Roman"/>
          <w:color w:val="000000" w:themeColor="text1"/>
        </w:rPr>
        <w:t xml:space="preserve"> automjet jan</w:t>
      </w:r>
      <w:r w:rsidR="007113BC" w:rsidRPr="00B902DC">
        <w:rPr>
          <w:rFonts w:ascii="Book Antiqua" w:hAnsi="Book Antiqua" w:cs="Times New Roman"/>
          <w:color w:val="000000" w:themeColor="text1"/>
        </w:rPr>
        <w:t>ë</w:t>
      </w:r>
      <w:r w:rsidR="007113BC">
        <w:rPr>
          <w:rFonts w:ascii="Book Antiqua" w:hAnsi="Book Antiqua" w:cs="Times New Roman"/>
          <w:color w:val="000000" w:themeColor="text1"/>
        </w:rPr>
        <w:t xml:space="preserve"> prezent</w:t>
      </w:r>
      <w:r w:rsidR="007113BC" w:rsidRPr="00B902DC">
        <w:rPr>
          <w:rFonts w:ascii="Book Antiqua" w:hAnsi="Book Antiqua" w:cs="Times New Roman"/>
          <w:color w:val="000000" w:themeColor="text1"/>
        </w:rPr>
        <w:t>ë</w:t>
      </w:r>
      <w:r w:rsidR="007113BC">
        <w:rPr>
          <w:rFonts w:ascii="Book Antiqua" w:hAnsi="Book Antiqua" w:cs="Times New Roman"/>
          <w:color w:val="000000" w:themeColor="text1"/>
        </w:rPr>
        <w:t xml:space="preserve">   </w:t>
      </w:r>
    </w:p>
    <w:p w14:paraId="64C3EA13" w14:textId="0CD8CA8C" w:rsidR="007113BC" w:rsidRPr="00B902DC" w:rsidRDefault="007113BC" w:rsidP="007113BC">
      <w:pPr>
        <w:pStyle w:val="ListParagraph"/>
        <w:tabs>
          <w:tab w:val="left" w:pos="360"/>
        </w:tabs>
        <w:spacing w:after="0" w:line="240" w:lineRule="auto"/>
        <w:ind w:left="990"/>
        <w:jc w:val="both"/>
        <w:rPr>
          <w:rFonts w:ascii="Book Antiqua" w:eastAsia="Calibri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 xml:space="preserve">         </w:t>
      </w:r>
      <w:r>
        <w:rPr>
          <w:rFonts w:ascii="Book Antiqua" w:eastAsia="Calibri" w:hAnsi="Book Antiqua" w:cs="Times New Roman"/>
          <w:color w:val="000000" w:themeColor="text1"/>
        </w:rPr>
        <w:t>ekskluzivisht an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tar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t e ngusht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t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familjes;</w:t>
      </w:r>
    </w:p>
    <w:p w14:paraId="1E6A11D2" w14:textId="3CE29FF3" w:rsidR="00EF246E" w:rsidRPr="00B902DC" w:rsidRDefault="00746CBF" w:rsidP="007113BC">
      <w:pPr>
        <w:pStyle w:val="ListParagraph"/>
        <w:numPr>
          <w:ilvl w:val="1"/>
          <w:numId w:val="5"/>
        </w:numPr>
        <w:tabs>
          <w:tab w:val="left" w:pos="360"/>
        </w:tabs>
        <w:spacing w:after="0" w:line="240" w:lineRule="auto"/>
        <w:ind w:left="360" w:firstLine="630"/>
        <w:jc w:val="both"/>
        <w:rPr>
          <w:rFonts w:ascii="Book Antiqua" w:eastAsia="Calibri" w:hAnsi="Book Antiqua" w:cs="Times New Roman"/>
          <w:color w:val="000000" w:themeColor="text1"/>
        </w:rPr>
      </w:pPr>
      <w:r w:rsidRPr="00B902DC">
        <w:rPr>
          <w:rFonts w:ascii="Book Antiqua" w:eastAsia="Calibri" w:hAnsi="Book Antiqua" w:cs="Times New Roman"/>
          <w:color w:val="000000" w:themeColor="text1"/>
        </w:rPr>
        <w:t xml:space="preserve">Gjatë vrapit, </w:t>
      </w:r>
      <w:r w:rsidR="001439FD" w:rsidRPr="00B902DC">
        <w:rPr>
          <w:rFonts w:ascii="Book Antiqua" w:eastAsia="Calibri" w:hAnsi="Book Antiqua" w:cs="Times New Roman"/>
          <w:color w:val="000000" w:themeColor="text1"/>
        </w:rPr>
        <w:t>çiklimit</w:t>
      </w:r>
      <w:r w:rsidRPr="00B902DC">
        <w:rPr>
          <w:rFonts w:ascii="Book Antiqua" w:eastAsia="Calibri" w:hAnsi="Book Antiqua" w:cs="Times New Roman"/>
          <w:color w:val="000000" w:themeColor="text1"/>
        </w:rPr>
        <w:t xml:space="preserve"> dhe ushtrimeve fizike</w:t>
      </w:r>
      <w:r w:rsidR="001439FD" w:rsidRPr="00B902DC">
        <w:rPr>
          <w:rFonts w:ascii="Book Antiqua" w:eastAsia="Calibri" w:hAnsi="Book Antiqua" w:cs="Times New Roman"/>
          <w:color w:val="000000" w:themeColor="text1"/>
        </w:rPr>
        <w:t>;</w:t>
      </w:r>
    </w:p>
    <w:p w14:paraId="49FE44A5" w14:textId="57DC27C7" w:rsidR="00A115FB" w:rsidRPr="00B902DC" w:rsidRDefault="004D1E46" w:rsidP="00972A5C">
      <w:pPr>
        <w:pStyle w:val="ListParagraph"/>
        <w:numPr>
          <w:ilvl w:val="1"/>
          <w:numId w:val="5"/>
        </w:numPr>
        <w:tabs>
          <w:tab w:val="left" w:pos="360"/>
          <w:tab w:val="left" w:pos="990"/>
        </w:tabs>
        <w:spacing w:after="0" w:line="240" w:lineRule="auto"/>
        <w:ind w:left="360" w:firstLine="630"/>
        <w:jc w:val="both"/>
        <w:rPr>
          <w:rFonts w:ascii="Book Antiqua" w:eastAsia="Calibri" w:hAnsi="Book Antiqua" w:cs="Times New Roman"/>
          <w:color w:val="000000" w:themeColor="text1"/>
        </w:rPr>
      </w:pPr>
      <w:r w:rsidRPr="00B902DC">
        <w:rPr>
          <w:rFonts w:ascii="Book Antiqua" w:eastAsia="Calibri" w:hAnsi="Book Antiqua" w:cs="Times New Roman"/>
          <w:color w:val="000000" w:themeColor="text1"/>
        </w:rPr>
        <w:t>Gjatë ngr</w:t>
      </w:r>
      <w:r w:rsidR="002A3002" w:rsidRPr="00B902DC">
        <w:rPr>
          <w:rFonts w:ascii="Book Antiqua" w:eastAsia="Calibri" w:hAnsi="Book Antiqua" w:cs="Times New Roman"/>
          <w:color w:val="000000" w:themeColor="text1"/>
        </w:rPr>
        <w:t>ë</w:t>
      </w:r>
      <w:r w:rsidRPr="00B902DC">
        <w:rPr>
          <w:rFonts w:ascii="Book Antiqua" w:eastAsia="Calibri" w:hAnsi="Book Antiqua" w:cs="Times New Roman"/>
          <w:color w:val="000000" w:themeColor="text1"/>
        </w:rPr>
        <w:t xml:space="preserve">nies apo pijes. </w:t>
      </w:r>
    </w:p>
    <w:p w14:paraId="33EEDE7A" w14:textId="77777777" w:rsidR="00C90DB4" w:rsidRPr="00E47010" w:rsidRDefault="00C90DB4" w:rsidP="00972A5C">
      <w:pPr>
        <w:pStyle w:val="ListParagraph"/>
        <w:tabs>
          <w:tab w:val="left" w:pos="360"/>
        </w:tabs>
        <w:spacing w:after="0" w:line="240" w:lineRule="auto"/>
        <w:ind w:left="360" w:hanging="450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678797EC" w14:textId="57FE1E34" w:rsidR="00C90DB4" w:rsidRPr="00E47010" w:rsidRDefault="00C90DB4" w:rsidP="00972A5C">
      <w:pPr>
        <w:numPr>
          <w:ilvl w:val="0"/>
          <w:numId w:val="5"/>
        </w:numPr>
        <w:tabs>
          <w:tab w:val="left" w:pos="360"/>
        </w:tabs>
        <w:spacing w:after="0"/>
        <w:ind w:hanging="450"/>
        <w:contextualSpacing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>Ndalohet hyrja në ambientet e mbyllura pa maskë.</w:t>
      </w:r>
    </w:p>
    <w:p w14:paraId="4AD989E8" w14:textId="77777777" w:rsidR="00C90DB4" w:rsidRPr="00E47010" w:rsidRDefault="00C90DB4" w:rsidP="00972A5C">
      <w:pPr>
        <w:tabs>
          <w:tab w:val="left" w:pos="360"/>
        </w:tabs>
        <w:spacing w:after="0"/>
        <w:ind w:left="360" w:hanging="450"/>
        <w:contextualSpacing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6D9F35AF" w14:textId="5290FE8D" w:rsidR="00C90DB4" w:rsidRPr="00E47010" w:rsidRDefault="00C90DB4" w:rsidP="00972A5C">
      <w:pPr>
        <w:numPr>
          <w:ilvl w:val="0"/>
          <w:numId w:val="5"/>
        </w:numPr>
        <w:tabs>
          <w:tab w:val="left" w:pos="360"/>
        </w:tabs>
        <w:spacing w:after="0"/>
        <w:ind w:hanging="450"/>
        <w:contextualSpacing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 xml:space="preserve">Obligohen të gjitha institucionet publike dhe private që të përcaktojnë një punonjës të monitorojë zbatimin </w:t>
      </w:r>
      <w:r w:rsidR="00972A5C" w:rsidRPr="00E47010">
        <w:rPr>
          <w:rFonts w:ascii="Book Antiqua" w:eastAsia="Times New Roman" w:hAnsi="Book Antiqua" w:cs="Times New Roman"/>
          <w:color w:val="000000" w:themeColor="text1"/>
        </w:rPr>
        <w:t>e</w:t>
      </w:r>
      <w:r w:rsidR="00B87A8E">
        <w:rPr>
          <w:rFonts w:ascii="Book Antiqua" w:eastAsia="Times New Roman" w:hAnsi="Book Antiqua" w:cs="Times New Roman"/>
          <w:color w:val="000000" w:themeColor="text1"/>
        </w:rPr>
        <w:t xml:space="preserve"> masës të përcaktuar në pikën 15</w:t>
      </w:r>
      <w:r w:rsidRPr="00E47010">
        <w:rPr>
          <w:rFonts w:ascii="Book Antiqua" w:eastAsia="Times New Roman" w:hAnsi="Book Antiqua" w:cs="Times New Roman"/>
          <w:color w:val="000000" w:themeColor="text1"/>
        </w:rPr>
        <w:t>.</w:t>
      </w:r>
    </w:p>
    <w:p w14:paraId="1B47266E" w14:textId="5AC658A8" w:rsidR="00BE0CC9" w:rsidRPr="00E47010" w:rsidRDefault="00BE0CC9" w:rsidP="00BE0CC9">
      <w:pPr>
        <w:spacing w:after="0" w:line="240" w:lineRule="auto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06440505" w14:textId="60D01FD2" w:rsidR="00BE0CC9" w:rsidRPr="00E47010" w:rsidRDefault="00E47010" w:rsidP="00BE0CC9">
      <w:pPr>
        <w:spacing w:after="0" w:line="240" w:lineRule="auto"/>
        <w:jc w:val="both"/>
        <w:rPr>
          <w:rFonts w:ascii="Book Antiqua" w:eastAsia="Calibri" w:hAnsi="Book Antiqua" w:cs="Times New Roman"/>
          <w:b/>
          <w:i/>
          <w:color w:val="000000" w:themeColor="text1"/>
        </w:rPr>
      </w:pPr>
      <w:r w:rsidRPr="00E47010">
        <w:rPr>
          <w:rFonts w:ascii="Book Antiqua" w:eastAsia="Calibri" w:hAnsi="Book Antiqua" w:cs="Times New Roman"/>
          <w:b/>
          <w:i/>
          <w:color w:val="000000" w:themeColor="text1"/>
        </w:rPr>
        <w:t xml:space="preserve">D. </w:t>
      </w:r>
      <w:r w:rsidR="00BE0CC9" w:rsidRPr="00E47010">
        <w:rPr>
          <w:rFonts w:ascii="Book Antiqua" w:eastAsia="Calibri" w:hAnsi="Book Antiqua" w:cs="Times New Roman"/>
          <w:b/>
          <w:i/>
          <w:color w:val="000000" w:themeColor="text1"/>
        </w:rPr>
        <w:t>[</w:t>
      </w:r>
      <w:r w:rsidR="00BE0CC9" w:rsidRPr="00E47010">
        <w:rPr>
          <w:rFonts w:ascii="Book Antiqua" w:eastAsia="Calibri" w:hAnsi="Book Antiqua" w:cs="Times New Roman"/>
          <w:b/>
          <w:i/>
          <w:color w:val="000000" w:themeColor="text1"/>
          <w:u w:val="single"/>
        </w:rPr>
        <w:t>Kufizimi i qarkullimit</w:t>
      </w:r>
      <w:r w:rsidR="00BE0CC9" w:rsidRPr="00E47010">
        <w:rPr>
          <w:rFonts w:ascii="Book Antiqua" w:eastAsia="Calibri" w:hAnsi="Book Antiqua" w:cs="Times New Roman"/>
          <w:b/>
          <w:i/>
          <w:color w:val="000000" w:themeColor="text1"/>
        </w:rPr>
        <w:t>]</w:t>
      </w:r>
    </w:p>
    <w:p w14:paraId="3A228D17" w14:textId="5A8B7383" w:rsidR="00BE0CC9" w:rsidRPr="00E47010" w:rsidRDefault="00BE0CC9" w:rsidP="00BE0CC9">
      <w:pPr>
        <w:spacing w:after="0" w:line="240" w:lineRule="auto"/>
        <w:jc w:val="both"/>
        <w:rPr>
          <w:rFonts w:ascii="Book Antiqua" w:eastAsia="Calibri" w:hAnsi="Book Antiqua" w:cs="Times New Roman"/>
          <w:b/>
          <w:color w:val="000000" w:themeColor="text1"/>
        </w:rPr>
      </w:pPr>
    </w:p>
    <w:p w14:paraId="7E6910CA" w14:textId="3F580E79" w:rsidR="00BE0CC9" w:rsidRPr="001C7F65" w:rsidRDefault="0055047B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eastAsia="Calibri" w:hAnsi="Book Antiqua" w:cs="Times New Roman"/>
          <w:color w:val="000000" w:themeColor="text1"/>
        </w:rPr>
      </w:pPr>
      <w:r w:rsidRPr="001C7F65">
        <w:rPr>
          <w:rFonts w:ascii="Book Antiqua" w:eastAsia="Calibri" w:hAnsi="Book Antiqua" w:cs="Times New Roman"/>
          <w:color w:val="000000" w:themeColor="text1"/>
        </w:rPr>
        <w:t>Nga data 30 gusht</w:t>
      </w:r>
      <w:r w:rsidR="001B0988" w:rsidRPr="001C7F65">
        <w:rPr>
          <w:rFonts w:ascii="Book Antiqua" w:eastAsia="Calibri" w:hAnsi="Book Antiqua" w:cs="Times New Roman"/>
          <w:color w:val="000000" w:themeColor="text1"/>
        </w:rPr>
        <w:t xml:space="preserve"> deri me dat</w:t>
      </w:r>
      <w:r w:rsidR="001B0988" w:rsidRPr="001C7F65">
        <w:rPr>
          <w:rFonts w:ascii="Book Antiqua" w:eastAsia="Times New Roman" w:hAnsi="Book Antiqua" w:cs="Times New Roman"/>
          <w:color w:val="000000" w:themeColor="text1"/>
        </w:rPr>
        <w:t xml:space="preserve">ë 13 shtator 2021, </w:t>
      </w:r>
      <w:r w:rsidR="001B0988" w:rsidRPr="001C7F65">
        <w:rPr>
          <w:rFonts w:ascii="Book Antiqua" w:eastAsia="Calibri" w:hAnsi="Book Antiqua" w:cs="Times New Roman"/>
          <w:color w:val="000000" w:themeColor="text1"/>
        </w:rPr>
        <w:t>k</w:t>
      </w:r>
      <w:r w:rsidR="00BE0CC9" w:rsidRPr="001C7F65">
        <w:rPr>
          <w:rFonts w:ascii="Book Antiqua" w:eastAsia="Calibri" w:hAnsi="Book Antiqua" w:cs="Times New Roman"/>
          <w:color w:val="000000" w:themeColor="text1"/>
        </w:rPr>
        <w:t>ufizohet qarkullimi i qytetar</w:t>
      </w:r>
      <w:r w:rsidR="00BE0CC9" w:rsidRPr="001C7F65">
        <w:rPr>
          <w:rFonts w:ascii="Book Antiqua" w:hAnsi="Book Antiqua" w:cs="Times New Roman"/>
          <w:color w:val="000000" w:themeColor="text1"/>
        </w:rPr>
        <w:t>ëve nga ora 22:00 deri në ora 05:00, përve</w:t>
      </w:r>
      <w:r w:rsidR="00BE0CC9" w:rsidRPr="001C7F65">
        <w:rPr>
          <w:rFonts w:ascii="Book Antiqua" w:hAnsi="Book Antiqua"/>
          <w:color w:val="000000" w:themeColor="text1"/>
        </w:rPr>
        <w:t>ç:</w:t>
      </w:r>
    </w:p>
    <w:p w14:paraId="08BB604C" w14:textId="77777777" w:rsidR="00972A5C" w:rsidRPr="001C7F65" w:rsidRDefault="00972A5C" w:rsidP="00972A5C">
      <w:pPr>
        <w:pStyle w:val="ListParagraph"/>
        <w:spacing w:after="0" w:line="240" w:lineRule="auto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20A63518" w14:textId="59FBAE6C" w:rsidR="00BE0CC9" w:rsidRPr="001C7F65" w:rsidRDefault="00BE0CC9" w:rsidP="00972A5C">
      <w:pPr>
        <w:pStyle w:val="ListParagraph"/>
        <w:numPr>
          <w:ilvl w:val="1"/>
          <w:numId w:val="5"/>
        </w:numPr>
        <w:spacing w:after="0" w:line="240" w:lineRule="auto"/>
        <w:ind w:left="1440" w:hanging="540"/>
        <w:jc w:val="both"/>
        <w:rPr>
          <w:rFonts w:ascii="Book Antiqua" w:eastAsia="Calibri" w:hAnsi="Book Antiqua" w:cs="Times New Roman"/>
          <w:color w:val="000000" w:themeColor="text1"/>
        </w:rPr>
      </w:pPr>
      <w:r w:rsidRPr="001C7F65">
        <w:rPr>
          <w:rFonts w:ascii="Book Antiqua" w:eastAsia="Calibri" w:hAnsi="Book Antiqua" w:cs="Times New Roman"/>
          <w:color w:val="000000" w:themeColor="text1"/>
        </w:rPr>
        <w:t>Rasteve të natyrës urgjente (për të kërkuar ndihmë mjekësore, blerje të barnave, për të ofruar kujdes ose ndihmë mjekësore, për të shmangur dëmtimin ose për t’i shpëtuar një rreziku lëndimi);</w:t>
      </w:r>
    </w:p>
    <w:p w14:paraId="275F3D94" w14:textId="7C8BB57E" w:rsidR="00BE0CC9" w:rsidRPr="001C7F65" w:rsidRDefault="00BE0CC9" w:rsidP="00972A5C">
      <w:pPr>
        <w:pStyle w:val="ListParagraph"/>
        <w:numPr>
          <w:ilvl w:val="1"/>
          <w:numId w:val="5"/>
        </w:numPr>
        <w:spacing w:after="0" w:line="240" w:lineRule="auto"/>
        <w:ind w:left="1440" w:hanging="540"/>
        <w:jc w:val="both"/>
        <w:rPr>
          <w:rFonts w:ascii="Book Antiqua" w:eastAsia="Calibri" w:hAnsi="Book Antiqua" w:cs="Times New Roman"/>
          <w:color w:val="000000" w:themeColor="text1"/>
        </w:rPr>
      </w:pPr>
      <w:r w:rsidRPr="001C7F65">
        <w:rPr>
          <w:rFonts w:ascii="Book Antiqua" w:eastAsia="Calibri" w:hAnsi="Book Antiqua" w:cs="Times New Roman"/>
          <w:color w:val="000000" w:themeColor="text1"/>
        </w:rPr>
        <w:lastRenderedPageBreak/>
        <w:t>Qarkullimit për personelin shëndetësor, të sigurisë dhe operatorët që kryejnë punë apo shërbime publike;</w:t>
      </w:r>
    </w:p>
    <w:p w14:paraId="0BE21A7D" w14:textId="7C151E2E" w:rsidR="00BE0CC9" w:rsidRDefault="00D14C5B" w:rsidP="00972A5C">
      <w:pPr>
        <w:pStyle w:val="ListParagraph"/>
        <w:numPr>
          <w:ilvl w:val="1"/>
          <w:numId w:val="5"/>
        </w:numPr>
        <w:spacing w:after="0" w:line="240" w:lineRule="auto"/>
        <w:ind w:left="1440" w:hanging="540"/>
        <w:jc w:val="both"/>
        <w:rPr>
          <w:rFonts w:ascii="Book Antiqua" w:eastAsia="Calibri" w:hAnsi="Book Antiqua" w:cs="Times New Roman"/>
          <w:color w:val="000000" w:themeColor="text1"/>
        </w:rPr>
      </w:pPr>
      <w:r>
        <w:rPr>
          <w:rFonts w:ascii="Book Antiqua" w:eastAsia="Calibri" w:hAnsi="Book Antiqua" w:cs="Times New Roman"/>
          <w:color w:val="000000" w:themeColor="text1"/>
        </w:rPr>
        <w:t>Personelin e nd</w:t>
      </w:r>
      <w:r w:rsidRPr="00C86449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rrimit t</w:t>
      </w:r>
      <w:r w:rsidRPr="00C86449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 xml:space="preserve"> nat</w:t>
      </w:r>
      <w:r w:rsidRPr="00C86449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s t</w:t>
      </w:r>
      <w:r w:rsidRPr="00C86449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 xml:space="preserve"> o</w:t>
      </w:r>
      <w:r w:rsidR="00BE0CC9" w:rsidRPr="001C7F65">
        <w:rPr>
          <w:rFonts w:ascii="Book Antiqua" w:eastAsia="Calibri" w:hAnsi="Book Antiqua" w:cs="Times New Roman"/>
          <w:color w:val="000000" w:themeColor="text1"/>
        </w:rPr>
        <w:t>peratorëve ekonomikë që sigurojnë funksionimin e zinxhirit të furnizimit (përfshirë transportin e mallrave/shërbimeve), por me kusht që të pajisen me leje të veçantë nga sistemi EDI i Administratës Tatimore të Kosovës.</w:t>
      </w:r>
    </w:p>
    <w:p w14:paraId="7B57DBB9" w14:textId="3369EFEE" w:rsidR="006F60FE" w:rsidRPr="001C7F65" w:rsidRDefault="006F60FE" w:rsidP="00972A5C">
      <w:pPr>
        <w:pStyle w:val="ListParagraph"/>
        <w:numPr>
          <w:ilvl w:val="1"/>
          <w:numId w:val="5"/>
        </w:numPr>
        <w:spacing w:after="0" w:line="240" w:lineRule="auto"/>
        <w:ind w:left="1440" w:hanging="540"/>
        <w:jc w:val="both"/>
        <w:rPr>
          <w:rFonts w:ascii="Book Antiqua" w:eastAsia="Calibri" w:hAnsi="Book Antiqua" w:cs="Times New Roman"/>
          <w:color w:val="000000" w:themeColor="text1"/>
        </w:rPr>
      </w:pPr>
      <w:r>
        <w:rPr>
          <w:rFonts w:ascii="Book Antiqua" w:eastAsia="Calibri" w:hAnsi="Book Antiqua" w:cs="Times New Roman"/>
          <w:color w:val="000000" w:themeColor="text1"/>
        </w:rPr>
        <w:t>Personave ndaj t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 xml:space="preserve"> cil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t aplikohet leja e ve</w:t>
      </w:r>
      <w:r w:rsidRPr="001C7F65">
        <w:rPr>
          <w:rFonts w:ascii="Book Antiqua" w:eastAsia="Calibri" w:hAnsi="Book Antiqua" w:cs="Times New Roman"/>
          <w:color w:val="000000" w:themeColor="text1"/>
        </w:rPr>
        <w:t>ç</w:t>
      </w:r>
      <w:r>
        <w:rPr>
          <w:rFonts w:ascii="Book Antiqua" w:eastAsia="Calibri" w:hAnsi="Book Antiqua" w:cs="Times New Roman"/>
          <w:color w:val="000000" w:themeColor="text1"/>
        </w:rPr>
        <w:t>ant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 xml:space="preserve"> </w:t>
      </w:r>
      <w:r w:rsidR="00411292">
        <w:rPr>
          <w:rFonts w:ascii="Book Antiqua" w:eastAsia="Calibri" w:hAnsi="Book Antiqua" w:cs="Times New Roman"/>
          <w:color w:val="000000" w:themeColor="text1"/>
        </w:rPr>
        <w:t>e p</w:t>
      </w:r>
      <w:r w:rsidR="00411292" w:rsidRPr="00E47010">
        <w:rPr>
          <w:rFonts w:ascii="Book Antiqua" w:eastAsia="Calibri" w:hAnsi="Book Antiqua" w:cs="Times New Roman"/>
          <w:color w:val="000000" w:themeColor="text1"/>
        </w:rPr>
        <w:t>ë</w:t>
      </w:r>
      <w:r w:rsidR="00411292">
        <w:rPr>
          <w:rFonts w:ascii="Book Antiqua" w:eastAsia="Calibri" w:hAnsi="Book Antiqua" w:cs="Times New Roman"/>
          <w:color w:val="000000" w:themeColor="text1"/>
        </w:rPr>
        <w:t>rkoh</w:t>
      </w:r>
      <w:r w:rsidR="00411292" w:rsidRPr="00E47010">
        <w:rPr>
          <w:rFonts w:ascii="Book Antiqua" w:eastAsia="Calibri" w:hAnsi="Book Antiqua" w:cs="Times New Roman"/>
          <w:color w:val="000000" w:themeColor="text1"/>
        </w:rPr>
        <w:t>ë</w:t>
      </w:r>
      <w:r w:rsidR="00411292">
        <w:rPr>
          <w:rFonts w:ascii="Book Antiqua" w:eastAsia="Calibri" w:hAnsi="Book Antiqua" w:cs="Times New Roman"/>
          <w:color w:val="000000" w:themeColor="text1"/>
        </w:rPr>
        <w:t xml:space="preserve">shme </w:t>
      </w:r>
      <w:r>
        <w:rPr>
          <w:rFonts w:ascii="Book Antiqua" w:eastAsia="Calibri" w:hAnsi="Book Antiqua" w:cs="Times New Roman"/>
          <w:color w:val="000000" w:themeColor="text1"/>
        </w:rPr>
        <w:t>sipas pik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s 19, p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r shkak t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 xml:space="preserve"> ngjarjes s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t xml:space="preserve"> r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nd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sis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 xml:space="preserve"> s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 xml:space="preserve"> ve</w:t>
      </w:r>
      <w:r w:rsidRPr="001C7F65">
        <w:rPr>
          <w:rFonts w:ascii="Book Antiqua" w:eastAsia="Calibri" w:hAnsi="Book Antiqua" w:cs="Times New Roman"/>
          <w:color w:val="000000" w:themeColor="text1"/>
        </w:rPr>
        <w:t>ç</w:t>
      </w:r>
      <w:r>
        <w:rPr>
          <w:rFonts w:ascii="Book Antiqua" w:eastAsia="Calibri" w:hAnsi="Book Antiqua" w:cs="Times New Roman"/>
          <w:color w:val="000000" w:themeColor="text1"/>
        </w:rPr>
        <w:t>ant</w:t>
      </w:r>
      <w:r w:rsidRPr="00E47010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.</w:t>
      </w:r>
    </w:p>
    <w:p w14:paraId="54DD33D2" w14:textId="77777777" w:rsidR="00972A5C" w:rsidRPr="00E47010" w:rsidRDefault="00972A5C" w:rsidP="00972A5C">
      <w:pPr>
        <w:pStyle w:val="ListParagraph"/>
        <w:spacing w:after="0" w:line="240" w:lineRule="auto"/>
        <w:ind w:left="1800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73416970" w14:textId="0A7B4EAC" w:rsidR="00BE0CC9" w:rsidRDefault="00BE0CC9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eastAsia="Calibri" w:hAnsi="Book Antiqua" w:cs="Times New Roman"/>
          <w:color w:val="000000" w:themeColor="text1"/>
        </w:rPr>
      </w:pPr>
      <w:r w:rsidRPr="00E47010">
        <w:rPr>
          <w:rFonts w:ascii="Book Antiqua" w:eastAsia="Calibri" w:hAnsi="Book Antiqua" w:cs="Times New Roman"/>
          <w:color w:val="000000" w:themeColor="text1"/>
        </w:rPr>
        <w:t>Obligohen punëdhënësit të sigurojnë që punëtorët e tyre që i në</w:t>
      </w:r>
      <w:r w:rsidR="003632DD">
        <w:rPr>
          <w:rFonts w:ascii="Book Antiqua" w:eastAsia="Calibri" w:hAnsi="Book Antiqua" w:cs="Times New Roman"/>
          <w:color w:val="000000" w:themeColor="text1"/>
        </w:rPr>
        <w:t>nshtrohen kufizimit nga pika 17</w:t>
      </w:r>
      <w:r w:rsidRPr="00E47010">
        <w:rPr>
          <w:rFonts w:ascii="Book Antiqua" w:eastAsia="Calibri" w:hAnsi="Book Antiqua" w:cs="Times New Roman"/>
          <w:color w:val="000000" w:themeColor="text1"/>
        </w:rPr>
        <w:t xml:space="preserve"> të kenë kohë të mjaftueshme për të udhë</w:t>
      </w:r>
      <w:r w:rsidR="00C90DB4" w:rsidRPr="00E47010">
        <w:rPr>
          <w:rFonts w:ascii="Book Antiqua" w:eastAsia="Calibri" w:hAnsi="Book Antiqua" w:cs="Times New Roman"/>
          <w:color w:val="000000" w:themeColor="text1"/>
        </w:rPr>
        <w:t>tuar në banesat e tyre.</w:t>
      </w:r>
    </w:p>
    <w:p w14:paraId="3785CA7E" w14:textId="4AC52BCF" w:rsidR="006F60FE" w:rsidRDefault="006F60FE" w:rsidP="006F60FE">
      <w:pPr>
        <w:spacing w:after="0" w:line="240" w:lineRule="auto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14441228" w14:textId="515E7843" w:rsidR="006F60FE" w:rsidRPr="00411292" w:rsidRDefault="006F60FE" w:rsidP="006F60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eastAsia="Calibri" w:hAnsi="Book Antiqua" w:cs="Times New Roman"/>
          <w:color w:val="000000" w:themeColor="text1"/>
        </w:rPr>
      </w:pPr>
      <w:r w:rsidRPr="00411292">
        <w:rPr>
          <w:rFonts w:ascii="Book Antiqua" w:eastAsia="Calibri" w:hAnsi="Book Antiqua" w:cs="Times New Roman"/>
          <w:color w:val="000000" w:themeColor="text1"/>
        </w:rPr>
        <w:t>Ministri i Shëndetësisë mundet që për për ngjarje të</w:t>
      </w:r>
      <w:r w:rsidRPr="00411292">
        <w:rPr>
          <w:rFonts w:ascii="Book Antiqua" w:hAnsi="Book Antiqua"/>
        </w:rPr>
        <w:t xml:space="preserve"> r</w:t>
      </w:r>
      <w:r w:rsidRPr="00411292">
        <w:rPr>
          <w:rFonts w:ascii="Book Antiqua" w:eastAsia="Calibri" w:hAnsi="Book Antiqua" w:cs="Times New Roman"/>
          <w:color w:val="000000" w:themeColor="text1"/>
        </w:rPr>
        <w:t>ëndësisë së</w:t>
      </w:r>
      <w:r w:rsidRPr="00411292">
        <w:rPr>
          <w:rFonts w:ascii="Book Antiqua" w:hAnsi="Book Antiqua"/>
        </w:rPr>
        <w:t xml:space="preserve"> ve</w:t>
      </w:r>
      <w:r w:rsidRPr="00411292">
        <w:rPr>
          <w:rFonts w:ascii="Book Antiqua" w:eastAsia="Calibri" w:hAnsi="Book Antiqua" w:cs="Times New Roman"/>
          <w:color w:val="000000" w:themeColor="text1"/>
        </w:rPr>
        <w:t xml:space="preserve">çantë, </w:t>
      </w:r>
      <w:r w:rsidRPr="00411292">
        <w:rPr>
          <w:rFonts w:ascii="Book Antiqua" w:hAnsi="Book Antiqua"/>
        </w:rPr>
        <w:t>t</w:t>
      </w:r>
      <w:r w:rsidRPr="00411292">
        <w:rPr>
          <w:rFonts w:ascii="Book Antiqua" w:eastAsia="Calibri" w:hAnsi="Book Antiqua" w:cs="Times New Roman"/>
          <w:color w:val="000000" w:themeColor="text1"/>
        </w:rPr>
        <w:t>ë lëshojë lejë të</w:t>
      </w:r>
      <w:r w:rsidRPr="00411292">
        <w:rPr>
          <w:rFonts w:ascii="Book Antiqua" w:hAnsi="Book Antiqua"/>
        </w:rPr>
        <w:t xml:space="preserve"> ve</w:t>
      </w:r>
      <w:r w:rsidRPr="00411292">
        <w:rPr>
          <w:rFonts w:ascii="Book Antiqua" w:eastAsia="Calibri" w:hAnsi="Book Antiqua" w:cs="Times New Roman"/>
          <w:color w:val="000000" w:themeColor="text1"/>
        </w:rPr>
        <w:t>çantë, sipas së cilë</w:t>
      </w:r>
      <w:r w:rsidR="00411292" w:rsidRPr="00411292">
        <w:rPr>
          <w:rFonts w:ascii="Book Antiqua" w:eastAsia="Calibri" w:hAnsi="Book Antiqua" w:cs="Times New Roman"/>
          <w:color w:val="000000" w:themeColor="text1"/>
        </w:rPr>
        <w:t>s lejohet vetëm për nevoja të kësaj ngjarje, që kufizimi i qarkullimit të zgjatet</w:t>
      </w:r>
      <w:r w:rsidR="00411292">
        <w:rPr>
          <w:rFonts w:ascii="Book Antiqua" w:eastAsia="Calibri" w:hAnsi="Book Antiqua" w:cs="Times New Roman"/>
          <w:color w:val="000000" w:themeColor="text1"/>
        </w:rPr>
        <w:t xml:space="preserve"> p</w:t>
      </w:r>
      <w:r w:rsidR="00411292" w:rsidRPr="001C7F65">
        <w:rPr>
          <w:rFonts w:ascii="Book Antiqua" w:eastAsia="Calibri" w:hAnsi="Book Antiqua" w:cs="Times New Roman"/>
          <w:color w:val="000000" w:themeColor="text1"/>
        </w:rPr>
        <w:t>ë</w:t>
      </w:r>
      <w:r w:rsidR="00411292">
        <w:rPr>
          <w:rFonts w:ascii="Book Antiqua" w:eastAsia="Calibri" w:hAnsi="Book Antiqua" w:cs="Times New Roman"/>
          <w:color w:val="000000" w:themeColor="text1"/>
        </w:rPr>
        <w:t>rkoh</w:t>
      </w:r>
      <w:r w:rsidR="00411292" w:rsidRPr="001C7F65">
        <w:rPr>
          <w:rFonts w:ascii="Book Antiqua" w:eastAsia="Calibri" w:hAnsi="Book Antiqua" w:cs="Times New Roman"/>
          <w:color w:val="000000" w:themeColor="text1"/>
        </w:rPr>
        <w:t>ë</w:t>
      </w:r>
      <w:r w:rsidR="00411292">
        <w:rPr>
          <w:rFonts w:ascii="Book Antiqua" w:eastAsia="Calibri" w:hAnsi="Book Antiqua" w:cs="Times New Roman"/>
          <w:color w:val="000000" w:themeColor="text1"/>
        </w:rPr>
        <w:t>sisht</w:t>
      </w:r>
      <w:r w:rsidR="00411292" w:rsidRPr="00411292">
        <w:rPr>
          <w:rFonts w:ascii="Book Antiqua" w:eastAsia="Calibri" w:hAnsi="Book Antiqua" w:cs="Times New Roman"/>
          <w:color w:val="000000" w:themeColor="text1"/>
        </w:rPr>
        <w:t xml:space="preserve"> për një kategori të caktuar të</w:t>
      </w:r>
      <w:r w:rsidR="00411292" w:rsidRPr="00411292">
        <w:rPr>
          <w:rFonts w:ascii="Book Antiqua" w:hAnsi="Book Antiqua"/>
        </w:rPr>
        <w:t xml:space="preserve"> personave</w:t>
      </w:r>
      <w:r w:rsidR="00411292" w:rsidRPr="00411292">
        <w:rPr>
          <w:rFonts w:ascii="Book Antiqua" w:eastAsia="Calibri" w:hAnsi="Book Antiqua" w:cs="Times New Roman"/>
          <w:color w:val="000000" w:themeColor="text1"/>
        </w:rPr>
        <w:t xml:space="preserve">. </w:t>
      </w:r>
    </w:p>
    <w:p w14:paraId="797CF6A6" w14:textId="677CD7BD" w:rsidR="001245D5" w:rsidRPr="00E47010" w:rsidRDefault="001245D5" w:rsidP="009D4424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2D3B6D72" w14:textId="663A6E1E" w:rsidR="001245D5" w:rsidRPr="00E47010" w:rsidRDefault="00D57D1D" w:rsidP="00816A3B">
      <w:pPr>
        <w:spacing w:after="0" w:line="240" w:lineRule="auto"/>
        <w:ind w:hanging="9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D</w:t>
      </w:r>
      <w:r w:rsidR="00EF246E" w:rsidRPr="00E47010">
        <w:rPr>
          <w:rFonts w:ascii="Book Antiqua" w:hAnsi="Book Antiqua" w:cs="Times New Roman"/>
          <w:b/>
          <w:i/>
          <w:color w:val="000000" w:themeColor="text1"/>
        </w:rPr>
        <w:t>h</w:t>
      </w:r>
      <w:r w:rsidR="00ED0AC9" w:rsidRPr="00E47010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1245D5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1245D5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Institucionet e arsimit</w:t>
      </w:r>
      <w:r w:rsidR="001245D5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0F5FC13A" w14:textId="77777777" w:rsidR="00186A50" w:rsidRPr="00E47010" w:rsidRDefault="00186A50" w:rsidP="009D4424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5D409CE9" w14:textId="68720B33" w:rsidR="00A25D4D" w:rsidRDefault="00D53A5D" w:rsidP="00A25D4D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eastAsia="Calibri" w:hAnsi="Book Antiqua" w:cs="Times New Roman"/>
          <w:color w:val="000000" w:themeColor="text1"/>
        </w:rPr>
      </w:pPr>
      <w:r w:rsidRPr="00A25D4D">
        <w:rPr>
          <w:rFonts w:ascii="Book Antiqua" w:hAnsi="Book Antiqua" w:cs="Times New Roman"/>
          <w:color w:val="000000" w:themeColor="text1"/>
        </w:rPr>
        <w:t>Aktiviteti m</w:t>
      </w:r>
      <w:r w:rsidRPr="00A25D4D">
        <w:rPr>
          <w:rFonts w:ascii="Book Antiqua" w:eastAsia="Calibri" w:hAnsi="Book Antiqua" w:cs="Times New Roman"/>
          <w:color w:val="000000" w:themeColor="text1"/>
        </w:rPr>
        <w:t xml:space="preserve">ësimor në </w:t>
      </w:r>
      <w:r w:rsidRPr="00A25D4D">
        <w:rPr>
          <w:rFonts w:ascii="Book Antiqua" w:hAnsi="Book Antiqua" w:cs="Times New Roman"/>
          <w:color w:val="000000" w:themeColor="text1"/>
        </w:rPr>
        <w:t>i</w:t>
      </w:r>
      <w:r w:rsidR="00C33DE4" w:rsidRPr="00A25D4D">
        <w:rPr>
          <w:rFonts w:ascii="Book Antiqua" w:hAnsi="Book Antiqua" w:cs="Times New Roman"/>
          <w:color w:val="000000" w:themeColor="text1"/>
        </w:rPr>
        <w:t>nstitucionet publike dhe private</w:t>
      </w:r>
      <w:r w:rsidR="0070518B" w:rsidRPr="00A25D4D">
        <w:rPr>
          <w:rFonts w:ascii="Book Antiqua" w:hAnsi="Book Antiqua" w:cs="Times New Roman"/>
          <w:color w:val="000000" w:themeColor="text1"/>
        </w:rPr>
        <w:t xml:space="preserve"> </w:t>
      </w:r>
      <w:r w:rsidR="00C90DB4" w:rsidRPr="00A25D4D">
        <w:rPr>
          <w:rFonts w:ascii="Book Antiqua" w:eastAsia="Calibri" w:hAnsi="Book Antiqua" w:cs="Times New Roman"/>
          <w:color w:val="000000" w:themeColor="text1"/>
        </w:rPr>
        <w:t xml:space="preserve">të arsimit parauniversitar </w:t>
      </w:r>
      <w:r w:rsidRPr="00A25D4D">
        <w:rPr>
          <w:rFonts w:ascii="Book Antiqua" w:eastAsia="Calibri" w:hAnsi="Book Antiqua" w:cs="Times New Roman"/>
          <w:color w:val="000000" w:themeColor="text1"/>
        </w:rPr>
        <w:t xml:space="preserve">pezullohet deri me datë 13 shtator 2021. </w:t>
      </w:r>
    </w:p>
    <w:p w14:paraId="4552965E" w14:textId="77777777" w:rsidR="00A25D4D" w:rsidRDefault="00A25D4D" w:rsidP="00A25D4D">
      <w:pPr>
        <w:pStyle w:val="ListParagraph"/>
        <w:spacing w:after="0" w:line="240" w:lineRule="auto"/>
        <w:ind w:left="270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333FB46B" w14:textId="3240150D" w:rsidR="00A25D4D" w:rsidRPr="003632DD" w:rsidRDefault="00411292" w:rsidP="00A25D4D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eastAsia="Calibri" w:hAnsi="Book Antiqua" w:cs="Times New Roman"/>
          <w:color w:val="000000" w:themeColor="text1"/>
        </w:rPr>
      </w:pPr>
      <w:r>
        <w:rPr>
          <w:rFonts w:ascii="Book Antiqua" w:eastAsia="Calibri" w:hAnsi="Book Antiqua" w:cs="Times New Roman"/>
          <w:color w:val="000000" w:themeColor="text1"/>
        </w:rPr>
        <w:t>P</w:t>
      </w:r>
      <w:r w:rsidRPr="00A25D4D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rjashtimisht nga pika 20, i</w:t>
      </w:r>
      <w:r w:rsidR="00A25D4D" w:rsidRPr="003632DD">
        <w:rPr>
          <w:rFonts w:ascii="Book Antiqua" w:eastAsia="Calibri" w:hAnsi="Book Antiqua" w:cs="Times New Roman"/>
          <w:color w:val="000000" w:themeColor="text1"/>
        </w:rPr>
        <w:t>nstitucionet e arsimit parashkollor</w:t>
      </w:r>
      <w:r w:rsidR="006E6411" w:rsidRPr="003632DD">
        <w:rPr>
          <w:rFonts w:ascii="Book Antiqua" w:eastAsia="Calibri" w:hAnsi="Book Antiqua" w:cs="Times New Roman"/>
          <w:color w:val="000000" w:themeColor="text1"/>
        </w:rPr>
        <w:t xml:space="preserve"> dhe t</w:t>
      </w:r>
      <w:r w:rsidR="006E6411" w:rsidRPr="003632DD">
        <w:rPr>
          <w:rFonts w:ascii="Book Antiqua" w:hAnsi="Book Antiqua" w:cs="Times New Roman"/>
          <w:color w:val="000000" w:themeColor="text1"/>
        </w:rPr>
        <w:t>ë qëndrimit ditor</w:t>
      </w:r>
      <w:r w:rsidR="00A25D4D" w:rsidRPr="003632DD">
        <w:rPr>
          <w:rFonts w:ascii="Book Antiqua" w:eastAsia="Calibri" w:hAnsi="Book Antiqua" w:cs="Times New Roman"/>
          <w:color w:val="000000" w:themeColor="text1"/>
        </w:rPr>
        <w:t xml:space="preserve"> vazhdojn</w:t>
      </w:r>
      <w:r w:rsidR="00A25D4D" w:rsidRPr="003632DD">
        <w:rPr>
          <w:rFonts w:ascii="Book Antiqua" w:eastAsia="Times New Roman" w:hAnsi="Book Antiqua" w:cs="Times New Roman"/>
        </w:rPr>
        <w:t>ë aktivitetin sipas udhëzuesit përkatës.</w:t>
      </w:r>
    </w:p>
    <w:p w14:paraId="43E21A43" w14:textId="77777777" w:rsidR="00A25D4D" w:rsidRPr="006E6411" w:rsidRDefault="00A25D4D" w:rsidP="00A25D4D">
      <w:pPr>
        <w:pStyle w:val="ListParagraph"/>
        <w:rPr>
          <w:rFonts w:ascii="Book Antiqua" w:eastAsia="Calibri" w:hAnsi="Book Antiqua" w:cs="Times New Roman"/>
          <w:color w:val="000000" w:themeColor="text1"/>
        </w:rPr>
      </w:pPr>
    </w:p>
    <w:p w14:paraId="1943F39D" w14:textId="6BAA159F" w:rsidR="00A25D4D" w:rsidRPr="006E6411" w:rsidRDefault="00A25D4D" w:rsidP="00A25D4D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6E6411">
        <w:rPr>
          <w:rFonts w:ascii="Book Antiqua" w:eastAsia="Calibri" w:hAnsi="Book Antiqua" w:cs="Times New Roman"/>
          <w:color w:val="000000" w:themeColor="text1"/>
        </w:rPr>
        <w:t xml:space="preserve">Nga data 13 shtator 2021, stafi në të gjitha institucionet publike dhe private të të gjitha niveleve të arsimit duhet të posedojnë </w:t>
      </w:r>
      <w:r w:rsidRPr="006E6411">
        <w:rPr>
          <w:rFonts w:ascii="Book Antiqua" w:hAnsi="Book Antiqua" w:cs="Times New Roman"/>
          <w:color w:val="000000" w:themeColor="text1"/>
        </w:rPr>
        <w:t>ndonjërën nga dëshmitë e cekura në pikën 2.1 deri 2.4.</w:t>
      </w:r>
    </w:p>
    <w:p w14:paraId="2FA43162" w14:textId="00797C03" w:rsidR="00A25D4D" w:rsidRPr="006E6411" w:rsidRDefault="00A25D4D" w:rsidP="00A25D4D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24402897" w14:textId="77777777" w:rsidR="007113BC" w:rsidRPr="006E6411" w:rsidRDefault="007113BC" w:rsidP="007113BC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N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pun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si m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i lart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i çdo institucioni arsimor</w:t>
      </w:r>
      <w:r w:rsidRPr="006E6411">
        <w:rPr>
          <w:rFonts w:ascii="Book Antiqua" w:hAnsi="Book Antiqua" w:cs="Times New Roman"/>
          <w:color w:val="000000" w:themeColor="text1"/>
        </w:rPr>
        <w:t xml:space="preserve"> sipas pikës 21, 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sht</w:t>
      </w:r>
      <w:r w:rsidRPr="00B902DC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i</w:t>
      </w:r>
      <w:r w:rsidRPr="006E6411">
        <w:rPr>
          <w:rFonts w:ascii="Book Antiqua" w:hAnsi="Book Antiqua" w:cs="Times New Roman"/>
          <w:color w:val="000000" w:themeColor="text1"/>
        </w:rPr>
        <w:t xml:space="preserve"> obliguar të caktojë një person përgjegjës i cili do të kontrollojë posedimin e ndonjërës nga dëshmitë e cekura në pikën 2.1 deri 2.4.</w:t>
      </w:r>
    </w:p>
    <w:p w14:paraId="5196D8B3" w14:textId="77777777" w:rsidR="00972A5C" w:rsidRPr="006E6411" w:rsidRDefault="00972A5C" w:rsidP="00A25D4D">
      <w:pPr>
        <w:spacing w:after="0" w:line="240" w:lineRule="auto"/>
        <w:jc w:val="both"/>
        <w:rPr>
          <w:rFonts w:ascii="Book Antiqua" w:eastAsia="Calibri" w:hAnsi="Book Antiqua" w:cs="Times New Roman"/>
          <w:color w:val="000000" w:themeColor="text1"/>
        </w:rPr>
      </w:pPr>
    </w:p>
    <w:p w14:paraId="1D9040D0" w14:textId="62CBECC7" w:rsidR="00E06C76" w:rsidRPr="006E6411" w:rsidRDefault="00E06C76" w:rsidP="00A25D4D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6E6411">
        <w:rPr>
          <w:rFonts w:ascii="Book Antiqua" w:hAnsi="Book Antiqua" w:cs="Times New Roman"/>
          <w:color w:val="000000" w:themeColor="text1"/>
        </w:rPr>
        <w:t>Të gjitha institucioneve publike dhe private të të gjitha niveleve të arsimit, iu ndalohet</w:t>
      </w:r>
      <w:r w:rsidR="00AD479D" w:rsidRPr="006E6411">
        <w:rPr>
          <w:rFonts w:ascii="Book Antiqua" w:hAnsi="Book Antiqua" w:cs="Times New Roman"/>
          <w:color w:val="000000" w:themeColor="text1"/>
        </w:rPr>
        <w:t xml:space="preserve"> </w:t>
      </w:r>
      <w:r w:rsidRPr="006E6411">
        <w:rPr>
          <w:rFonts w:ascii="Book Antiqua" w:hAnsi="Book Antiqua" w:cs="Times New Roman"/>
          <w:color w:val="000000" w:themeColor="text1"/>
        </w:rPr>
        <w:t xml:space="preserve">organizimi i </w:t>
      </w:r>
      <w:r w:rsidR="00D53A5D" w:rsidRPr="006E6411">
        <w:rPr>
          <w:rFonts w:ascii="Book Antiqua" w:hAnsi="Book Antiqua" w:cs="Times New Roman"/>
          <w:color w:val="000000" w:themeColor="text1"/>
        </w:rPr>
        <w:t>aktiviteteve jasht</w:t>
      </w:r>
      <w:r w:rsidR="00D53A5D" w:rsidRPr="006E6411">
        <w:rPr>
          <w:rFonts w:ascii="Book Antiqua" w:eastAsia="Calibri" w:hAnsi="Book Antiqua" w:cs="Times New Roman"/>
          <w:color w:val="000000" w:themeColor="text1"/>
        </w:rPr>
        <w:t>ë mësimore, siç jan</w:t>
      </w:r>
      <w:r w:rsidR="00D53A5D" w:rsidRPr="006E6411">
        <w:rPr>
          <w:rFonts w:ascii="Book Antiqua" w:hAnsi="Book Antiqua" w:cs="Times New Roman"/>
          <w:color w:val="000000" w:themeColor="text1"/>
        </w:rPr>
        <w:t xml:space="preserve">ë ekskursionet, shëtitjet grupore, ahengjet e ndryshme të stafit mësimor apo të nxënësve – studentëve. </w:t>
      </w:r>
    </w:p>
    <w:p w14:paraId="4705B110" w14:textId="288CFD7D" w:rsidR="00460A90" w:rsidRDefault="00460A90" w:rsidP="00A25D4D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367CD361" w14:textId="77777777" w:rsidR="00460A90" w:rsidRPr="00E47010" w:rsidRDefault="00460A90" w:rsidP="00A25D4D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72101AEC" w14:textId="698848B9" w:rsidR="001245D5" w:rsidRPr="00E47010" w:rsidRDefault="00982CEB" w:rsidP="00A25D4D">
      <w:pPr>
        <w:pStyle w:val="ListParagraph"/>
        <w:spacing w:after="0" w:line="240" w:lineRule="auto"/>
        <w:ind w:left="0" w:hanging="9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E</w:t>
      </w:r>
      <w:r w:rsidR="00ED0AC9" w:rsidRPr="00E47010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1245D5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1245D5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Paraqitja p</w:t>
      </w:r>
      <w:r w:rsidR="00994CB2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ë</w:t>
      </w:r>
      <w:r w:rsidR="001245D5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r skemat sociale dhe pensionale</w:t>
      </w:r>
      <w:r w:rsidR="001245D5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1AA80DB5" w14:textId="77777777" w:rsidR="00C33DE4" w:rsidRPr="00E47010" w:rsidRDefault="00C33DE4" w:rsidP="00254C14">
      <w:pPr>
        <w:spacing w:after="0" w:line="240" w:lineRule="auto"/>
        <w:ind w:left="360" w:hanging="360"/>
        <w:jc w:val="both"/>
        <w:rPr>
          <w:rFonts w:ascii="Book Antiqua" w:hAnsi="Book Antiqua" w:cs="Times New Roman"/>
          <w:color w:val="000000" w:themeColor="text1"/>
        </w:rPr>
      </w:pPr>
    </w:p>
    <w:p w14:paraId="0469BB65" w14:textId="231F9CCA" w:rsidR="000464CC" w:rsidRPr="000464CC" w:rsidRDefault="00C33DE4" w:rsidP="00D53A5D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 xml:space="preserve">Ministria e Financave, Punës dhe Transfereve udhëzohet të lirojë të gjithë përfituesit e skemave sociale dhe pensionale që menaxhohen nga MFPT-ja nga paraqitja e rregullt në </w:t>
      </w:r>
      <w:r w:rsidR="00F626A5" w:rsidRPr="00E47010">
        <w:rPr>
          <w:rFonts w:ascii="Book Antiqua" w:hAnsi="Book Antiqua" w:cs="Times New Roman"/>
          <w:color w:val="000000" w:themeColor="text1"/>
        </w:rPr>
        <w:t>z</w:t>
      </w:r>
      <w:r w:rsidRPr="00E47010">
        <w:rPr>
          <w:rFonts w:ascii="Book Antiqua" w:hAnsi="Book Antiqua" w:cs="Times New Roman"/>
          <w:color w:val="000000" w:themeColor="text1"/>
        </w:rPr>
        <w:t>yrat përkatëse për qëllime të evidentimit</w:t>
      </w:r>
      <w:r w:rsidR="00E06C76" w:rsidRPr="00E47010">
        <w:rPr>
          <w:rFonts w:ascii="Book Antiqua" w:hAnsi="Book Antiqua" w:cs="Times New Roman"/>
          <w:color w:val="000000" w:themeColor="text1"/>
        </w:rPr>
        <w:t>,</w:t>
      </w:r>
      <w:r w:rsidRPr="00E47010">
        <w:rPr>
          <w:rFonts w:ascii="Book Antiqua" w:hAnsi="Book Antiqua" w:cs="Times New Roman"/>
          <w:color w:val="000000" w:themeColor="text1"/>
        </w:rPr>
        <w:t xml:space="preserve">  siç kërkohet me ligjet përkatëse.</w:t>
      </w:r>
      <w:r w:rsidR="00EC5059" w:rsidRPr="00E47010">
        <w:rPr>
          <w:rFonts w:ascii="Book Antiqua" w:hAnsi="Book Antiqua" w:cs="Times New Roman"/>
          <w:color w:val="000000" w:themeColor="text1"/>
        </w:rPr>
        <w:t>.</w:t>
      </w:r>
    </w:p>
    <w:p w14:paraId="614CAFB7" w14:textId="77777777" w:rsidR="00972A5C" w:rsidRPr="00E47010" w:rsidRDefault="00972A5C" w:rsidP="00D53A5D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33794224" w14:textId="3CE412CF" w:rsidR="001245D5" w:rsidRPr="00E47010" w:rsidRDefault="001245D5" w:rsidP="00EC5059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1578B8F4" w14:textId="55FDEADA" w:rsidR="00C33DE4" w:rsidRPr="00E47010" w:rsidRDefault="00982CEB" w:rsidP="00972A5C">
      <w:pPr>
        <w:pStyle w:val="ListParagraph"/>
        <w:spacing w:after="0" w:line="240" w:lineRule="auto"/>
        <w:ind w:left="0" w:hanging="9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F</w:t>
      </w:r>
      <w:r w:rsidR="00ED0AC9" w:rsidRPr="00E47010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1245D5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1245D5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Kufizimi i mbledhjeve publike dhe private</w:t>
      </w:r>
      <w:r w:rsidR="00972A5C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09279234" w14:textId="77777777" w:rsidR="00972A5C" w:rsidRPr="00E47010" w:rsidRDefault="00972A5C" w:rsidP="00972A5C">
      <w:pPr>
        <w:pStyle w:val="ListParagraph"/>
        <w:spacing w:after="0" w:line="240" w:lineRule="auto"/>
        <w:ind w:left="0" w:hanging="90"/>
        <w:jc w:val="both"/>
        <w:rPr>
          <w:rFonts w:ascii="Book Antiqua" w:hAnsi="Book Antiqua" w:cs="Times New Roman"/>
          <w:b/>
          <w:i/>
          <w:color w:val="000000" w:themeColor="text1"/>
        </w:rPr>
      </w:pPr>
    </w:p>
    <w:p w14:paraId="355FCD3F" w14:textId="70C6875A" w:rsidR="0076448C" w:rsidRPr="001C7F65" w:rsidRDefault="003F046A" w:rsidP="0076448C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1C7F65">
        <w:rPr>
          <w:rFonts w:ascii="Book Antiqua" w:hAnsi="Book Antiqua" w:cs="Times New Roman"/>
          <w:color w:val="000000" w:themeColor="text1"/>
        </w:rPr>
        <w:lastRenderedPageBreak/>
        <w:t xml:space="preserve">Lejohen grumbullimet në ambiente të </w:t>
      </w:r>
      <w:r w:rsidR="00E06C76" w:rsidRPr="001C7F65">
        <w:rPr>
          <w:rFonts w:ascii="Book Antiqua" w:hAnsi="Book Antiqua" w:cs="Times New Roman"/>
          <w:color w:val="000000" w:themeColor="text1"/>
        </w:rPr>
        <w:t>mbyllura</w:t>
      </w:r>
      <w:r w:rsidR="0076448C" w:rsidRPr="001C7F65">
        <w:rPr>
          <w:rFonts w:ascii="Book Antiqua" w:hAnsi="Book Antiqua" w:cs="Times New Roman"/>
          <w:color w:val="000000" w:themeColor="text1"/>
        </w:rPr>
        <w:t xml:space="preserve"> deri në tridhjetë (30) persona</w:t>
      </w:r>
      <w:r w:rsidR="00E06C76" w:rsidRPr="001C7F65">
        <w:rPr>
          <w:rFonts w:ascii="Book Antiqua" w:hAnsi="Book Antiqua" w:cs="Times New Roman"/>
          <w:color w:val="000000" w:themeColor="text1"/>
        </w:rPr>
        <w:t xml:space="preserve"> (</w:t>
      </w:r>
      <w:r w:rsidR="00D14C5B">
        <w:rPr>
          <w:rFonts w:ascii="Book Antiqua" w:hAnsi="Book Antiqua" w:cs="Times New Roman"/>
          <w:color w:val="000000" w:themeColor="text1"/>
        </w:rPr>
        <w:t xml:space="preserve">punëtori, </w:t>
      </w:r>
      <w:r w:rsidR="00E06C76" w:rsidRPr="001C7F65">
        <w:rPr>
          <w:rFonts w:ascii="Book Antiqua" w:hAnsi="Book Antiqua" w:cs="Times New Roman"/>
          <w:color w:val="000000" w:themeColor="text1"/>
        </w:rPr>
        <w:t xml:space="preserve">mbledhje, </w:t>
      </w:r>
      <w:r w:rsidR="00724470" w:rsidRPr="001C7F65">
        <w:rPr>
          <w:rFonts w:ascii="Book Antiqua" w:hAnsi="Book Antiqua" w:cs="Times New Roman"/>
          <w:color w:val="000000" w:themeColor="text1"/>
        </w:rPr>
        <w:t xml:space="preserve">seminare, </w:t>
      </w:r>
      <w:r w:rsidR="00E06C76" w:rsidRPr="001C7F65">
        <w:rPr>
          <w:rFonts w:ascii="Book Antiqua" w:hAnsi="Book Antiqua" w:cs="Times New Roman"/>
          <w:color w:val="000000" w:themeColor="text1"/>
        </w:rPr>
        <w:t>trajnime</w:t>
      </w:r>
      <w:r w:rsidR="00460A90">
        <w:rPr>
          <w:rFonts w:ascii="Book Antiqua" w:hAnsi="Book Antiqua" w:cs="Times New Roman"/>
          <w:color w:val="000000" w:themeColor="text1"/>
        </w:rPr>
        <w:t>, ngjarje kulturore</w:t>
      </w:r>
      <w:r w:rsidR="00E06C76" w:rsidRPr="001C7F65">
        <w:rPr>
          <w:rFonts w:ascii="Book Antiqua" w:hAnsi="Book Antiqua" w:cs="Times New Roman"/>
          <w:color w:val="000000" w:themeColor="text1"/>
        </w:rPr>
        <w:t>)</w:t>
      </w:r>
      <w:r w:rsidR="0076448C" w:rsidRPr="001C7F65">
        <w:rPr>
          <w:rFonts w:ascii="Book Antiqua" w:hAnsi="Book Antiqua" w:cs="Times New Roman"/>
          <w:color w:val="000000" w:themeColor="text1"/>
        </w:rPr>
        <w:t xml:space="preserve">. </w:t>
      </w:r>
      <w:r w:rsidRPr="001C7F65">
        <w:rPr>
          <w:rFonts w:ascii="Book Antiqua" w:hAnsi="Book Antiqua" w:cs="Times New Roman"/>
          <w:color w:val="000000" w:themeColor="text1"/>
        </w:rPr>
        <w:t>Organizatori obligohet t</w:t>
      </w:r>
      <w:r w:rsidR="005500E6" w:rsidRPr="001C7F65">
        <w:rPr>
          <w:rFonts w:ascii="Book Antiqua" w:hAnsi="Book Antiqua" w:cs="Times New Roman"/>
          <w:color w:val="000000" w:themeColor="text1"/>
        </w:rPr>
        <w:t>ë</w:t>
      </w:r>
      <w:r w:rsidR="009934A9" w:rsidRPr="001C7F65">
        <w:rPr>
          <w:rFonts w:ascii="Book Antiqua" w:hAnsi="Book Antiqua" w:cs="Times New Roman"/>
          <w:color w:val="000000" w:themeColor="text1"/>
        </w:rPr>
        <w:t xml:space="preserve"> siguroj</w:t>
      </w:r>
      <w:r w:rsidRPr="001C7F65">
        <w:rPr>
          <w:rFonts w:ascii="Book Antiqua" w:hAnsi="Book Antiqua" w:cs="Times New Roman"/>
          <w:color w:val="000000" w:themeColor="text1"/>
        </w:rPr>
        <w:t xml:space="preserve"> distanc</w:t>
      </w:r>
      <w:r w:rsidR="005500E6" w:rsidRPr="001C7F65">
        <w:rPr>
          <w:rFonts w:ascii="Book Antiqua" w:hAnsi="Book Antiqua" w:cs="Times New Roman"/>
          <w:color w:val="000000" w:themeColor="text1"/>
        </w:rPr>
        <w:t>ë</w:t>
      </w:r>
      <w:r w:rsidRPr="001C7F65">
        <w:rPr>
          <w:rFonts w:ascii="Book Antiqua" w:hAnsi="Book Antiqua" w:cs="Times New Roman"/>
          <w:color w:val="000000" w:themeColor="text1"/>
        </w:rPr>
        <w:t xml:space="preserve">n fizike </w:t>
      </w:r>
      <w:r w:rsidR="00C965C7" w:rsidRPr="001C7F65">
        <w:rPr>
          <w:rFonts w:ascii="Book Antiqua" w:hAnsi="Book Antiqua" w:cs="Times New Roman"/>
          <w:color w:val="000000" w:themeColor="text1"/>
        </w:rPr>
        <w:t xml:space="preserve">prej </w:t>
      </w:r>
      <w:r w:rsidR="00E06C76" w:rsidRPr="001C7F65">
        <w:rPr>
          <w:rFonts w:ascii="Book Antiqua" w:hAnsi="Book Antiqua" w:cs="Times New Roman"/>
          <w:color w:val="000000" w:themeColor="text1"/>
        </w:rPr>
        <w:t xml:space="preserve">1.5 </w:t>
      </w:r>
      <w:r w:rsidRPr="001C7F65">
        <w:rPr>
          <w:rFonts w:ascii="Book Antiqua" w:hAnsi="Book Antiqua" w:cs="Times New Roman"/>
          <w:color w:val="000000" w:themeColor="text1"/>
        </w:rPr>
        <w:t>metër në mes të personave.</w:t>
      </w:r>
    </w:p>
    <w:p w14:paraId="3581AABE" w14:textId="77777777" w:rsidR="00325587" w:rsidRPr="001C7F65" w:rsidRDefault="00325587" w:rsidP="00325587">
      <w:pPr>
        <w:pStyle w:val="ListParagraph"/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</w:p>
    <w:p w14:paraId="53CFA356" w14:textId="3CB81055" w:rsidR="005500E6" w:rsidRPr="001C7F65" w:rsidRDefault="00BB5A8D" w:rsidP="00325587">
      <w:pPr>
        <w:pStyle w:val="ListParagraph"/>
        <w:numPr>
          <w:ilvl w:val="1"/>
          <w:numId w:val="5"/>
        </w:numPr>
        <w:spacing w:after="0" w:line="240" w:lineRule="auto"/>
        <w:ind w:left="1260" w:hanging="540"/>
        <w:jc w:val="both"/>
        <w:rPr>
          <w:rFonts w:ascii="Book Antiqua" w:hAnsi="Book Antiqua" w:cs="Times New Roman"/>
          <w:color w:val="000000" w:themeColor="text1"/>
        </w:rPr>
      </w:pPr>
      <w:r w:rsidRPr="001C7F65">
        <w:rPr>
          <w:rFonts w:ascii="Book Antiqua" w:hAnsi="Book Antiqua" w:cs="Times New Roman"/>
          <w:color w:val="000000" w:themeColor="text1"/>
        </w:rPr>
        <w:t xml:space="preserve">Mbledhjet e Kuvendit dhe të Qeverisë lejohen </w:t>
      </w:r>
      <w:r w:rsidR="001C7F65" w:rsidRPr="001C7F65">
        <w:rPr>
          <w:rFonts w:ascii="Book Antiqua" w:hAnsi="Book Antiqua" w:cs="Times New Roman"/>
          <w:color w:val="000000" w:themeColor="text1"/>
        </w:rPr>
        <w:t xml:space="preserve">pavarësisht numrit të personave, duke u respektuar mbajtja e maskave dhe distanca sociale.  </w:t>
      </w:r>
    </w:p>
    <w:p w14:paraId="7D064D97" w14:textId="77777777" w:rsidR="005500E6" w:rsidRPr="00535216" w:rsidRDefault="005500E6" w:rsidP="005500E6">
      <w:pPr>
        <w:pStyle w:val="ListParagraph"/>
        <w:spacing w:after="0" w:line="240" w:lineRule="auto"/>
        <w:ind w:left="870"/>
        <w:jc w:val="both"/>
        <w:rPr>
          <w:rFonts w:ascii="Book Antiqua" w:hAnsi="Book Antiqua" w:cs="Times New Roman"/>
          <w:color w:val="000000" w:themeColor="text1"/>
          <w:highlight w:val="yellow"/>
        </w:rPr>
      </w:pPr>
    </w:p>
    <w:p w14:paraId="51D0D069" w14:textId="74D651D5" w:rsidR="00A14903" w:rsidRDefault="005500E6" w:rsidP="00A14903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3632DD">
        <w:rPr>
          <w:rFonts w:ascii="Book Antiqua" w:hAnsi="Book Antiqua" w:cs="Times New Roman"/>
          <w:color w:val="000000" w:themeColor="text1"/>
        </w:rPr>
        <w:t>L</w:t>
      </w:r>
      <w:r w:rsidR="003F046A" w:rsidRPr="003632DD">
        <w:rPr>
          <w:rFonts w:ascii="Book Antiqua" w:hAnsi="Book Antiqua" w:cs="Times New Roman"/>
          <w:color w:val="000000" w:themeColor="text1"/>
        </w:rPr>
        <w:t>ejohen grumbullimet</w:t>
      </w:r>
      <w:r w:rsidR="00460A90" w:rsidRPr="003632DD">
        <w:rPr>
          <w:rFonts w:ascii="Book Antiqua" w:hAnsi="Book Antiqua" w:cs="Times New Roman"/>
          <w:color w:val="000000" w:themeColor="text1"/>
        </w:rPr>
        <w:t xml:space="preserve"> dhe ngjarjet kulturore</w:t>
      </w:r>
      <w:r w:rsidR="003F046A" w:rsidRPr="003632DD">
        <w:rPr>
          <w:rFonts w:ascii="Book Antiqua" w:hAnsi="Book Antiqua" w:cs="Times New Roman"/>
          <w:color w:val="000000" w:themeColor="text1"/>
        </w:rPr>
        <w:t xml:space="preserve"> në ambiente të jashtme</w:t>
      </w:r>
      <w:r w:rsidR="0076448C" w:rsidRPr="003632DD">
        <w:rPr>
          <w:rFonts w:ascii="Book Antiqua" w:hAnsi="Book Antiqua" w:cs="Times New Roman"/>
          <w:color w:val="000000" w:themeColor="text1"/>
        </w:rPr>
        <w:t xml:space="preserve"> deri në pesëdhjetë (50) persona</w:t>
      </w:r>
      <w:r w:rsidR="00411292">
        <w:rPr>
          <w:rFonts w:ascii="Book Antiqua" w:hAnsi="Book Antiqua" w:cs="Times New Roman"/>
          <w:color w:val="000000" w:themeColor="text1"/>
        </w:rPr>
        <w:t xml:space="preserve"> (publiku)</w:t>
      </w:r>
      <w:r w:rsidR="0076448C" w:rsidRPr="003632DD">
        <w:rPr>
          <w:rFonts w:ascii="Book Antiqua" w:hAnsi="Book Antiqua" w:cs="Times New Roman"/>
          <w:color w:val="000000" w:themeColor="text1"/>
        </w:rPr>
        <w:t xml:space="preserve">. </w:t>
      </w:r>
      <w:r w:rsidR="003F046A" w:rsidRPr="003632DD">
        <w:rPr>
          <w:rFonts w:ascii="Book Antiqua" w:hAnsi="Book Antiqua" w:cs="Times New Roman"/>
          <w:color w:val="000000" w:themeColor="text1"/>
        </w:rPr>
        <w:t>Organizatori obligohet t</w:t>
      </w:r>
      <w:r w:rsidRPr="003632DD">
        <w:rPr>
          <w:rFonts w:ascii="Book Antiqua" w:hAnsi="Book Antiqua" w:cs="Times New Roman"/>
          <w:color w:val="000000" w:themeColor="text1"/>
        </w:rPr>
        <w:t>ë</w:t>
      </w:r>
      <w:r w:rsidR="00D14C5B">
        <w:rPr>
          <w:rFonts w:ascii="Book Antiqua" w:hAnsi="Book Antiqua" w:cs="Times New Roman"/>
          <w:color w:val="000000" w:themeColor="text1"/>
        </w:rPr>
        <w:t xml:space="preserve"> sigurojë mbajtjen e </w:t>
      </w:r>
      <w:r w:rsidR="003F046A" w:rsidRPr="003632DD">
        <w:rPr>
          <w:rFonts w:ascii="Book Antiqua" w:hAnsi="Book Antiqua" w:cs="Times New Roman"/>
          <w:color w:val="000000" w:themeColor="text1"/>
        </w:rPr>
        <w:t>distanc</w:t>
      </w:r>
      <w:r w:rsidRPr="003632DD">
        <w:rPr>
          <w:rFonts w:ascii="Book Antiqua" w:hAnsi="Book Antiqua" w:cs="Times New Roman"/>
          <w:color w:val="000000" w:themeColor="text1"/>
        </w:rPr>
        <w:t>ë</w:t>
      </w:r>
      <w:r w:rsidR="00D14C5B">
        <w:rPr>
          <w:rFonts w:ascii="Book Antiqua" w:hAnsi="Book Antiqua" w:cs="Times New Roman"/>
          <w:color w:val="000000" w:themeColor="text1"/>
        </w:rPr>
        <w:t>s</w:t>
      </w:r>
      <w:r w:rsidR="003F046A" w:rsidRPr="003632DD">
        <w:rPr>
          <w:rFonts w:ascii="Book Antiqua" w:hAnsi="Book Antiqua" w:cs="Times New Roman"/>
          <w:color w:val="000000" w:themeColor="text1"/>
        </w:rPr>
        <w:t xml:space="preserve"> fizike </w:t>
      </w:r>
      <w:r w:rsidR="00E06C76" w:rsidRPr="003632DD">
        <w:rPr>
          <w:rFonts w:ascii="Book Antiqua" w:hAnsi="Book Antiqua" w:cs="Times New Roman"/>
          <w:color w:val="000000" w:themeColor="text1"/>
        </w:rPr>
        <w:t>prej 1.5</w:t>
      </w:r>
      <w:r w:rsidR="003F046A" w:rsidRPr="003632DD">
        <w:rPr>
          <w:rFonts w:ascii="Book Antiqua" w:hAnsi="Book Antiqua" w:cs="Times New Roman"/>
          <w:color w:val="000000" w:themeColor="text1"/>
        </w:rPr>
        <w:t xml:space="preserve"> metër në mes të personave.</w:t>
      </w:r>
      <w:r w:rsidR="00EF246E" w:rsidRPr="003632DD">
        <w:rPr>
          <w:rFonts w:ascii="Book Antiqua" w:hAnsi="Book Antiqua" w:cs="Times New Roman"/>
          <w:color w:val="000000" w:themeColor="text1"/>
        </w:rPr>
        <w:t xml:space="preserve"> </w:t>
      </w:r>
    </w:p>
    <w:p w14:paraId="450A502E" w14:textId="77777777" w:rsidR="00A14903" w:rsidRDefault="00A14903" w:rsidP="00A14903">
      <w:pPr>
        <w:pStyle w:val="ListParagraph"/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</w:p>
    <w:p w14:paraId="576531F1" w14:textId="5C359386" w:rsidR="00A14903" w:rsidRPr="00A14903" w:rsidRDefault="00A14903" w:rsidP="00A14903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Pavar</w:t>
      </w:r>
      <w:r w:rsidRPr="00A25D4D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sisht pik</w:t>
      </w:r>
      <w:r w:rsidRPr="00A25D4D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>s 26 dhe 27, p</w:t>
      </w:r>
      <w:r w:rsidRPr="00A25D4D">
        <w:rPr>
          <w:rFonts w:ascii="Book Antiqua" w:eastAsia="Calibri" w:hAnsi="Book Antiqua" w:cs="Times New Roman"/>
          <w:color w:val="000000" w:themeColor="text1"/>
        </w:rPr>
        <w:t>ë</w:t>
      </w:r>
      <w:r>
        <w:rPr>
          <w:rFonts w:ascii="Book Antiqua" w:eastAsia="Calibri" w:hAnsi="Book Antiqua" w:cs="Times New Roman"/>
          <w:color w:val="000000" w:themeColor="text1"/>
        </w:rPr>
        <w:t xml:space="preserve">r koncerte dhe festivale vlen pika 31. </w:t>
      </w:r>
    </w:p>
    <w:p w14:paraId="65B25396" w14:textId="40C63A42" w:rsidR="003F046A" w:rsidRPr="00460A90" w:rsidRDefault="003F046A" w:rsidP="00460A90">
      <w:pPr>
        <w:spacing w:after="0" w:line="240" w:lineRule="auto"/>
        <w:jc w:val="both"/>
        <w:rPr>
          <w:rFonts w:ascii="Book Antiqua" w:hAnsi="Book Antiqua"/>
          <w:color w:val="000000" w:themeColor="text1"/>
          <w:highlight w:val="yellow"/>
        </w:rPr>
      </w:pPr>
    </w:p>
    <w:p w14:paraId="64817514" w14:textId="77777777" w:rsidR="0076448C" w:rsidRPr="001C7F65" w:rsidRDefault="004A2758" w:rsidP="00BE0CC9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1C7F65">
        <w:rPr>
          <w:rFonts w:ascii="Book Antiqua" w:hAnsi="Book Antiqua" w:cs="Times New Roman"/>
          <w:color w:val="000000" w:themeColor="text1"/>
        </w:rPr>
        <w:t xml:space="preserve">Mbajtja e pritjes për ngushëllim/kryeshëndoshë </w:t>
      </w:r>
      <w:r w:rsidR="0076448C" w:rsidRPr="001C7F65">
        <w:rPr>
          <w:rFonts w:ascii="Book Antiqua" w:hAnsi="Book Antiqua" w:cs="Times New Roman"/>
          <w:color w:val="000000" w:themeColor="text1"/>
        </w:rPr>
        <w:t xml:space="preserve">ndalohet. </w:t>
      </w:r>
    </w:p>
    <w:p w14:paraId="557571C8" w14:textId="77777777" w:rsidR="0076448C" w:rsidRPr="00535216" w:rsidRDefault="0076448C" w:rsidP="0076448C">
      <w:pPr>
        <w:pStyle w:val="ListParagraph"/>
        <w:rPr>
          <w:rFonts w:ascii="Book Antiqua" w:hAnsi="Book Antiqua" w:cs="Times New Roman"/>
          <w:color w:val="000000" w:themeColor="text1"/>
          <w:highlight w:val="yellow"/>
        </w:rPr>
      </w:pPr>
    </w:p>
    <w:p w14:paraId="0CFC6DA5" w14:textId="10BCB9A4" w:rsidR="004A2758" w:rsidRPr="001C7F65" w:rsidRDefault="0076448C" w:rsidP="00BE0CC9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Book Antiqua" w:hAnsi="Book Antiqua" w:cs="Times New Roman"/>
          <w:color w:val="000000" w:themeColor="text1"/>
        </w:rPr>
      </w:pPr>
      <w:r w:rsidRPr="001C7F65">
        <w:rPr>
          <w:rFonts w:ascii="Book Antiqua" w:hAnsi="Book Antiqua" w:cs="Times New Roman"/>
          <w:color w:val="000000" w:themeColor="text1"/>
        </w:rPr>
        <w:t>Lejohen funeralet vetëm me pjesëmarrje të familjes së ngushtë</w:t>
      </w:r>
      <w:r w:rsidR="0055047B" w:rsidRPr="001C7F65">
        <w:rPr>
          <w:rFonts w:ascii="Book Antiqua" w:hAnsi="Book Antiqua" w:cs="Times New Roman"/>
          <w:color w:val="000000" w:themeColor="text1"/>
        </w:rPr>
        <w:t>,</w:t>
      </w:r>
      <w:r w:rsidRPr="001C7F65">
        <w:rPr>
          <w:rFonts w:ascii="Book Antiqua" w:hAnsi="Book Antiqua" w:cs="Times New Roman"/>
          <w:color w:val="000000" w:themeColor="text1"/>
        </w:rPr>
        <w:t xml:space="preserve"> </w:t>
      </w:r>
      <w:r w:rsidR="004A2758" w:rsidRPr="001C7F65">
        <w:rPr>
          <w:rFonts w:ascii="Book Antiqua" w:hAnsi="Book Antiqua" w:cs="Times New Roman"/>
          <w:color w:val="000000" w:themeColor="text1"/>
        </w:rPr>
        <w:t>du</w:t>
      </w:r>
      <w:r w:rsidR="00E5036C" w:rsidRPr="001C7F65">
        <w:rPr>
          <w:rFonts w:ascii="Book Antiqua" w:hAnsi="Book Antiqua" w:cs="Times New Roman"/>
          <w:color w:val="000000" w:themeColor="text1"/>
        </w:rPr>
        <w:t xml:space="preserve">ke </w:t>
      </w:r>
      <w:r w:rsidR="00004C60" w:rsidRPr="001C7F65">
        <w:rPr>
          <w:rFonts w:ascii="Book Antiqua" w:hAnsi="Book Antiqua" w:cs="Times New Roman"/>
          <w:color w:val="000000" w:themeColor="text1"/>
        </w:rPr>
        <w:t>siguruar që pje</w:t>
      </w:r>
      <w:r w:rsidR="009934A9" w:rsidRPr="001C7F65">
        <w:rPr>
          <w:rFonts w:ascii="Book Antiqua" w:hAnsi="Book Antiqua" w:cs="Times New Roman"/>
          <w:color w:val="000000" w:themeColor="text1"/>
        </w:rPr>
        <w:t xml:space="preserve">sëmarrësit të mbajnë distancë fizike prej </w:t>
      </w:r>
      <w:r w:rsidR="00004C60" w:rsidRPr="001C7F65">
        <w:rPr>
          <w:rFonts w:ascii="Book Antiqua" w:hAnsi="Book Antiqua" w:cs="Times New Roman"/>
          <w:color w:val="000000" w:themeColor="text1"/>
        </w:rPr>
        <w:t xml:space="preserve">1.5 </w:t>
      </w:r>
      <w:r w:rsidR="009934A9" w:rsidRPr="001C7F65">
        <w:rPr>
          <w:rFonts w:ascii="Book Antiqua" w:hAnsi="Book Antiqua" w:cs="Times New Roman"/>
          <w:color w:val="000000" w:themeColor="text1"/>
        </w:rPr>
        <w:t xml:space="preserve">metër </w:t>
      </w:r>
      <w:r w:rsidRPr="001C7F65">
        <w:rPr>
          <w:rFonts w:ascii="Book Antiqua" w:hAnsi="Book Antiqua" w:cs="Times New Roman"/>
          <w:color w:val="000000" w:themeColor="text1"/>
        </w:rPr>
        <w:t>nga njëri-tjetri.</w:t>
      </w:r>
    </w:p>
    <w:p w14:paraId="3287E6F2" w14:textId="77777777" w:rsidR="00BE034D" w:rsidRPr="00E47010" w:rsidRDefault="00BE034D" w:rsidP="00BE034D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4D6B9034" w14:textId="1E392F93" w:rsidR="00BE034D" w:rsidRPr="0055047B" w:rsidRDefault="00982CEB" w:rsidP="00982CEB">
      <w:pPr>
        <w:pStyle w:val="ListParagraph"/>
        <w:spacing w:after="0" w:line="240" w:lineRule="auto"/>
        <w:ind w:left="0"/>
        <w:jc w:val="both"/>
        <w:rPr>
          <w:rFonts w:ascii="Book Antiqua" w:hAnsi="Book Antiqua" w:cs="Times New Roman"/>
          <w:color w:val="000000" w:themeColor="text1"/>
        </w:rPr>
      </w:pPr>
      <w:r w:rsidRPr="0055047B">
        <w:rPr>
          <w:rFonts w:ascii="Book Antiqua" w:hAnsi="Book Antiqua" w:cs="Times New Roman"/>
          <w:b/>
          <w:i/>
          <w:color w:val="000000" w:themeColor="text1"/>
        </w:rPr>
        <w:t>G.</w:t>
      </w:r>
      <w:r w:rsidRPr="0055047B">
        <w:rPr>
          <w:rFonts w:ascii="Book Antiqua" w:hAnsi="Book Antiqua" w:cs="Times New Roman"/>
          <w:color w:val="000000" w:themeColor="text1"/>
        </w:rPr>
        <w:t xml:space="preserve"> </w:t>
      </w:r>
      <w:r w:rsidR="00BE034D" w:rsidRPr="0055047B">
        <w:rPr>
          <w:rFonts w:ascii="Book Antiqua" w:hAnsi="Book Antiqua" w:cs="Times New Roman"/>
          <w:color w:val="000000" w:themeColor="text1"/>
        </w:rPr>
        <w:t>[</w:t>
      </w:r>
      <w:r w:rsidR="001C7F65">
        <w:rPr>
          <w:rFonts w:ascii="Book Antiqua" w:hAnsi="Book Antiqua" w:cs="Times New Roman"/>
          <w:b/>
          <w:i/>
          <w:color w:val="000000" w:themeColor="text1"/>
          <w:u w:val="single"/>
        </w:rPr>
        <w:t>Ndalim</w:t>
      </w:r>
      <w:r w:rsidR="001F6E38">
        <w:rPr>
          <w:rFonts w:ascii="Book Antiqua" w:hAnsi="Book Antiqua" w:cs="Times New Roman"/>
          <w:b/>
          <w:i/>
          <w:color w:val="000000" w:themeColor="text1"/>
          <w:u w:val="single"/>
        </w:rPr>
        <w:t>i</w:t>
      </w:r>
      <w:r w:rsidR="001C7F65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 i veprimtarive dhe organizimeve të caktuara</w:t>
      </w:r>
      <w:r w:rsidR="001C7F65" w:rsidRPr="00E47010">
        <w:rPr>
          <w:rFonts w:ascii="Book Antiqua" w:hAnsi="Book Antiqua" w:cs="Times New Roman"/>
          <w:color w:val="000000" w:themeColor="text1"/>
        </w:rPr>
        <w:t>]</w:t>
      </w:r>
    </w:p>
    <w:p w14:paraId="4108CAB4" w14:textId="09552BA4" w:rsidR="00DC6254" w:rsidRPr="0055047B" w:rsidRDefault="00DC6254" w:rsidP="00BE034D">
      <w:pPr>
        <w:pStyle w:val="ListParagraph"/>
        <w:spacing w:after="0" w:line="24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</w:p>
    <w:p w14:paraId="01ECF523" w14:textId="176C3992" w:rsidR="00ED0AC9" w:rsidRPr="003632DD" w:rsidRDefault="00460A90" w:rsidP="0076448C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3632DD">
        <w:rPr>
          <w:rFonts w:ascii="Book Antiqua" w:eastAsia="Times New Roman" w:hAnsi="Book Antiqua" w:cs="Times New Roman"/>
          <w:color w:val="000000" w:themeColor="text1"/>
        </w:rPr>
        <w:t>Pavar</w:t>
      </w:r>
      <w:r w:rsidRPr="003632DD">
        <w:rPr>
          <w:rFonts w:ascii="Book Antiqua" w:eastAsia="Calibri" w:hAnsi="Book Antiqua" w:cs="Times New Roman"/>
          <w:color w:val="000000" w:themeColor="text1"/>
        </w:rPr>
        <w:t>ësisht numrit të personave, n</w:t>
      </w:r>
      <w:r w:rsidR="0076448C" w:rsidRPr="003632DD">
        <w:rPr>
          <w:rFonts w:ascii="Book Antiqua" w:eastAsia="Times New Roman" w:hAnsi="Book Antiqua" w:cs="Times New Roman"/>
          <w:color w:val="000000" w:themeColor="text1"/>
        </w:rPr>
        <w:t>dalohet veprimtaria e klubeve të natës si dhe organizimi i</w:t>
      </w:r>
      <w:r w:rsidRPr="003632DD">
        <w:rPr>
          <w:rFonts w:ascii="Book Antiqua" w:eastAsia="Times New Roman" w:hAnsi="Book Antiqua" w:cs="Times New Roman"/>
          <w:color w:val="000000" w:themeColor="text1"/>
        </w:rPr>
        <w:t xml:space="preserve"> </w:t>
      </w:r>
      <w:r w:rsidR="0076448C" w:rsidRPr="003632DD">
        <w:rPr>
          <w:rFonts w:ascii="Book Antiqua" w:eastAsia="Times New Roman" w:hAnsi="Book Antiqua" w:cs="Times New Roman"/>
          <w:color w:val="000000" w:themeColor="text1"/>
        </w:rPr>
        <w:t xml:space="preserve"> </w:t>
      </w:r>
      <w:r w:rsidRPr="003632DD">
        <w:rPr>
          <w:rFonts w:ascii="Book Antiqua" w:eastAsia="Times New Roman" w:hAnsi="Book Antiqua" w:cs="Times New Roman"/>
          <w:color w:val="000000" w:themeColor="text1"/>
        </w:rPr>
        <w:t xml:space="preserve">festivaleve, </w:t>
      </w:r>
      <w:r w:rsidR="006E6411" w:rsidRPr="003632DD">
        <w:rPr>
          <w:rFonts w:ascii="Book Antiqua" w:eastAsia="Times New Roman" w:hAnsi="Book Antiqua" w:cs="Times New Roman"/>
          <w:color w:val="000000" w:themeColor="text1"/>
        </w:rPr>
        <w:t>koncerteve,</w:t>
      </w:r>
      <w:r w:rsidR="00411292">
        <w:rPr>
          <w:rFonts w:ascii="Book Antiqua" w:eastAsia="Times New Roman" w:hAnsi="Book Antiqua" w:cs="Times New Roman"/>
          <w:color w:val="000000" w:themeColor="text1"/>
        </w:rPr>
        <w:t xml:space="preserve"> eskurzioneve, peligrinazheve, </w:t>
      </w:r>
      <w:r w:rsidR="0076448C" w:rsidRPr="003632DD">
        <w:rPr>
          <w:rFonts w:ascii="Book Antiqua" w:eastAsia="Times New Roman" w:hAnsi="Book Antiqua" w:cs="Times New Roman"/>
          <w:color w:val="000000" w:themeColor="text1"/>
        </w:rPr>
        <w:t xml:space="preserve">dasmave, </w:t>
      </w:r>
      <w:r w:rsidR="0076448C" w:rsidRPr="003632DD">
        <w:rPr>
          <w:rFonts w:ascii="Book Antiqua" w:eastAsia="Calibri" w:hAnsi="Book Antiqua" w:cs="Times New Roman"/>
          <w:color w:val="000000" w:themeColor="text1"/>
        </w:rPr>
        <w:t>fejesave, ahengjeve fam</w:t>
      </w:r>
      <w:r w:rsidR="00C84633" w:rsidRPr="003632DD">
        <w:rPr>
          <w:rFonts w:ascii="Book Antiqua" w:eastAsia="Calibri" w:hAnsi="Book Antiqua" w:cs="Times New Roman"/>
          <w:color w:val="000000" w:themeColor="text1"/>
        </w:rPr>
        <w:t>iljare</w:t>
      </w:r>
      <w:r w:rsidR="007113BC">
        <w:rPr>
          <w:rFonts w:ascii="Book Antiqua" w:eastAsia="Calibri" w:hAnsi="Book Antiqua" w:cs="Times New Roman"/>
          <w:color w:val="000000" w:themeColor="text1"/>
        </w:rPr>
        <w:t xml:space="preserve"> dhe shoq</w:t>
      </w:r>
      <w:r w:rsidR="007113BC" w:rsidRPr="00B902DC">
        <w:rPr>
          <w:rFonts w:ascii="Book Antiqua" w:hAnsi="Book Antiqua" w:cs="Times New Roman"/>
          <w:color w:val="000000" w:themeColor="text1"/>
        </w:rPr>
        <w:t>ë</w:t>
      </w:r>
      <w:r w:rsidR="007113BC">
        <w:rPr>
          <w:rFonts w:ascii="Book Antiqua" w:hAnsi="Book Antiqua" w:cs="Times New Roman"/>
          <w:color w:val="000000" w:themeColor="text1"/>
        </w:rPr>
        <w:t>rore</w:t>
      </w:r>
      <w:r w:rsidR="00C84633" w:rsidRPr="003632DD">
        <w:rPr>
          <w:rFonts w:ascii="Book Antiqua" w:eastAsia="Calibri" w:hAnsi="Book Antiqua" w:cs="Times New Roman"/>
          <w:color w:val="000000" w:themeColor="text1"/>
        </w:rPr>
        <w:t>,</w:t>
      </w:r>
      <w:r w:rsidR="0076448C" w:rsidRPr="003632DD">
        <w:rPr>
          <w:rFonts w:ascii="Book Antiqua" w:eastAsia="Times New Roman" w:hAnsi="Book Antiqua" w:cs="Times New Roman"/>
          <w:color w:val="000000" w:themeColor="text1"/>
        </w:rPr>
        <w:t xml:space="preserve">  në të gjithë territorin e Republikës së Kosovës.</w:t>
      </w:r>
    </w:p>
    <w:p w14:paraId="02B7E674" w14:textId="762D496A" w:rsidR="00294348" w:rsidRPr="00E47010" w:rsidRDefault="00294348" w:rsidP="00294348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13CC06BC" w14:textId="102F8947" w:rsidR="00701E2C" w:rsidRPr="00E47010" w:rsidRDefault="00ED0AC9" w:rsidP="00816A3B">
      <w:pPr>
        <w:spacing w:after="0" w:line="240" w:lineRule="auto"/>
        <w:ind w:hanging="18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 xml:space="preserve">Gj. 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620153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Gastronomia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508373EB" w14:textId="77777777" w:rsidR="00C33DE4" w:rsidRPr="00E47010" w:rsidRDefault="00C33DE4" w:rsidP="00E06D25">
      <w:pPr>
        <w:pStyle w:val="ListParagraph"/>
        <w:spacing w:after="0" w:line="240" w:lineRule="auto"/>
        <w:ind w:left="360" w:hanging="360"/>
        <w:jc w:val="both"/>
        <w:rPr>
          <w:rFonts w:ascii="Book Antiqua" w:hAnsi="Book Antiqua" w:cs="Times New Roman"/>
          <w:color w:val="000000" w:themeColor="text1"/>
        </w:rPr>
      </w:pPr>
    </w:p>
    <w:p w14:paraId="4F5F3105" w14:textId="72A7D935" w:rsidR="005A703C" w:rsidRPr="00E47010" w:rsidRDefault="00C33DE4" w:rsidP="005A703C">
      <w:pPr>
        <w:pStyle w:val="ListParagraph"/>
        <w:numPr>
          <w:ilvl w:val="0"/>
          <w:numId w:val="5"/>
        </w:numPr>
        <w:spacing w:after="0" w:line="240" w:lineRule="auto"/>
        <w:ind w:hanging="450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Shërbimet e gastronomisë</w:t>
      </w:r>
      <w:r w:rsidR="005722C6" w:rsidRPr="00E47010">
        <w:rPr>
          <w:rFonts w:ascii="Book Antiqua" w:hAnsi="Book Antiqua" w:cs="Times New Roman"/>
          <w:color w:val="000000" w:themeColor="text1"/>
        </w:rPr>
        <w:t xml:space="preserve"> lejohen t</w:t>
      </w:r>
      <w:r w:rsidR="00C5284C" w:rsidRPr="00E47010">
        <w:rPr>
          <w:rFonts w:ascii="Book Antiqua" w:hAnsi="Book Antiqua" w:cs="Times New Roman"/>
          <w:color w:val="000000" w:themeColor="text1"/>
        </w:rPr>
        <w:t>ë</w:t>
      </w:r>
      <w:r w:rsidR="005722C6" w:rsidRPr="00E47010">
        <w:rPr>
          <w:rFonts w:ascii="Book Antiqua" w:hAnsi="Book Antiqua" w:cs="Times New Roman"/>
          <w:color w:val="000000" w:themeColor="text1"/>
        </w:rPr>
        <w:t xml:space="preserve"> zhvillojn</w:t>
      </w:r>
      <w:r w:rsidR="00C5284C" w:rsidRPr="00E47010">
        <w:rPr>
          <w:rFonts w:ascii="Book Antiqua" w:hAnsi="Book Antiqua" w:cs="Times New Roman"/>
          <w:color w:val="000000" w:themeColor="text1"/>
        </w:rPr>
        <w:t>ë</w:t>
      </w:r>
      <w:r w:rsidR="005722C6" w:rsidRPr="00E47010">
        <w:rPr>
          <w:rFonts w:ascii="Book Antiqua" w:hAnsi="Book Antiqua" w:cs="Times New Roman"/>
          <w:color w:val="000000" w:themeColor="text1"/>
        </w:rPr>
        <w:t xml:space="preserve"> </w:t>
      </w:r>
      <w:r w:rsidR="006F618F" w:rsidRPr="00E47010">
        <w:rPr>
          <w:rFonts w:ascii="Book Antiqua" w:hAnsi="Book Antiqua" w:cs="Times New Roman"/>
          <w:color w:val="000000" w:themeColor="text1"/>
        </w:rPr>
        <w:t xml:space="preserve">aktivitetin e tyre </w:t>
      </w:r>
      <w:r w:rsidR="005722C6" w:rsidRPr="00E47010">
        <w:rPr>
          <w:rFonts w:ascii="Book Antiqua" w:hAnsi="Book Antiqua" w:cs="Times New Roman"/>
          <w:color w:val="000000" w:themeColor="text1"/>
        </w:rPr>
        <w:t>n</w:t>
      </w:r>
      <w:r w:rsidR="00C5284C" w:rsidRPr="00E47010">
        <w:rPr>
          <w:rFonts w:ascii="Book Antiqua" w:hAnsi="Book Antiqua" w:cs="Times New Roman"/>
          <w:color w:val="000000" w:themeColor="text1"/>
        </w:rPr>
        <w:t>ë</w:t>
      </w:r>
      <w:r w:rsidR="005722C6" w:rsidRPr="00E47010">
        <w:rPr>
          <w:rFonts w:ascii="Book Antiqua" w:hAnsi="Book Antiqua" w:cs="Times New Roman"/>
          <w:color w:val="000000" w:themeColor="text1"/>
        </w:rPr>
        <w:t xml:space="preserve"> p</w:t>
      </w:r>
      <w:r w:rsidR="00C5284C" w:rsidRPr="00E47010">
        <w:rPr>
          <w:rFonts w:ascii="Book Antiqua" w:hAnsi="Book Antiqua" w:cs="Times New Roman"/>
          <w:color w:val="000000" w:themeColor="text1"/>
        </w:rPr>
        <w:t>ë</w:t>
      </w:r>
      <w:r w:rsidR="005722C6" w:rsidRPr="00E47010">
        <w:rPr>
          <w:rFonts w:ascii="Book Antiqua" w:hAnsi="Book Antiqua" w:cs="Times New Roman"/>
          <w:color w:val="000000" w:themeColor="text1"/>
        </w:rPr>
        <w:t>rputhje me udh</w:t>
      </w:r>
      <w:r w:rsidR="00C5284C" w:rsidRPr="00E47010">
        <w:rPr>
          <w:rFonts w:ascii="Book Antiqua" w:hAnsi="Book Antiqua" w:cs="Times New Roman"/>
          <w:color w:val="000000" w:themeColor="text1"/>
        </w:rPr>
        <w:t>ë</w:t>
      </w:r>
      <w:r w:rsidR="005722C6" w:rsidRPr="00E47010">
        <w:rPr>
          <w:rFonts w:ascii="Book Antiqua" w:hAnsi="Book Antiqua" w:cs="Times New Roman"/>
          <w:color w:val="000000" w:themeColor="text1"/>
        </w:rPr>
        <w:t xml:space="preserve">zuesin </w:t>
      </w:r>
      <w:r w:rsidR="00D311DA" w:rsidRPr="00E47010">
        <w:rPr>
          <w:rFonts w:ascii="Book Antiqua" w:hAnsi="Book Antiqua" w:cs="Times New Roman"/>
          <w:color w:val="000000" w:themeColor="text1"/>
        </w:rPr>
        <w:t>p</w:t>
      </w:r>
      <w:r w:rsidR="00161BAE" w:rsidRPr="00E47010">
        <w:rPr>
          <w:rFonts w:ascii="Book Antiqua" w:hAnsi="Book Antiqua" w:cs="Times New Roman"/>
          <w:color w:val="000000" w:themeColor="text1"/>
        </w:rPr>
        <w:t>ë</w:t>
      </w:r>
      <w:r w:rsidR="00D311DA" w:rsidRPr="00E47010">
        <w:rPr>
          <w:rFonts w:ascii="Book Antiqua" w:hAnsi="Book Antiqua" w:cs="Times New Roman"/>
          <w:color w:val="000000" w:themeColor="text1"/>
        </w:rPr>
        <w:t>rkat</w:t>
      </w:r>
      <w:r w:rsidR="00161BAE" w:rsidRPr="00E47010">
        <w:rPr>
          <w:rFonts w:ascii="Book Antiqua" w:hAnsi="Book Antiqua" w:cs="Times New Roman"/>
          <w:color w:val="000000" w:themeColor="text1"/>
        </w:rPr>
        <w:t>ë</w:t>
      </w:r>
      <w:r w:rsidR="00D311DA" w:rsidRPr="00E47010">
        <w:rPr>
          <w:rFonts w:ascii="Book Antiqua" w:hAnsi="Book Antiqua" w:cs="Times New Roman"/>
          <w:color w:val="000000" w:themeColor="text1"/>
        </w:rPr>
        <w:t>s.</w:t>
      </w:r>
    </w:p>
    <w:p w14:paraId="1CE7BEFF" w14:textId="77777777" w:rsidR="005A703C" w:rsidRPr="00E47010" w:rsidRDefault="005A703C" w:rsidP="005A703C">
      <w:pPr>
        <w:pStyle w:val="ListParagraph"/>
        <w:spacing w:after="0" w:line="24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</w:p>
    <w:p w14:paraId="36807C3F" w14:textId="0920638C" w:rsidR="006E6411" w:rsidRDefault="00FC376F" w:rsidP="000464CC">
      <w:pPr>
        <w:pStyle w:val="ListParagraph"/>
        <w:numPr>
          <w:ilvl w:val="0"/>
          <w:numId w:val="5"/>
        </w:numPr>
        <w:spacing w:after="0" w:line="240" w:lineRule="auto"/>
        <w:ind w:hanging="450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Ndalohet shërbimet në gas</w:t>
      </w:r>
      <w:r w:rsidR="00BB740D">
        <w:rPr>
          <w:rFonts w:ascii="Book Antiqua" w:hAnsi="Book Antiqua" w:cs="Times New Roman"/>
          <w:color w:val="000000" w:themeColor="text1"/>
        </w:rPr>
        <w:t>tronomi në hapësirat e mbyllura</w:t>
      </w:r>
      <w:r>
        <w:rPr>
          <w:rFonts w:ascii="Book Antiqua" w:hAnsi="Book Antiqua" w:cs="Times New Roman"/>
          <w:color w:val="000000" w:themeColor="text1"/>
        </w:rPr>
        <w:t xml:space="preserve">. </w:t>
      </w:r>
      <w:r w:rsidR="00680AC1">
        <w:rPr>
          <w:rFonts w:ascii="Book Antiqua" w:hAnsi="Book Antiqua" w:cs="Times New Roman"/>
          <w:color w:val="000000" w:themeColor="text1"/>
        </w:rPr>
        <w:t>Qëndrimi i klientëve (</w:t>
      </w:r>
      <w:r w:rsidR="00972A5C" w:rsidRPr="001C7F65">
        <w:rPr>
          <w:rFonts w:ascii="Book Antiqua" w:hAnsi="Book Antiqua" w:cs="Times New Roman"/>
          <w:color w:val="000000" w:themeColor="text1"/>
        </w:rPr>
        <w:t>s</w:t>
      </w:r>
      <w:r w:rsidR="005A703C" w:rsidRPr="001C7F65">
        <w:rPr>
          <w:rFonts w:ascii="Book Antiqua" w:hAnsi="Book Antiqua" w:cs="Times New Roman"/>
          <w:color w:val="000000" w:themeColor="text1"/>
        </w:rPr>
        <w:t>hërbimi i ushqimit dhe pijeve</w:t>
      </w:r>
      <w:r w:rsidR="00680AC1">
        <w:rPr>
          <w:rFonts w:ascii="Book Antiqua" w:hAnsi="Book Antiqua" w:cs="Times New Roman"/>
          <w:color w:val="000000" w:themeColor="text1"/>
        </w:rPr>
        <w:t>)</w:t>
      </w:r>
      <w:r w:rsidR="005A703C" w:rsidRPr="001C7F65">
        <w:rPr>
          <w:rFonts w:ascii="Book Antiqua" w:hAnsi="Book Antiqua" w:cs="Times New Roman"/>
          <w:color w:val="000000" w:themeColor="text1"/>
        </w:rPr>
        <w:t xml:space="preserve"> lejo</w:t>
      </w:r>
      <w:r w:rsidR="006E6411">
        <w:rPr>
          <w:rFonts w:ascii="Book Antiqua" w:hAnsi="Book Antiqua" w:cs="Times New Roman"/>
          <w:color w:val="000000" w:themeColor="text1"/>
        </w:rPr>
        <w:t>het vetëm në hapësirat e hapur</w:t>
      </w:r>
      <w:r w:rsidR="003632DD">
        <w:rPr>
          <w:rFonts w:ascii="Book Antiqua" w:hAnsi="Book Antiqua" w:cs="Times New Roman"/>
          <w:color w:val="000000" w:themeColor="text1"/>
        </w:rPr>
        <w:t>a</w:t>
      </w:r>
      <w:r w:rsidR="00B87A8E">
        <w:rPr>
          <w:rFonts w:ascii="Book Antiqua" w:hAnsi="Book Antiqua" w:cs="Times New Roman"/>
          <w:color w:val="000000" w:themeColor="text1"/>
        </w:rPr>
        <w:t xml:space="preserve"> </w:t>
      </w:r>
      <w:r w:rsidR="005A703C" w:rsidRPr="001C7F65">
        <w:rPr>
          <w:rFonts w:ascii="Book Antiqua" w:hAnsi="Book Antiqua" w:cs="Times New Roman"/>
          <w:color w:val="000000" w:themeColor="text1"/>
        </w:rPr>
        <w:t xml:space="preserve">të lokaleve të gastronomisë. Lejohet shfrytëzimi i  jo më shumë se 70 % e </w:t>
      </w:r>
      <w:r w:rsidR="006E6411">
        <w:rPr>
          <w:rFonts w:ascii="Book Antiqua" w:hAnsi="Book Antiqua" w:cs="Times New Roman"/>
          <w:color w:val="000000" w:themeColor="text1"/>
        </w:rPr>
        <w:t>kapacitetit të hapësirës së hapur</w:t>
      </w:r>
      <w:r w:rsidR="005A703C" w:rsidRPr="001C7F65">
        <w:rPr>
          <w:rFonts w:ascii="Book Antiqua" w:hAnsi="Book Antiqua" w:cs="Times New Roman"/>
          <w:color w:val="000000" w:themeColor="text1"/>
        </w:rPr>
        <w:t>. Sipërfaqja llogaritet për zonën ku shërbehet ushqimi dhe pijet.</w:t>
      </w:r>
    </w:p>
    <w:p w14:paraId="7A2B541A" w14:textId="77777777" w:rsidR="006E6411" w:rsidRPr="006E6411" w:rsidRDefault="006E6411" w:rsidP="006E6411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6456EACD" w14:textId="39C9695D" w:rsidR="00EB420C" w:rsidRPr="000464CC" w:rsidRDefault="006E6411" w:rsidP="000464CC">
      <w:pPr>
        <w:pStyle w:val="ListParagraph"/>
        <w:numPr>
          <w:ilvl w:val="0"/>
          <w:numId w:val="5"/>
        </w:numPr>
        <w:spacing w:after="0" w:line="240" w:lineRule="auto"/>
        <w:ind w:hanging="450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Kuptimi i shprehjes ‘hap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sir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e hapur’</w:t>
      </w:r>
      <w:r w:rsidR="00BB740D">
        <w:rPr>
          <w:rFonts w:ascii="Book Antiqua" w:hAnsi="Book Antiqua" w:cs="Times New Roman"/>
          <w:color w:val="000000" w:themeColor="text1"/>
        </w:rPr>
        <w:t xml:space="preserve"> dhe ‘hapësirë e mbyllur</w:t>
      </w:r>
      <w:r w:rsidR="00BB740D">
        <w:rPr>
          <w:rFonts w:ascii="Book Antiqua" w:hAnsi="Book Antiqua" w:cs="Times New Roman"/>
          <w:color w:val="000000" w:themeColor="text1"/>
          <w:lang w:val="en-US"/>
        </w:rPr>
        <w:t>’</w:t>
      </w:r>
      <w:r>
        <w:rPr>
          <w:rFonts w:ascii="Book Antiqua" w:hAnsi="Book Antiqua" w:cs="Times New Roman"/>
          <w:color w:val="000000" w:themeColor="text1"/>
        </w:rPr>
        <w:t xml:space="preserve"> ka t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nj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jtin kuptim me Ligjin Nr. 04/L-156 p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r Kontrollin e Duhanit. </w:t>
      </w:r>
      <w:r w:rsidR="005A703C" w:rsidRPr="001C7F65">
        <w:rPr>
          <w:rFonts w:ascii="Book Antiqua" w:hAnsi="Book Antiqua" w:cs="Times New Roman"/>
          <w:color w:val="000000" w:themeColor="text1"/>
        </w:rPr>
        <w:t xml:space="preserve"> </w:t>
      </w:r>
    </w:p>
    <w:p w14:paraId="27053296" w14:textId="77777777" w:rsidR="001C7F65" w:rsidRPr="001C7F65" w:rsidRDefault="001C7F65" w:rsidP="001C7F65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515E3ADE" w14:textId="7DBD9609" w:rsidR="001C7F65" w:rsidRDefault="001C7F65" w:rsidP="005A703C">
      <w:pPr>
        <w:pStyle w:val="ListParagraph"/>
        <w:numPr>
          <w:ilvl w:val="0"/>
          <w:numId w:val="5"/>
        </w:numPr>
        <w:spacing w:after="0" w:line="240" w:lineRule="auto"/>
        <w:ind w:hanging="450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Klient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t duhet t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q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ndrojn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ulur</w:t>
      </w:r>
      <w:r w:rsidR="00680AC1">
        <w:rPr>
          <w:rFonts w:ascii="Book Antiqua" w:hAnsi="Book Antiqua" w:cs="Times New Roman"/>
          <w:color w:val="000000" w:themeColor="text1"/>
        </w:rPr>
        <w:t xml:space="preserve"> n</w:t>
      </w:r>
      <w:r w:rsidR="00680AC1"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çdo koh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</w:t>
      </w:r>
      <w:r w:rsidR="00680AC1">
        <w:rPr>
          <w:rFonts w:ascii="Book Antiqua" w:hAnsi="Book Antiqua" w:cs="Times New Roman"/>
          <w:color w:val="000000" w:themeColor="text1"/>
        </w:rPr>
        <w:t>n</w:t>
      </w:r>
      <w:r w:rsidR="00680AC1" w:rsidRPr="001C7F65">
        <w:rPr>
          <w:rFonts w:ascii="Book Antiqua" w:hAnsi="Book Antiqua" w:cs="Times New Roman"/>
          <w:color w:val="000000" w:themeColor="text1"/>
        </w:rPr>
        <w:t>ë</w:t>
      </w:r>
      <w:r w:rsidR="00680AC1">
        <w:rPr>
          <w:rFonts w:ascii="Book Antiqua" w:hAnsi="Book Antiqua" w:cs="Times New Roman"/>
          <w:color w:val="000000" w:themeColor="text1"/>
        </w:rPr>
        <w:t xml:space="preserve"> kuad</w:t>
      </w:r>
      <w:r w:rsidR="00680AC1" w:rsidRPr="001C7F65">
        <w:rPr>
          <w:rFonts w:ascii="Book Antiqua" w:hAnsi="Book Antiqua" w:cs="Times New Roman"/>
          <w:color w:val="000000" w:themeColor="text1"/>
        </w:rPr>
        <w:t>ë</w:t>
      </w:r>
      <w:r w:rsidR="00680AC1">
        <w:rPr>
          <w:rFonts w:ascii="Book Antiqua" w:hAnsi="Book Antiqua" w:cs="Times New Roman"/>
          <w:color w:val="000000" w:themeColor="text1"/>
        </w:rPr>
        <w:t>r t</w:t>
      </w:r>
      <w:r w:rsidR="00680AC1" w:rsidRPr="001C7F65">
        <w:rPr>
          <w:rFonts w:ascii="Book Antiqua" w:hAnsi="Book Antiqua" w:cs="Times New Roman"/>
          <w:color w:val="000000" w:themeColor="text1"/>
        </w:rPr>
        <w:t>ë</w:t>
      </w:r>
      <w:r w:rsidR="00680AC1">
        <w:rPr>
          <w:rFonts w:ascii="Book Antiqua" w:hAnsi="Book Antiqua" w:cs="Times New Roman"/>
          <w:color w:val="000000" w:themeColor="text1"/>
        </w:rPr>
        <w:t xml:space="preserve"> lokalave t</w:t>
      </w:r>
      <w:r w:rsidR="00680AC1"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sh</w:t>
      </w:r>
      <w:r w:rsidRPr="001C7F65">
        <w:rPr>
          <w:rFonts w:ascii="Book Antiqua" w:hAnsi="Book Antiqua" w:cs="Times New Roman"/>
          <w:color w:val="000000" w:themeColor="text1"/>
        </w:rPr>
        <w:t>ë</w:t>
      </w:r>
      <w:r w:rsidR="00680AC1">
        <w:rPr>
          <w:rFonts w:ascii="Book Antiqua" w:hAnsi="Book Antiqua" w:cs="Times New Roman"/>
          <w:color w:val="000000" w:themeColor="text1"/>
        </w:rPr>
        <w:t xml:space="preserve">rbimeve </w:t>
      </w:r>
      <w:r>
        <w:rPr>
          <w:rFonts w:ascii="Book Antiqua" w:hAnsi="Book Antiqua" w:cs="Times New Roman"/>
          <w:color w:val="000000" w:themeColor="text1"/>
        </w:rPr>
        <w:t>t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gastronomis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n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t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cil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n lejohet sh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rbimi i ushqimit apo pijeve, p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rveç:</w:t>
      </w:r>
    </w:p>
    <w:p w14:paraId="17F3AE8D" w14:textId="77777777" w:rsidR="001C7F65" w:rsidRPr="001C7F65" w:rsidRDefault="001C7F65" w:rsidP="001C7F65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3C760D94" w14:textId="5A61EFBC" w:rsidR="001C7F65" w:rsidRDefault="001C7F65" w:rsidP="001C7F6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Gjat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hyrjes apo daljes nga ambienti i lokalit:</w:t>
      </w:r>
    </w:p>
    <w:p w14:paraId="7A36F442" w14:textId="24EC13E8" w:rsidR="001C7F65" w:rsidRDefault="001C7F65" w:rsidP="001C7F6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Nd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rsa paguan porosin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;</w:t>
      </w:r>
    </w:p>
    <w:p w14:paraId="0FC476E3" w14:textId="71D2A51C" w:rsidR="001C7F65" w:rsidRDefault="001C7F65" w:rsidP="001C7F6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Gjat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shkuarjes apo kthimit nga tual</w:t>
      </w:r>
      <w:r w:rsidR="00680AC1">
        <w:rPr>
          <w:rFonts w:ascii="Book Antiqua" w:hAnsi="Book Antiqua" w:cs="Times New Roman"/>
          <w:color w:val="000000" w:themeColor="text1"/>
        </w:rPr>
        <w:t>eti;</w:t>
      </w:r>
    </w:p>
    <w:p w14:paraId="16EB91F6" w14:textId="52078CD2" w:rsidR="003E7C05" w:rsidRDefault="00680AC1" w:rsidP="003E7C0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 xml:space="preserve">Kur 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sht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e nevojshme p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r q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llime t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sh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ndetit dhe siguris</w:t>
      </w:r>
      <w:r w:rsidRPr="001C7F65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>.</w:t>
      </w:r>
    </w:p>
    <w:p w14:paraId="06B22909" w14:textId="77777777" w:rsidR="003E7C05" w:rsidRDefault="003E7C05" w:rsidP="003E7C05">
      <w:pPr>
        <w:pStyle w:val="ListParagraph"/>
        <w:spacing w:after="0" w:line="240" w:lineRule="auto"/>
        <w:ind w:left="1800"/>
        <w:jc w:val="both"/>
        <w:rPr>
          <w:rFonts w:ascii="Book Antiqua" w:hAnsi="Book Antiqua" w:cs="Times New Roman"/>
          <w:color w:val="000000" w:themeColor="text1"/>
        </w:rPr>
      </w:pPr>
    </w:p>
    <w:p w14:paraId="27FB26FF" w14:textId="4F625E1B" w:rsidR="003E7C05" w:rsidRPr="003632DD" w:rsidRDefault="003E7C05" w:rsidP="00810B31">
      <w:pPr>
        <w:pStyle w:val="ListParagraph"/>
        <w:numPr>
          <w:ilvl w:val="0"/>
          <w:numId w:val="5"/>
        </w:numPr>
        <w:spacing w:after="0" w:line="240" w:lineRule="auto"/>
        <w:ind w:hanging="450"/>
        <w:jc w:val="both"/>
        <w:rPr>
          <w:rFonts w:ascii="Book Antiqua" w:hAnsi="Book Antiqua" w:cs="Times New Roman"/>
          <w:color w:val="000000" w:themeColor="text1"/>
        </w:rPr>
      </w:pPr>
      <w:r w:rsidRPr="003632DD">
        <w:rPr>
          <w:rFonts w:ascii="Book Antiqua" w:hAnsi="Book Antiqua" w:cs="Times New Roman"/>
          <w:color w:val="000000" w:themeColor="text1"/>
        </w:rPr>
        <w:lastRenderedPageBreak/>
        <w:t>N</w:t>
      </w:r>
      <w:r w:rsidRPr="003632DD">
        <w:rPr>
          <w:rFonts w:ascii="Book Antiqua" w:eastAsia="Times New Roman" w:hAnsi="Book Antiqua" w:cs="Times New Roman"/>
        </w:rPr>
        <w:t xml:space="preserve">ë rastet nga </w:t>
      </w:r>
      <w:r w:rsidR="00A14903">
        <w:rPr>
          <w:rFonts w:ascii="Book Antiqua" w:eastAsia="Times New Roman" w:hAnsi="Book Antiqua" w:cs="Times New Roman"/>
        </w:rPr>
        <w:t>pika 35</w:t>
      </w:r>
      <w:r w:rsidRPr="003632DD">
        <w:rPr>
          <w:rFonts w:ascii="Book Antiqua" w:eastAsia="Times New Roman" w:hAnsi="Book Antiqua" w:cs="Times New Roman"/>
        </w:rPr>
        <w:t xml:space="preserve">.1 deri </w:t>
      </w:r>
      <w:r w:rsidR="00A14903">
        <w:rPr>
          <w:rFonts w:ascii="Book Antiqua" w:eastAsia="Times New Roman" w:hAnsi="Book Antiqua" w:cs="Times New Roman"/>
        </w:rPr>
        <w:t>35</w:t>
      </w:r>
      <w:r w:rsidRPr="003632DD">
        <w:rPr>
          <w:rFonts w:ascii="Book Antiqua" w:eastAsia="Times New Roman" w:hAnsi="Book Antiqua" w:cs="Times New Roman"/>
        </w:rPr>
        <w:t>.</w:t>
      </w:r>
      <w:r w:rsidR="00810B31">
        <w:rPr>
          <w:rFonts w:ascii="Book Antiqua" w:eastAsia="Times New Roman" w:hAnsi="Book Antiqua" w:cs="Times New Roman"/>
        </w:rPr>
        <w:t>4</w:t>
      </w:r>
      <w:r w:rsidRPr="003632DD">
        <w:rPr>
          <w:rFonts w:ascii="Book Antiqua" w:eastAsia="Times New Roman" w:hAnsi="Book Antiqua" w:cs="Times New Roman"/>
        </w:rPr>
        <w:t xml:space="preserve"> është e obliguar bartja e maskës duke mbuluar hundën dhe gojën.</w:t>
      </w:r>
    </w:p>
    <w:p w14:paraId="10686BEC" w14:textId="0EF1C15C" w:rsidR="00C327FD" w:rsidRPr="00535216" w:rsidRDefault="00C327FD" w:rsidP="00E06D25">
      <w:pPr>
        <w:pStyle w:val="CommentText"/>
        <w:jc w:val="both"/>
        <w:rPr>
          <w:rFonts w:ascii="Book Antiqua" w:eastAsiaTheme="minorEastAsia" w:hAnsi="Book Antiqua" w:cs="Times New Roman"/>
          <w:color w:val="000000" w:themeColor="text1"/>
          <w:sz w:val="22"/>
          <w:szCs w:val="22"/>
          <w:highlight w:val="yellow"/>
        </w:rPr>
      </w:pPr>
    </w:p>
    <w:p w14:paraId="512FF64D" w14:textId="5D959814" w:rsidR="004415F9" w:rsidRPr="00680AC1" w:rsidRDefault="004415F9" w:rsidP="00BE0CC9">
      <w:pPr>
        <w:pStyle w:val="CommentText"/>
        <w:numPr>
          <w:ilvl w:val="0"/>
          <w:numId w:val="5"/>
        </w:numPr>
        <w:ind w:hanging="450"/>
        <w:jc w:val="both"/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</w:pPr>
      <w:r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Shërbimet e gastronomisë </w:t>
      </w:r>
      <w:r w:rsidR="00C327FD"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lejohet të zhvillojnë aktivitetin</w:t>
      </w:r>
      <w:r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 e tyre nga ora 05</w:t>
      </w:r>
      <w:r w:rsidR="00354C2D"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:0</w:t>
      </w:r>
      <w:r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0 deri në or</w:t>
      </w:r>
      <w:r w:rsidR="00940638"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ën</w:t>
      </w:r>
      <w:r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 </w:t>
      </w:r>
      <w:r w:rsidR="0076448C"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21:3</w:t>
      </w:r>
      <w:r w:rsidR="00C327FD"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0.</w:t>
      </w:r>
    </w:p>
    <w:p w14:paraId="437CE605" w14:textId="40E4A71E" w:rsidR="004415F9" w:rsidRPr="00535216" w:rsidRDefault="004415F9" w:rsidP="00E06D25">
      <w:pPr>
        <w:pStyle w:val="CommentText"/>
        <w:jc w:val="both"/>
        <w:rPr>
          <w:rFonts w:ascii="Book Antiqua" w:eastAsiaTheme="minorEastAsia" w:hAnsi="Book Antiqua" w:cs="Times New Roman"/>
          <w:color w:val="000000" w:themeColor="text1"/>
          <w:sz w:val="22"/>
          <w:szCs w:val="22"/>
          <w:highlight w:val="yellow"/>
        </w:rPr>
      </w:pPr>
    </w:p>
    <w:p w14:paraId="178129DE" w14:textId="2FB8CA59" w:rsidR="004415F9" w:rsidRPr="00680AC1" w:rsidRDefault="004415F9" w:rsidP="00BE0CC9">
      <w:pPr>
        <w:pStyle w:val="CommentText"/>
        <w:numPr>
          <w:ilvl w:val="0"/>
          <w:numId w:val="5"/>
        </w:numPr>
        <w:ind w:hanging="450"/>
        <w:jc w:val="both"/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</w:pPr>
      <w:r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Muzika lejohet </w:t>
      </w:r>
      <w:r w:rsidR="007113BC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vet</w:t>
      </w:r>
      <w:r w:rsidR="007113BC" w:rsidRPr="00E941E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ëm </w:t>
      </w:r>
      <w:r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deri në or</w:t>
      </w:r>
      <w:r w:rsidR="00940638"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ën</w:t>
      </w:r>
      <w:r w:rsidR="0076448C"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 21:00</w:t>
      </w:r>
      <w:r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.</w:t>
      </w:r>
    </w:p>
    <w:p w14:paraId="66BC2945" w14:textId="77777777" w:rsidR="002658FB" w:rsidRPr="00E47010" w:rsidRDefault="002658FB" w:rsidP="00E06D25">
      <w:pPr>
        <w:pStyle w:val="ListParagraph"/>
        <w:spacing w:after="0" w:line="24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</w:p>
    <w:p w14:paraId="44EB612B" w14:textId="66393AD7" w:rsidR="002658FB" w:rsidRPr="00E47010" w:rsidRDefault="002658FB" w:rsidP="00BE0CC9">
      <w:pPr>
        <w:pStyle w:val="ListParagraph"/>
        <w:numPr>
          <w:ilvl w:val="0"/>
          <w:numId w:val="5"/>
        </w:numPr>
        <w:spacing w:after="0" w:line="240" w:lineRule="auto"/>
        <w:ind w:hanging="450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P</w:t>
      </w:r>
      <w:r w:rsidR="002A3002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>rgjegjësit e lokaleve duhet t</w:t>
      </w:r>
      <w:r w:rsidR="002A3002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 sigurohen që </w:t>
      </w:r>
      <w:r w:rsidR="00940638" w:rsidRPr="00E47010">
        <w:rPr>
          <w:rFonts w:ascii="Book Antiqua" w:hAnsi="Book Antiqua" w:cs="Times New Roman"/>
          <w:color w:val="000000" w:themeColor="text1"/>
        </w:rPr>
        <w:t>distanca ndërmjet klientëve në tavolina të ndryshme</w:t>
      </w:r>
      <w:r w:rsidRPr="00E47010">
        <w:rPr>
          <w:rFonts w:ascii="Book Antiqua" w:hAnsi="Book Antiqua" w:cs="Times New Roman"/>
          <w:color w:val="000000" w:themeColor="text1"/>
        </w:rPr>
        <w:t xml:space="preserve"> t</w:t>
      </w:r>
      <w:r w:rsidR="002A3002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 </w:t>
      </w:r>
      <w:r w:rsidR="00940638" w:rsidRPr="00E47010">
        <w:rPr>
          <w:rFonts w:ascii="Book Antiqua" w:hAnsi="Book Antiqua" w:cs="Times New Roman"/>
          <w:color w:val="000000" w:themeColor="text1"/>
        </w:rPr>
        <w:t xml:space="preserve">jetë së paku </w:t>
      </w:r>
      <w:r w:rsidRPr="00E47010">
        <w:rPr>
          <w:rFonts w:ascii="Book Antiqua" w:hAnsi="Book Antiqua" w:cs="Times New Roman"/>
          <w:color w:val="000000" w:themeColor="text1"/>
        </w:rPr>
        <w:t>nj</w:t>
      </w:r>
      <w:r w:rsidR="002A3002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 (1) met</w:t>
      </w:r>
      <w:r w:rsidR="002A3002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>r</w:t>
      </w:r>
      <w:r w:rsidR="00940638" w:rsidRPr="00E47010">
        <w:rPr>
          <w:rFonts w:ascii="Book Antiqua" w:hAnsi="Book Antiqua" w:cs="Times New Roman"/>
          <w:color w:val="000000" w:themeColor="text1"/>
        </w:rPr>
        <w:t xml:space="preserve">. </w:t>
      </w:r>
    </w:p>
    <w:p w14:paraId="544FF0B4" w14:textId="5AEF59DD" w:rsidR="002658FB" w:rsidRPr="00E47010" w:rsidRDefault="002658FB" w:rsidP="00E06D25">
      <w:pPr>
        <w:pStyle w:val="CommentText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14:paraId="5B22A3DE" w14:textId="1DF976D1" w:rsidR="005A703C" w:rsidRPr="00E47010" w:rsidRDefault="002658FB" w:rsidP="005A703C">
      <w:pPr>
        <w:pStyle w:val="CommentText"/>
        <w:numPr>
          <w:ilvl w:val="0"/>
          <w:numId w:val="5"/>
        </w:numPr>
        <w:ind w:hanging="45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E47010">
        <w:rPr>
          <w:rFonts w:ascii="Book Antiqua" w:hAnsi="Book Antiqua"/>
          <w:color w:val="000000" w:themeColor="text1"/>
          <w:sz w:val="22"/>
          <w:szCs w:val="22"/>
        </w:rPr>
        <w:t>Pjesa e prapme e një karrige</w:t>
      </w:r>
      <w:r w:rsidR="007113BC">
        <w:rPr>
          <w:rFonts w:ascii="Book Antiqua" w:hAnsi="Book Antiqua"/>
          <w:color w:val="000000" w:themeColor="text1"/>
          <w:sz w:val="22"/>
          <w:szCs w:val="22"/>
        </w:rPr>
        <w:t>je</w:t>
      </w:r>
      <w:r w:rsidRPr="00E47010">
        <w:rPr>
          <w:rFonts w:ascii="Book Antiqua" w:hAnsi="Book Antiqua"/>
          <w:color w:val="000000" w:themeColor="text1"/>
          <w:sz w:val="22"/>
          <w:szCs w:val="22"/>
        </w:rPr>
        <w:t>, me pjesën e prapme t</w:t>
      </w:r>
      <w:r w:rsidR="002A3002" w:rsidRPr="00E47010">
        <w:rPr>
          <w:rFonts w:ascii="Book Antiqua" w:hAnsi="Book Antiqua"/>
          <w:color w:val="000000" w:themeColor="text1"/>
          <w:sz w:val="22"/>
          <w:szCs w:val="22"/>
        </w:rPr>
        <w:t>ë</w:t>
      </w:r>
      <w:r w:rsidRPr="00E47010">
        <w:rPr>
          <w:rFonts w:ascii="Book Antiqua" w:hAnsi="Book Antiqua"/>
          <w:color w:val="000000" w:themeColor="text1"/>
          <w:sz w:val="22"/>
          <w:szCs w:val="22"/>
        </w:rPr>
        <w:t xml:space="preserve"> karriges tjetër</w:t>
      </w:r>
      <w:r w:rsidR="004D1E46" w:rsidRPr="00E47010">
        <w:rPr>
          <w:rFonts w:ascii="Book Antiqua" w:hAnsi="Book Antiqua"/>
          <w:color w:val="000000" w:themeColor="text1"/>
          <w:sz w:val="22"/>
          <w:szCs w:val="22"/>
        </w:rPr>
        <w:t xml:space="preserve"> </w:t>
      </w:r>
      <w:r w:rsidR="00294348" w:rsidRPr="00E47010">
        <w:rPr>
          <w:rFonts w:ascii="Book Antiqua" w:hAnsi="Book Antiqua"/>
          <w:color w:val="000000" w:themeColor="text1"/>
          <w:sz w:val="22"/>
          <w:szCs w:val="22"/>
        </w:rPr>
        <w:t>duhet jen</w:t>
      </w:r>
      <w:r w:rsidRPr="00E47010">
        <w:rPr>
          <w:rFonts w:ascii="Book Antiqua" w:hAnsi="Book Antiqua"/>
          <w:color w:val="000000" w:themeColor="text1"/>
          <w:sz w:val="22"/>
          <w:szCs w:val="22"/>
        </w:rPr>
        <w:t xml:space="preserve">ë </w:t>
      </w:r>
      <w:r w:rsidR="00294348" w:rsidRPr="00E47010">
        <w:rPr>
          <w:rFonts w:ascii="Book Antiqua" w:hAnsi="Book Antiqua"/>
          <w:color w:val="000000" w:themeColor="text1"/>
          <w:sz w:val="22"/>
          <w:szCs w:val="22"/>
        </w:rPr>
        <w:t xml:space="preserve">në distancë së paku </w:t>
      </w:r>
      <w:r w:rsidRPr="00E47010">
        <w:rPr>
          <w:rFonts w:ascii="Book Antiqua" w:hAnsi="Book Antiqua"/>
          <w:color w:val="000000" w:themeColor="text1"/>
          <w:sz w:val="22"/>
          <w:szCs w:val="22"/>
        </w:rPr>
        <w:t>një (1) met</w:t>
      </w:r>
      <w:r w:rsidR="002A3002" w:rsidRPr="00E47010">
        <w:rPr>
          <w:rFonts w:ascii="Book Antiqua" w:hAnsi="Book Antiqua"/>
          <w:color w:val="000000" w:themeColor="text1"/>
          <w:sz w:val="22"/>
          <w:szCs w:val="22"/>
        </w:rPr>
        <w:t>ë</w:t>
      </w:r>
      <w:r w:rsidR="00294348" w:rsidRPr="00E47010">
        <w:rPr>
          <w:rFonts w:ascii="Book Antiqua" w:hAnsi="Book Antiqua"/>
          <w:color w:val="000000" w:themeColor="text1"/>
          <w:sz w:val="22"/>
          <w:szCs w:val="22"/>
        </w:rPr>
        <w:t>rshe.</w:t>
      </w:r>
    </w:p>
    <w:p w14:paraId="31231289" w14:textId="291F617E" w:rsidR="00CD73D1" w:rsidRPr="00E47010" w:rsidRDefault="00CD73D1" w:rsidP="00E06D25">
      <w:pPr>
        <w:pStyle w:val="CommentText"/>
        <w:ind w:left="360" w:hanging="360"/>
        <w:jc w:val="both"/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</w:pPr>
    </w:p>
    <w:p w14:paraId="029954EC" w14:textId="49C3331F" w:rsidR="005A703C" w:rsidRPr="00E47010" w:rsidRDefault="004D1E46" w:rsidP="00E47010">
      <w:pPr>
        <w:pStyle w:val="CommentText"/>
        <w:numPr>
          <w:ilvl w:val="0"/>
          <w:numId w:val="5"/>
        </w:numPr>
        <w:ind w:hanging="450"/>
        <w:jc w:val="both"/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</w:pPr>
      <w:r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Ç</w:t>
      </w:r>
      <w:r w:rsidR="00CD73D1"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do tavolinë duhet të jetë</w:t>
      </w:r>
      <w:r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 e pajisur me dezinfektues që p</w:t>
      </w:r>
      <w:r w:rsidR="002A3002"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ë</w:t>
      </w:r>
      <w:r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rmbajn</w:t>
      </w:r>
      <w:r w:rsidR="002A3002"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ë</w:t>
      </w:r>
      <w:r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 s</w:t>
      </w:r>
      <w:r w:rsidR="002A3002"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ë</w:t>
      </w:r>
      <w:r w:rsidR="00D14C5B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 xml:space="preserve"> paku 60</w:t>
      </w:r>
      <w:r w:rsidR="00CD73D1"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% alkool</w:t>
      </w:r>
      <w:r w:rsidRPr="00E47010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.</w:t>
      </w:r>
    </w:p>
    <w:p w14:paraId="7EEFA5C1" w14:textId="648EBB96" w:rsidR="00C84633" w:rsidRPr="00E47010" w:rsidRDefault="00C84633" w:rsidP="00E47010">
      <w:pPr>
        <w:pStyle w:val="CommentText"/>
        <w:ind w:left="360" w:hanging="450"/>
        <w:jc w:val="both"/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</w:pPr>
    </w:p>
    <w:p w14:paraId="1C123C20" w14:textId="56BE70A7" w:rsidR="005A703C" w:rsidRPr="003E7C05" w:rsidRDefault="005A703C" w:rsidP="00E47010">
      <w:pPr>
        <w:pStyle w:val="CommentText"/>
        <w:numPr>
          <w:ilvl w:val="0"/>
          <w:numId w:val="5"/>
        </w:numPr>
        <w:ind w:hanging="450"/>
        <w:jc w:val="both"/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</w:pPr>
      <w:r w:rsidRPr="00680AC1">
        <w:rPr>
          <w:rFonts w:ascii="Book Antiqua" w:eastAsiaTheme="minorEastAsia" w:hAnsi="Book Antiqua" w:cs="Times New Roman"/>
          <w:color w:val="000000" w:themeColor="text1"/>
          <w:sz w:val="22"/>
          <w:szCs w:val="22"/>
        </w:rPr>
        <w:t>Sh</w:t>
      </w:r>
      <w:r w:rsidRPr="00680AC1">
        <w:rPr>
          <w:rFonts w:ascii="Book Antiqua" w:hAnsi="Book Antiqua" w:cs="Times New Roman"/>
          <w:color w:val="000000" w:themeColor="text1"/>
          <w:sz w:val="22"/>
          <w:szCs w:val="22"/>
        </w:rPr>
        <w:t>ërbimi “dërgesë me porosi” lejohet të funksionojë edhe pas orës 22:00, pas pajisjes me leje të ve</w:t>
      </w:r>
      <w:r w:rsidR="00C84633" w:rsidRPr="00680AC1">
        <w:rPr>
          <w:rFonts w:ascii="Book Antiqua" w:hAnsi="Book Antiqua" w:cs="Times New Roman"/>
          <w:color w:val="000000" w:themeColor="text1"/>
          <w:sz w:val="22"/>
          <w:szCs w:val="22"/>
        </w:rPr>
        <w:t>çantë nga sistemi EDI (ATK).</w:t>
      </w:r>
    </w:p>
    <w:p w14:paraId="77690D72" w14:textId="68B08952" w:rsidR="00EC5059" w:rsidRDefault="00EC5059" w:rsidP="005A703C">
      <w:pPr>
        <w:pStyle w:val="CommentText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14:paraId="5896E8AE" w14:textId="77777777" w:rsidR="00A25D4D" w:rsidRPr="00E47010" w:rsidRDefault="00A25D4D" w:rsidP="005A703C">
      <w:pPr>
        <w:pStyle w:val="CommentText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14:paraId="1435B66B" w14:textId="40F9C060" w:rsidR="00EC5059" w:rsidRPr="003632DD" w:rsidRDefault="00982CEB" w:rsidP="00816A3B">
      <w:pPr>
        <w:ind w:hanging="90"/>
        <w:rPr>
          <w:rFonts w:ascii="Book Antiqua" w:hAnsi="Book Antiqua"/>
          <w:color w:val="000000" w:themeColor="text1"/>
        </w:rPr>
      </w:pPr>
      <w:r w:rsidRPr="003632DD">
        <w:rPr>
          <w:rFonts w:ascii="Book Antiqua" w:hAnsi="Book Antiqua" w:cs="Times New Roman"/>
          <w:b/>
          <w:i/>
          <w:color w:val="000000" w:themeColor="text1"/>
        </w:rPr>
        <w:t>H</w:t>
      </w:r>
      <w:r w:rsidR="00EC5059" w:rsidRPr="003632DD">
        <w:rPr>
          <w:rFonts w:ascii="Book Antiqua" w:hAnsi="Book Antiqua" w:cs="Times New Roman"/>
          <w:b/>
          <w:i/>
          <w:color w:val="000000" w:themeColor="text1"/>
        </w:rPr>
        <w:t>. [</w:t>
      </w:r>
      <w:r w:rsidR="00EC5059" w:rsidRPr="003632DD">
        <w:rPr>
          <w:rFonts w:ascii="Book Antiqua" w:hAnsi="Book Antiqua" w:cs="Times New Roman"/>
          <w:b/>
          <w:i/>
          <w:color w:val="000000" w:themeColor="text1"/>
          <w:u w:val="single"/>
        </w:rPr>
        <w:t>Qendrat tregtare dhe operatorët e tjerë ekonomikë</w:t>
      </w:r>
      <w:r w:rsidR="00EC5059" w:rsidRPr="003632DD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6BA3DED7" w14:textId="71B5EB00" w:rsidR="00EC5059" w:rsidRPr="003632DD" w:rsidRDefault="00EC5059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3632DD">
        <w:rPr>
          <w:rFonts w:ascii="Book Antiqua" w:hAnsi="Book Antiqua" w:cs="Times New Roman"/>
          <w:color w:val="000000" w:themeColor="text1"/>
        </w:rPr>
        <w:t>Lejohet veprimtaria e qendrave tre</w:t>
      </w:r>
      <w:r w:rsidR="007113BC">
        <w:rPr>
          <w:rFonts w:ascii="Book Antiqua" w:hAnsi="Book Antiqua" w:cs="Times New Roman"/>
          <w:color w:val="000000" w:themeColor="text1"/>
        </w:rPr>
        <w:t xml:space="preserve">gtare sipas udhëzuesit përkatës. </w:t>
      </w:r>
    </w:p>
    <w:p w14:paraId="08A8D23F" w14:textId="77777777" w:rsidR="00EC5059" w:rsidRPr="003632DD" w:rsidRDefault="00EC5059" w:rsidP="00EC5059">
      <w:pPr>
        <w:pStyle w:val="ListParagraph"/>
        <w:spacing w:after="0" w:line="240" w:lineRule="auto"/>
        <w:ind w:left="360" w:hanging="360"/>
        <w:jc w:val="both"/>
        <w:rPr>
          <w:rFonts w:ascii="Book Antiqua" w:hAnsi="Book Antiqua" w:cs="Times New Roman"/>
          <w:color w:val="000000" w:themeColor="text1"/>
        </w:rPr>
      </w:pPr>
    </w:p>
    <w:p w14:paraId="4F968357" w14:textId="6B055130" w:rsidR="00EC5059" w:rsidRDefault="00EC5059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3632DD">
        <w:rPr>
          <w:rFonts w:ascii="Book Antiqua" w:hAnsi="Book Antiqua" w:cs="Times New Roman"/>
          <w:color w:val="000000" w:themeColor="text1"/>
        </w:rPr>
        <w:t>Obligohen</w:t>
      </w:r>
      <w:r w:rsidRPr="003632DD" w:rsidDel="00D311DA">
        <w:rPr>
          <w:rFonts w:ascii="Book Antiqua" w:hAnsi="Book Antiqua" w:cs="Times New Roman"/>
          <w:color w:val="000000" w:themeColor="text1"/>
        </w:rPr>
        <w:t xml:space="preserve"> </w:t>
      </w:r>
      <w:r w:rsidRPr="003632DD">
        <w:rPr>
          <w:rFonts w:ascii="Book Antiqua" w:hAnsi="Book Antiqua" w:cs="Times New Roman"/>
          <w:color w:val="000000" w:themeColor="text1"/>
        </w:rPr>
        <w:t>të gjithë operatorët</w:t>
      </w:r>
      <w:r w:rsidR="00940638" w:rsidRPr="003632DD">
        <w:rPr>
          <w:rFonts w:ascii="Book Antiqua" w:hAnsi="Book Antiqua" w:cs="Times New Roman"/>
          <w:color w:val="000000" w:themeColor="text1"/>
        </w:rPr>
        <w:t>,</w:t>
      </w:r>
      <w:r w:rsidRPr="003632DD">
        <w:rPr>
          <w:rFonts w:ascii="Book Antiqua" w:hAnsi="Book Antiqua" w:cs="Times New Roman"/>
          <w:color w:val="000000" w:themeColor="text1"/>
        </w:rPr>
        <w:t xml:space="preserve"> të cilët për veprimtari ekonomike</w:t>
      </w:r>
      <w:r w:rsidR="00940638" w:rsidRPr="003632DD">
        <w:rPr>
          <w:rFonts w:ascii="Book Antiqua" w:hAnsi="Book Antiqua" w:cs="Times New Roman"/>
          <w:color w:val="000000" w:themeColor="text1"/>
        </w:rPr>
        <w:t xml:space="preserve"> e</w:t>
      </w:r>
      <w:r w:rsidRPr="003632DD">
        <w:rPr>
          <w:rFonts w:ascii="Book Antiqua" w:hAnsi="Book Antiqua" w:cs="Times New Roman"/>
          <w:color w:val="000000" w:themeColor="text1"/>
        </w:rPr>
        <w:t xml:space="preserve"> kanë tregtinë me shumicë dhe pakicë</w:t>
      </w:r>
      <w:r w:rsidR="00940638" w:rsidRPr="003632DD">
        <w:rPr>
          <w:rFonts w:ascii="Book Antiqua" w:hAnsi="Book Antiqua" w:cs="Times New Roman"/>
          <w:color w:val="000000" w:themeColor="text1"/>
        </w:rPr>
        <w:t>,</w:t>
      </w:r>
      <w:r w:rsidRPr="003632DD">
        <w:rPr>
          <w:rFonts w:ascii="Book Antiqua" w:hAnsi="Book Antiqua" w:cs="Times New Roman"/>
          <w:color w:val="000000" w:themeColor="text1"/>
        </w:rPr>
        <w:t xml:space="preserve"> që të përcaktojnë numrin maksimal të klientëve në lokal në të njëjtën kohë sipas rregullit – 1 person për 8 m</w:t>
      </w:r>
      <w:r w:rsidRPr="003632DD">
        <w:rPr>
          <w:rFonts w:ascii="Book Antiqua" w:hAnsi="Book Antiqua" w:cs="Times New Roman"/>
          <w:color w:val="000000" w:themeColor="text1"/>
          <w:vertAlign w:val="superscript"/>
        </w:rPr>
        <w:t>2</w:t>
      </w:r>
      <w:r w:rsidRPr="003632DD">
        <w:rPr>
          <w:rFonts w:ascii="Book Antiqua" w:hAnsi="Book Antiqua" w:cs="Times New Roman"/>
          <w:color w:val="000000" w:themeColor="text1"/>
        </w:rPr>
        <w:t>. Këta operatorë obligohen të shënojnë në hyrje numrin maksimal të klientëve të lejuar në të njëjtën kohë. Sipërfaqja llogaritet për zonën ku lejohen të qëndrojnë klientët.</w:t>
      </w:r>
    </w:p>
    <w:p w14:paraId="52B25739" w14:textId="77777777" w:rsidR="007113BC" w:rsidRPr="007113BC" w:rsidRDefault="007113BC" w:rsidP="007113BC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460897BF" w14:textId="37956A4C" w:rsidR="007113BC" w:rsidRPr="007113BC" w:rsidRDefault="007113BC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7113BC">
        <w:rPr>
          <w:rFonts w:ascii="Book Antiqua" w:hAnsi="Book Antiqua" w:cs="Times New Roman"/>
          <w:color w:val="000000" w:themeColor="text1"/>
        </w:rPr>
        <w:t>Në kuadër të</w:t>
      </w:r>
      <w:r w:rsidRPr="007113BC">
        <w:rPr>
          <w:rFonts w:ascii="Book Antiqua" w:hAnsi="Book Antiqua" w:cs="Times New Roman"/>
        </w:rPr>
        <w:t xml:space="preserve"> qendrave tregtare </w:t>
      </w:r>
      <w:r w:rsidR="001F6E38">
        <w:rPr>
          <w:rFonts w:ascii="Book Antiqua" w:hAnsi="Book Antiqua" w:cs="Times New Roman"/>
        </w:rPr>
        <w:t>dhe operator</w:t>
      </w:r>
      <w:r w:rsidR="001F6E38" w:rsidRPr="00A25D4D">
        <w:rPr>
          <w:rFonts w:ascii="Book Antiqua" w:eastAsia="Calibri" w:hAnsi="Book Antiqua" w:cs="Times New Roman"/>
          <w:color w:val="000000" w:themeColor="text1"/>
        </w:rPr>
        <w:t>ë</w:t>
      </w:r>
      <w:r w:rsidR="001F6E38">
        <w:rPr>
          <w:rFonts w:ascii="Book Antiqua" w:eastAsia="Calibri" w:hAnsi="Book Antiqua" w:cs="Times New Roman"/>
          <w:color w:val="000000" w:themeColor="text1"/>
        </w:rPr>
        <w:t>ve t</w:t>
      </w:r>
      <w:r w:rsidR="001F6E38" w:rsidRPr="00A25D4D">
        <w:rPr>
          <w:rFonts w:ascii="Book Antiqua" w:eastAsia="Calibri" w:hAnsi="Book Antiqua" w:cs="Times New Roman"/>
          <w:color w:val="000000" w:themeColor="text1"/>
        </w:rPr>
        <w:t>ë</w:t>
      </w:r>
      <w:r w:rsidR="001F6E38">
        <w:rPr>
          <w:rFonts w:ascii="Book Antiqua" w:eastAsia="Calibri" w:hAnsi="Book Antiqua" w:cs="Times New Roman"/>
          <w:color w:val="000000" w:themeColor="text1"/>
        </w:rPr>
        <w:t xml:space="preserve"> tjer</w:t>
      </w:r>
      <w:r w:rsidR="001F6E38" w:rsidRPr="00A25D4D">
        <w:rPr>
          <w:rFonts w:ascii="Book Antiqua" w:eastAsia="Calibri" w:hAnsi="Book Antiqua" w:cs="Times New Roman"/>
          <w:color w:val="000000" w:themeColor="text1"/>
        </w:rPr>
        <w:t>ë</w:t>
      </w:r>
      <w:r w:rsidR="001F6E38">
        <w:rPr>
          <w:rFonts w:ascii="Book Antiqua" w:eastAsia="Calibri" w:hAnsi="Book Antiqua" w:cs="Times New Roman"/>
          <w:color w:val="000000" w:themeColor="text1"/>
        </w:rPr>
        <w:t xml:space="preserve"> ekonomik</w:t>
      </w:r>
      <w:r w:rsidR="001F6E38" w:rsidRPr="00A25D4D">
        <w:rPr>
          <w:rFonts w:ascii="Book Antiqua" w:eastAsia="Calibri" w:hAnsi="Book Antiqua" w:cs="Times New Roman"/>
          <w:color w:val="000000" w:themeColor="text1"/>
        </w:rPr>
        <w:t>ë</w:t>
      </w:r>
      <w:r w:rsidR="001F6E38">
        <w:rPr>
          <w:rFonts w:ascii="Book Antiqua" w:eastAsia="Calibri" w:hAnsi="Book Antiqua" w:cs="Times New Roman"/>
          <w:color w:val="000000" w:themeColor="text1"/>
        </w:rPr>
        <w:t xml:space="preserve">, </w:t>
      </w:r>
      <w:r w:rsidR="001F6E38">
        <w:rPr>
          <w:rFonts w:ascii="Book Antiqua" w:hAnsi="Book Antiqua" w:cs="Times New Roman"/>
        </w:rPr>
        <w:t>ndalohet puna/p</w:t>
      </w:r>
      <w:r w:rsidR="001F6E38" w:rsidRPr="00A25D4D">
        <w:rPr>
          <w:rFonts w:ascii="Book Antiqua" w:eastAsia="Calibri" w:hAnsi="Book Antiqua" w:cs="Times New Roman"/>
          <w:color w:val="000000" w:themeColor="text1"/>
        </w:rPr>
        <w:t>ë</w:t>
      </w:r>
      <w:r w:rsidR="001F6E38">
        <w:rPr>
          <w:rFonts w:ascii="Book Antiqua" w:eastAsia="Calibri" w:hAnsi="Book Antiqua" w:cs="Times New Roman"/>
          <w:color w:val="000000" w:themeColor="text1"/>
        </w:rPr>
        <w:t>rdorimi</w:t>
      </w:r>
      <w:r w:rsidR="001F6E38">
        <w:rPr>
          <w:rFonts w:ascii="Book Antiqua" w:hAnsi="Book Antiqua" w:cs="Times New Roman"/>
        </w:rPr>
        <w:t xml:space="preserve"> i</w:t>
      </w:r>
      <w:r w:rsidRPr="007113BC">
        <w:rPr>
          <w:rFonts w:ascii="Book Antiqua" w:hAnsi="Book Antiqua" w:cs="Times New Roman"/>
        </w:rPr>
        <w:t xml:space="preserve"> k</w:t>
      </w:r>
      <w:r w:rsidRPr="007113BC">
        <w:rPr>
          <w:rFonts w:ascii="Book Antiqua" w:hAnsi="Book Antiqua" w:cs="Times New Roman"/>
          <w:color w:val="000000" w:themeColor="text1"/>
        </w:rPr>
        <w:t>ëndeve të</w:t>
      </w:r>
      <w:r w:rsidRPr="007113BC">
        <w:rPr>
          <w:rFonts w:ascii="Book Antiqua" w:hAnsi="Book Antiqua" w:cs="Times New Roman"/>
        </w:rPr>
        <w:t xml:space="preserve"> lojrave p</w:t>
      </w:r>
      <w:r w:rsidRPr="007113BC">
        <w:rPr>
          <w:rFonts w:ascii="Book Antiqua" w:hAnsi="Book Antiqua" w:cs="Times New Roman"/>
          <w:color w:val="000000" w:themeColor="text1"/>
        </w:rPr>
        <w:t>ër fëmijë. Ndërsa për shërbimet e gastronomisë në kuadër të</w:t>
      </w:r>
      <w:r w:rsidR="001F6E38">
        <w:rPr>
          <w:rFonts w:ascii="Book Antiqua" w:hAnsi="Book Antiqua" w:cs="Times New Roman"/>
        </w:rPr>
        <w:t xml:space="preserve"> qendrave tregtare vlen pika 33</w:t>
      </w:r>
      <w:r w:rsidRPr="007113BC">
        <w:rPr>
          <w:rFonts w:ascii="Book Antiqua" w:hAnsi="Book Antiqua" w:cs="Times New Roman"/>
        </w:rPr>
        <w:t>.</w:t>
      </w:r>
    </w:p>
    <w:p w14:paraId="5C39933F" w14:textId="5790ECAC" w:rsidR="00EC5059" w:rsidRPr="00E47010" w:rsidRDefault="00EC5059" w:rsidP="00EC5059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27D2AE48" w14:textId="3C54F673" w:rsidR="00EC5059" w:rsidRPr="00E47010" w:rsidRDefault="00982CEB" w:rsidP="00816A3B">
      <w:pPr>
        <w:pStyle w:val="ListParagraph"/>
        <w:spacing w:after="0" w:line="240" w:lineRule="auto"/>
        <w:ind w:left="-9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I</w:t>
      </w:r>
      <w:r w:rsidR="00EC5059" w:rsidRPr="00E47010">
        <w:rPr>
          <w:rFonts w:ascii="Book Antiqua" w:hAnsi="Book Antiqua" w:cs="Times New Roman"/>
          <w:b/>
          <w:i/>
          <w:color w:val="000000" w:themeColor="text1"/>
        </w:rPr>
        <w:t>. [</w:t>
      </w:r>
      <w:r w:rsidR="00EC5059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Puna me palë</w:t>
      </w:r>
      <w:r w:rsidR="00EC5059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5874C431" w14:textId="77777777" w:rsidR="00EC5059" w:rsidRPr="00E47010" w:rsidRDefault="00EC5059" w:rsidP="00EC5059">
      <w:pPr>
        <w:pStyle w:val="ListParagraph"/>
        <w:spacing w:after="0" w:line="240" w:lineRule="auto"/>
        <w:ind w:left="360" w:hanging="360"/>
        <w:jc w:val="both"/>
        <w:rPr>
          <w:rFonts w:ascii="Book Antiqua" w:hAnsi="Book Antiqua" w:cs="Times New Roman"/>
          <w:color w:val="000000" w:themeColor="text1"/>
        </w:rPr>
      </w:pPr>
    </w:p>
    <w:p w14:paraId="148D83E9" w14:textId="608D075F" w:rsidR="00620153" w:rsidRDefault="00EC5059" w:rsidP="00D97055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Personi përgjegjës i institucionit publik apo privat dhe i operatoreve ekonomik</w:t>
      </w:r>
      <w:r w:rsidR="00940638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, obligohet që të ndalojë rreshtimin apo tubimin brenda dhe jashtë ambientit të punës/biznesit, përveç nëse </w:t>
      </w:r>
      <w:r w:rsidR="00940638" w:rsidRPr="00E47010">
        <w:rPr>
          <w:rFonts w:ascii="Book Antiqua" w:hAnsi="Book Antiqua" w:cs="Times New Roman"/>
          <w:color w:val="000000" w:themeColor="text1"/>
        </w:rPr>
        <w:t xml:space="preserve">mbahet </w:t>
      </w:r>
      <w:r w:rsidRPr="00E47010">
        <w:rPr>
          <w:rFonts w:ascii="Book Antiqua" w:hAnsi="Book Antiqua" w:cs="Times New Roman"/>
          <w:color w:val="000000" w:themeColor="text1"/>
        </w:rPr>
        <w:t>distancë fizike prej të paktën 1.5 metra nga grupet e tjera të personave.</w:t>
      </w:r>
    </w:p>
    <w:p w14:paraId="1D60C2EC" w14:textId="2422916E" w:rsidR="00D14C5B" w:rsidRDefault="00D14C5B" w:rsidP="00D14C5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</w:p>
    <w:p w14:paraId="5D31FD8E" w14:textId="77777777" w:rsidR="00D14C5B" w:rsidRPr="00E47010" w:rsidRDefault="00D14C5B" w:rsidP="00D14C5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</w:p>
    <w:p w14:paraId="0C1B5090" w14:textId="1E131C75" w:rsidR="002D4387" w:rsidRPr="00E47010" w:rsidRDefault="002D4387" w:rsidP="00D97055">
      <w:pPr>
        <w:pStyle w:val="CommentText"/>
        <w:rPr>
          <w:rFonts w:ascii="Book Antiqua" w:hAnsi="Book Antiqua"/>
          <w:color w:val="000000" w:themeColor="text1"/>
          <w:sz w:val="22"/>
          <w:szCs w:val="22"/>
        </w:rPr>
      </w:pPr>
    </w:p>
    <w:p w14:paraId="59545D56" w14:textId="45C910FB" w:rsidR="00620153" w:rsidRPr="00E47010" w:rsidRDefault="00982CEB" w:rsidP="00982CEB">
      <w:pPr>
        <w:spacing w:after="0" w:line="240" w:lineRule="auto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 xml:space="preserve">J. 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620153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Transporti publik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4D9D54E2" w14:textId="27CE4AEE" w:rsidR="001B0988" w:rsidRPr="00E47010" w:rsidRDefault="001B0988" w:rsidP="00982CEB">
      <w:pPr>
        <w:spacing w:after="0" w:line="240" w:lineRule="auto"/>
        <w:jc w:val="both"/>
        <w:rPr>
          <w:rFonts w:ascii="Book Antiqua" w:hAnsi="Book Antiqua" w:cs="Times New Roman"/>
          <w:b/>
          <w:i/>
          <w:color w:val="000000" w:themeColor="text1"/>
        </w:rPr>
      </w:pPr>
    </w:p>
    <w:p w14:paraId="301D445C" w14:textId="4EFC07F0" w:rsidR="001B0988" w:rsidRPr="00E47010" w:rsidRDefault="001B0988" w:rsidP="001B0988">
      <w:pPr>
        <w:numPr>
          <w:ilvl w:val="0"/>
          <w:numId w:val="5"/>
        </w:numPr>
        <w:spacing w:after="0"/>
        <w:contextualSpacing/>
        <w:jc w:val="both"/>
        <w:rPr>
          <w:rFonts w:ascii="Book Antiqua" w:eastAsia="Times New Roman" w:hAnsi="Book Antiqua" w:cs="Times New Roman"/>
        </w:rPr>
      </w:pPr>
      <w:r w:rsidRPr="00E47010">
        <w:rPr>
          <w:rFonts w:ascii="Book Antiqua" w:eastAsia="Times New Roman" w:hAnsi="Book Antiqua" w:cs="Times New Roman"/>
        </w:rPr>
        <w:t>Ndalohet hyrja në mjetet e transportit publik pa maskë.</w:t>
      </w:r>
    </w:p>
    <w:p w14:paraId="0F9EF04A" w14:textId="77777777" w:rsidR="00C33DE4" w:rsidRPr="00E47010" w:rsidRDefault="00C33DE4" w:rsidP="00254C14">
      <w:pPr>
        <w:spacing w:after="0" w:line="240" w:lineRule="auto"/>
        <w:ind w:left="360" w:hanging="360"/>
        <w:jc w:val="both"/>
        <w:rPr>
          <w:rFonts w:ascii="Book Antiqua" w:hAnsi="Book Antiqua" w:cs="Times New Roman"/>
          <w:color w:val="000000" w:themeColor="text1"/>
        </w:rPr>
      </w:pPr>
    </w:p>
    <w:p w14:paraId="5F750C7D" w14:textId="65C72EDD" w:rsidR="00C33DE4" w:rsidRPr="00680AC1" w:rsidRDefault="008020AA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680AC1">
        <w:rPr>
          <w:rFonts w:ascii="Book Antiqua" w:hAnsi="Book Antiqua" w:cs="Times New Roman"/>
          <w:color w:val="000000" w:themeColor="text1"/>
        </w:rPr>
        <w:lastRenderedPageBreak/>
        <w:t xml:space="preserve">Operatorët e transportit rrugor të udhëtareve </w:t>
      </w:r>
      <w:r w:rsidR="00C33DE4" w:rsidRPr="00680AC1">
        <w:rPr>
          <w:rFonts w:ascii="Book Antiqua" w:hAnsi="Book Antiqua" w:cs="Times New Roman"/>
          <w:color w:val="000000" w:themeColor="text1"/>
        </w:rPr>
        <w:t>lejohe</w:t>
      </w:r>
      <w:r w:rsidR="00D97055" w:rsidRPr="00680AC1">
        <w:rPr>
          <w:rFonts w:ascii="Book Antiqua" w:hAnsi="Book Antiqua" w:cs="Times New Roman"/>
          <w:color w:val="000000" w:themeColor="text1"/>
        </w:rPr>
        <w:t>n</w:t>
      </w:r>
      <w:r w:rsidR="00C33DE4" w:rsidRPr="00680AC1">
        <w:rPr>
          <w:rFonts w:ascii="Book Antiqua" w:hAnsi="Book Antiqua" w:cs="Times New Roman"/>
          <w:color w:val="000000" w:themeColor="text1"/>
        </w:rPr>
        <w:t xml:space="preserve"> të punoj</w:t>
      </w:r>
      <w:r w:rsidRPr="00680AC1">
        <w:rPr>
          <w:rFonts w:ascii="Book Antiqua" w:hAnsi="Book Antiqua" w:cs="Times New Roman"/>
          <w:color w:val="000000" w:themeColor="text1"/>
        </w:rPr>
        <w:t>n</w:t>
      </w:r>
      <w:r w:rsidR="00C33DE4" w:rsidRPr="00680AC1">
        <w:rPr>
          <w:rFonts w:ascii="Book Antiqua" w:hAnsi="Book Antiqua" w:cs="Times New Roman"/>
          <w:color w:val="000000" w:themeColor="text1"/>
        </w:rPr>
        <w:t xml:space="preserve">ë duke shfrytëzuar </w:t>
      </w:r>
      <w:r w:rsidR="00E95FFF" w:rsidRPr="00680AC1">
        <w:rPr>
          <w:rFonts w:ascii="Book Antiqua" w:hAnsi="Book Antiqua" w:cs="Times New Roman"/>
          <w:color w:val="000000" w:themeColor="text1"/>
        </w:rPr>
        <w:t xml:space="preserve"> </w:t>
      </w:r>
      <w:r w:rsidR="00F97376" w:rsidRPr="00680AC1">
        <w:rPr>
          <w:rFonts w:ascii="Book Antiqua" w:hAnsi="Book Antiqua" w:cs="Times New Roman"/>
          <w:color w:val="000000" w:themeColor="text1"/>
        </w:rPr>
        <w:t>50</w:t>
      </w:r>
      <w:r w:rsidR="00C84633" w:rsidRPr="00680AC1">
        <w:rPr>
          <w:rFonts w:ascii="Book Antiqua" w:hAnsi="Book Antiqua" w:cs="Times New Roman"/>
          <w:color w:val="000000" w:themeColor="text1"/>
        </w:rPr>
        <w:t xml:space="preserve">% të </w:t>
      </w:r>
      <w:r w:rsidR="00C33DE4" w:rsidRPr="00680AC1">
        <w:rPr>
          <w:rFonts w:ascii="Book Antiqua" w:hAnsi="Book Antiqua" w:cs="Times New Roman"/>
          <w:color w:val="000000" w:themeColor="text1"/>
        </w:rPr>
        <w:t>kapacite</w:t>
      </w:r>
      <w:r w:rsidR="008A76CB" w:rsidRPr="00680AC1">
        <w:rPr>
          <w:rFonts w:ascii="Book Antiqua" w:hAnsi="Book Antiqua" w:cs="Times New Roman"/>
          <w:color w:val="000000" w:themeColor="text1"/>
        </w:rPr>
        <w:t>t</w:t>
      </w:r>
      <w:r w:rsidR="00C84633" w:rsidRPr="00680AC1">
        <w:rPr>
          <w:rFonts w:ascii="Book Antiqua" w:hAnsi="Book Antiqua" w:cs="Times New Roman"/>
          <w:color w:val="000000" w:themeColor="text1"/>
        </w:rPr>
        <w:t xml:space="preserve">it </w:t>
      </w:r>
      <w:r w:rsidRPr="00680AC1">
        <w:rPr>
          <w:rFonts w:ascii="Book Antiqua" w:hAnsi="Book Antiqua"/>
          <w:color w:val="000000" w:themeColor="text1"/>
        </w:rPr>
        <w:t>t</w:t>
      </w:r>
      <w:r w:rsidRPr="00680AC1">
        <w:rPr>
          <w:rFonts w:ascii="Book Antiqua" w:hAnsi="Book Antiqua" w:cs="Times New Roman"/>
          <w:color w:val="000000" w:themeColor="text1"/>
        </w:rPr>
        <w:t>ë ulë</w:t>
      </w:r>
      <w:r w:rsidR="003E7C05">
        <w:rPr>
          <w:rFonts w:ascii="Book Antiqua" w:hAnsi="Book Antiqua" w:cs="Times New Roman"/>
          <w:color w:val="000000" w:themeColor="text1"/>
        </w:rPr>
        <w:t>seve.</w:t>
      </w:r>
    </w:p>
    <w:p w14:paraId="286D0DCC" w14:textId="77777777" w:rsidR="005205BD" w:rsidRPr="00680AC1" w:rsidRDefault="005205BD" w:rsidP="00254C14">
      <w:pPr>
        <w:spacing w:after="0" w:line="240" w:lineRule="auto"/>
        <w:ind w:left="360" w:hanging="360"/>
        <w:jc w:val="both"/>
        <w:rPr>
          <w:rFonts w:ascii="Book Antiqua" w:hAnsi="Book Antiqua" w:cs="Times New Roman"/>
          <w:color w:val="000000" w:themeColor="text1"/>
        </w:rPr>
      </w:pPr>
    </w:p>
    <w:p w14:paraId="51618B82" w14:textId="3F45A5AC" w:rsidR="00ED0AC9" w:rsidRPr="00680AC1" w:rsidRDefault="00871EE5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680AC1">
        <w:rPr>
          <w:rFonts w:ascii="Book Antiqua" w:hAnsi="Book Antiqua" w:cs="Times New Roman"/>
          <w:color w:val="000000" w:themeColor="text1"/>
        </w:rPr>
        <w:t>Në taks</w:t>
      </w:r>
      <w:r w:rsidR="001B0988" w:rsidRPr="00680AC1">
        <w:rPr>
          <w:rFonts w:ascii="Book Antiqua" w:hAnsi="Book Antiqua" w:cs="Times New Roman"/>
          <w:color w:val="000000" w:themeColor="text1"/>
        </w:rPr>
        <w:t>i lejohen të udhëtojnë deri në dy</w:t>
      </w:r>
      <w:r w:rsidRPr="00680AC1">
        <w:rPr>
          <w:rFonts w:ascii="Book Antiqua" w:hAnsi="Book Antiqua" w:cs="Times New Roman"/>
          <w:color w:val="000000" w:themeColor="text1"/>
        </w:rPr>
        <w:t xml:space="preserve"> (</w:t>
      </w:r>
      <w:r w:rsidR="001B0988" w:rsidRPr="00680AC1">
        <w:rPr>
          <w:rFonts w:ascii="Book Antiqua" w:hAnsi="Book Antiqua" w:cs="Times New Roman"/>
          <w:color w:val="000000" w:themeColor="text1"/>
        </w:rPr>
        <w:t>2</w:t>
      </w:r>
      <w:r w:rsidRPr="00680AC1">
        <w:rPr>
          <w:rFonts w:ascii="Book Antiqua" w:hAnsi="Book Antiqua" w:cs="Times New Roman"/>
          <w:color w:val="000000" w:themeColor="text1"/>
        </w:rPr>
        <w:t>)</w:t>
      </w:r>
      <w:r w:rsidR="00C33DE4" w:rsidRPr="00680AC1">
        <w:rPr>
          <w:rFonts w:ascii="Book Antiqua" w:hAnsi="Book Antiqua" w:cs="Times New Roman"/>
          <w:color w:val="000000" w:themeColor="text1"/>
        </w:rPr>
        <w:t xml:space="preserve"> </w:t>
      </w:r>
      <w:r w:rsidR="00D27F1B" w:rsidRPr="00680AC1">
        <w:rPr>
          <w:rFonts w:ascii="Book Antiqua" w:hAnsi="Book Antiqua" w:cs="Times New Roman"/>
          <w:color w:val="000000" w:themeColor="text1"/>
        </w:rPr>
        <w:t>udhëtarë</w:t>
      </w:r>
      <w:r w:rsidRPr="00680AC1">
        <w:rPr>
          <w:rFonts w:ascii="Book Antiqua" w:hAnsi="Book Antiqua" w:cs="Times New Roman"/>
          <w:color w:val="000000" w:themeColor="text1"/>
        </w:rPr>
        <w:t>.</w:t>
      </w:r>
    </w:p>
    <w:p w14:paraId="71745C41" w14:textId="0004CA4C" w:rsidR="003274A9" w:rsidRPr="00E47010" w:rsidRDefault="003274A9" w:rsidP="009859CD">
      <w:pPr>
        <w:spacing w:line="240" w:lineRule="auto"/>
        <w:jc w:val="both"/>
        <w:rPr>
          <w:rFonts w:ascii="Book Antiqua" w:hAnsi="Book Antiqua" w:cs="Times New Roman"/>
          <w:b/>
          <w:i/>
          <w:color w:val="000000" w:themeColor="text1"/>
        </w:rPr>
      </w:pPr>
    </w:p>
    <w:p w14:paraId="5F05D077" w14:textId="6AB86426" w:rsidR="00C33DE4" w:rsidRPr="00E47010" w:rsidRDefault="00982CEB" w:rsidP="00254C14">
      <w:pPr>
        <w:pStyle w:val="ListParagraph"/>
        <w:spacing w:line="240" w:lineRule="auto"/>
        <w:ind w:left="360" w:hanging="36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K</w:t>
      </w:r>
      <w:r w:rsidR="00ED0AC9" w:rsidRPr="00E47010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D27F1B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Teatrot, bibliotekat, </w:t>
      </w:r>
      <w:r w:rsidR="007465A1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etj</w:t>
      </w:r>
      <w:r w:rsidR="007465A1" w:rsidRPr="00E47010">
        <w:rPr>
          <w:rFonts w:ascii="Book Antiqua" w:hAnsi="Book Antiqua" w:cs="Times New Roman"/>
          <w:b/>
          <w:i/>
          <w:color w:val="000000" w:themeColor="text1"/>
        </w:rPr>
        <w:t>.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3B39DB4B" w14:textId="77777777" w:rsidR="00620153" w:rsidRPr="00E47010" w:rsidRDefault="00620153" w:rsidP="00254C14">
      <w:pPr>
        <w:pStyle w:val="ListParagraph"/>
        <w:spacing w:line="240" w:lineRule="auto"/>
        <w:ind w:left="360" w:hanging="360"/>
        <w:jc w:val="both"/>
        <w:rPr>
          <w:rFonts w:ascii="Book Antiqua" w:hAnsi="Book Antiqua" w:cs="Times New Roman"/>
          <w:color w:val="000000" w:themeColor="text1"/>
        </w:rPr>
      </w:pPr>
    </w:p>
    <w:p w14:paraId="1B693558" w14:textId="5745F296" w:rsidR="00460A90" w:rsidRPr="00460A90" w:rsidRDefault="00460A90" w:rsidP="00460A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B</w:t>
      </w:r>
      <w:r w:rsidR="00563060" w:rsidRPr="00E47010">
        <w:rPr>
          <w:rFonts w:ascii="Book Antiqua" w:hAnsi="Book Antiqua" w:cs="Times New Roman"/>
          <w:color w:val="000000" w:themeColor="text1"/>
        </w:rPr>
        <w:t xml:space="preserve">ibliotekat, kinematë, qendrat rinore, muzetë, qendrat e </w:t>
      </w:r>
      <w:r w:rsidR="00661D62" w:rsidRPr="00E47010">
        <w:rPr>
          <w:rFonts w:ascii="Book Antiqua" w:hAnsi="Book Antiqua" w:cs="Times New Roman"/>
          <w:color w:val="000000" w:themeColor="text1"/>
        </w:rPr>
        <w:t xml:space="preserve">kulturës me grupe apo </w:t>
      </w:r>
      <w:r w:rsidR="003B6CE8" w:rsidRPr="00E47010">
        <w:rPr>
          <w:rFonts w:ascii="Book Antiqua" w:hAnsi="Book Antiqua" w:cs="Times New Roman"/>
          <w:color w:val="000000" w:themeColor="text1"/>
        </w:rPr>
        <w:t>i</w:t>
      </w:r>
      <w:r w:rsidR="00661D62" w:rsidRPr="00E47010">
        <w:rPr>
          <w:rFonts w:ascii="Book Antiqua" w:hAnsi="Book Antiqua" w:cs="Times New Roman"/>
          <w:color w:val="000000" w:themeColor="text1"/>
        </w:rPr>
        <w:t>nstitucionet tjera të ngjashme vartëse të MKRS-së apo</w:t>
      </w:r>
      <w:r w:rsidR="003B6CE8" w:rsidRPr="00E47010">
        <w:rPr>
          <w:rFonts w:ascii="Book Antiqua" w:hAnsi="Book Antiqua" w:cs="Times New Roman"/>
          <w:color w:val="000000" w:themeColor="text1"/>
        </w:rPr>
        <w:t xml:space="preserve"> të</w:t>
      </w:r>
      <w:r w:rsidR="00661D62" w:rsidRPr="00E47010">
        <w:rPr>
          <w:rFonts w:ascii="Book Antiqua" w:hAnsi="Book Antiqua" w:cs="Times New Roman"/>
          <w:color w:val="000000" w:themeColor="text1"/>
        </w:rPr>
        <w:t xml:space="preserve"> Komunave, </w:t>
      </w:r>
      <w:r w:rsidR="00C84633" w:rsidRPr="00E47010">
        <w:rPr>
          <w:rFonts w:ascii="Book Antiqua" w:hAnsi="Book Antiqua"/>
          <w:color w:val="000000" w:themeColor="text1"/>
        </w:rPr>
        <w:t>pezullojnë aktivitetin e tyre</w:t>
      </w:r>
      <w:r w:rsidR="00F97376" w:rsidRPr="00E47010">
        <w:rPr>
          <w:rFonts w:ascii="Book Antiqua" w:hAnsi="Book Antiqua"/>
          <w:color w:val="000000" w:themeColor="text1"/>
        </w:rPr>
        <w:t xml:space="preserve"> deri me dat</w:t>
      </w:r>
      <w:r w:rsidR="00F97376" w:rsidRPr="00E47010">
        <w:rPr>
          <w:rFonts w:ascii="Book Antiqua" w:hAnsi="Book Antiqua" w:cs="Times New Roman"/>
          <w:color w:val="000000" w:themeColor="text1"/>
        </w:rPr>
        <w:t>ë 13 shtator</w:t>
      </w:r>
      <w:r w:rsidR="001F6E38">
        <w:rPr>
          <w:rFonts w:ascii="Book Antiqua" w:hAnsi="Book Antiqua" w:cs="Times New Roman"/>
          <w:color w:val="000000" w:themeColor="text1"/>
        </w:rPr>
        <w:t xml:space="preserve"> 2021</w:t>
      </w:r>
      <w:r>
        <w:rPr>
          <w:rFonts w:ascii="Book Antiqua" w:hAnsi="Book Antiqua"/>
          <w:color w:val="000000" w:themeColor="text1"/>
        </w:rPr>
        <w:t>.</w:t>
      </w:r>
    </w:p>
    <w:p w14:paraId="0285828B" w14:textId="77777777" w:rsidR="00460A90" w:rsidRPr="00460A90" w:rsidRDefault="00460A90" w:rsidP="00460A90">
      <w:pPr>
        <w:pStyle w:val="ListParagraph"/>
        <w:spacing w:after="0" w:line="24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</w:p>
    <w:p w14:paraId="18BBBB3A" w14:textId="433B7E4E" w:rsidR="00460A90" w:rsidRDefault="00460A90" w:rsidP="00460A9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Teatrot</w:t>
      </w:r>
      <w:r>
        <w:rPr>
          <w:rFonts w:ascii="Book Antiqua" w:hAnsi="Book Antiqua" w:cs="Times New Roman"/>
          <w:color w:val="000000" w:themeColor="text1"/>
        </w:rPr>
        <w:t xml:space="preserve">, </w:t>
      </w:r>
      <w:r w:rsidRPr="00E47010">
        <w:rPr>
          <w:rFonts w:ascii="Book Antiqua" w:hAnsi="Book Antiqua" w:cs="Times New Roman"/>
          <w:color w:val="000000" w:themeColor="text1"/>
        </w:rPr>
        <w:t>orkestrat</w:t>
      </w:r>
      <w:r>
        <w:rPr>
          <w:rFonts w:ascii="Book Antiqua" w:hAnsi="Book Antiqua" w:cs="Times New Roman"/>
          <w:color w:val="000000" w:themeColor="text1"/>
        </w:rPr>
        <w:t xml:space="preserve">, </w:t>
      </w:r>
      <w:r w:rsidRPr="00E47010">
        <w:rPr>
          <w:rFonts w:ascii="Book Antiqua" w:hAnsi="Book Antiqua" w:cs="Times New Roman"/>
          <w:color w:val="000000" w:themeColor="text1"/>
        </w:rPr>
        <w:t>ansamblet, baleti</w:t>
      </w:r>
      <w:r>
        <w:rPr>
          <w:rFonts w:ascii="Book Antiqua" w:hAnsi="Book Antiqua" w:cs="Times New Roman"/>
          <w:color w:val="000000" w:themeColor="text1"/>
        </w:rPr>
        <w:t xml:space="preserve"> lejohet t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organizojn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shfaqje online (pa prezenc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t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publikut) si dhe t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mbajn</w:t>
      </w:r>
      <w:r w:rsidRPr="00E47010">
        <w:rPr>
          <w:rFonts w:ascii="Book Antiqua" w:hAnsi="Book Antiqua" w:cs="Times New Roman"/>
          <w:color w:val="000000" w:themeColor="text1"/>
        </w:rPr>
        <w:t>ë</w:t>
      </w:r>
      <w:r>
        <w:rPr>
          <w:rFonts w:ascii="Book Antiqua" w:hAnsi="Book Antiqua" w:cs="Times New Roman"/>
          <w:color w:val="000000" w:themeColor="text1"/>
        </w:rPr>
        <w:t xml:space="preserve"> ushtrimet.</w:t>
      </w:r>
    </w:p>
    <w:p w14:paraId="0986E3AA" w14:textId="19F193AA" w:rsidR="00460A90" w:rsidRPr="00A14903" w:rsidRDefault="00460A90" w:rsidP="00A14903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73641759" w14:textId="5427EE3D" w:rsidR="006E6411" w:rsidRPr="00A14903" w:rsidRDefault="006E6411" w:rsidP="00A14903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107926D2" w14:textId="63CC39C9" w:rsidR="00620153" w:rsidRPr="00E47010" w:rsidRDefault="00982CEB" w:rsidP="007E08B4">
      <w:pPr>
        <w:spacing w:after="0" w:line="240" w:lineRule="auto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L</w:t>
      </w:r>
      <w:r w:rsidR="00ED0AC9" w:rsidRPr="00E47010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620153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Sporti dhe rekreacioni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1BBC4B47" w14:textId="77777777" w:rsidR="00C33DE4" w:rsidRPr="00E47010" w:rsidRDefault="00C33DE4" w:rsidP="00254C14">
      <w:pPr>
        <w:pStyle w:val="ListParagraph"/>
        <w:spacing w:line="240" w:lineRule="auto"/>
        <w:ind w:left="360" w:hanging="360"/>
        <w:jc w:val="both"/>
        <w:rPr>
          <w:rFonts w:ascii="Book Antiqua" w:hAnsi="Book Antiqua" w:cs="Times New Roman"/>
          <w:color w:val="000000" w:themeColor="text1"/>
        </w:rPr>
      </w:pPr>
    </w:p>
    <w:p w14:paraId="6DAB8886" w14:textId="16779C94" w:rsidR="00FA29B8" w:rsidRPr="00E47010" w:rsidRDefault="00FA29B8" w:rsidP="00F973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 xml:space="preserve">Lejohen </w:t>
      </w:r>
      <w:r w:rsidR="001B0988" w:rsidRPr="00E47010">
        <w:rPr>
          <w:rFonts w:ascii="Book Antiqua" w:eastAsia="Times New Roman" w:hAnsi="Book Antiqua" w:cs="Times New Roman"/>
        </w:rPr>
        <w:t>organizimi i garave sportive dhe stërvitjeve përkitazi me protokollet dhe rekomandimet e organizatave botërore për organizimin e ngjarjeve sportive dhe me masat mbrojtëse të Qeverisë së Republikës së Kosovës.</w:t>
      </w:r>
    </w:p>
    <w:p w14:paraId="43393236" w14:textId="77777777" w:rsidR="00F97376" w:rsidRPr="00E47010" w:rsidRDefault="00F97376" w:rsidP="00F97376">
      <w:pPr>
        <w:pStyle w:val="ListParagraph"/>
        <w:spacing w:after="0" w:line="240" w:lineRule="auto"/>
        <w:ind w:left="360"/>
        <w:jc w:val="both"/>
        <w:rPr>
          <w:rFonts w:ascii="Book Antiqua" w:hAnsi="Book Antiqua" w:cs="Times New Roman"/>
          <w:color w:val="000000" w:themeColor="text1"/>
        </w:rPr>
      </w:pPr>
    </w:p>
    <w:p w14:paraId="74C21D3C" w14:textId="3FA22591" w:rsidR="009859CD" w:rsidRPr="00E47010" w:rsidRDefault="00FA29B8" w:rsidP="00BE0CC9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Numri i pjesëmarrësve në garë (sportistë, klube, zyrtarë, dhe pjesëmarrës tjerë të nevojshëm për zhvillimin e garës) përcaktohet nga federatat sportive duke respektuar masën e distancës dhe masat tjera mbrojtëse.</w:t>
      </w:r>
    </w:p>
    <w:p w14:paraId="5C5D0C40" w14:textId="77777777" w:rsidR="009859CD" w:rsidRPr="00E47010" w:rsidRDefault="009859CD" w:rsidP="009859CD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6C81FA2A" w14:textId="05715FC5" w:rsidR="005500E6" w:rsidRPr="00680AC1" w:rsidRDefault="009859CD" w:rsidP="005D5337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680AC1">
        <w:rPr>
          <w:rFonts w:ascii="Book Antiqua" w:hAnsi="Book Antiqua" w:cs="Calibri"/>
          <w:color w:val="000000" w:themeColor="text1"/>
          <w:shd w:val="clear" w:color="auto" w:fill="FFFFFF"/>
        </w:rPr>
        <w:t>Në aktivitetet garuese</w:t>
      </w:r>
      <w:r w:rsidR="005500E6" w:rsidRPr="00680AC1">
        <w:rPr>
          <w:rFonts w:ascii="Book Antiqua" w:hAnsi="Book Antiqua" w:cs="Calibri"/>
          <w:color w:val="000000" w:themeColor="text1"/>
          <w:shd w:val="clear" w:color="auto" w:fill="FFFFFF"/>
        </w:rPr>
        <w:t xml:space="preserve"> në hapësira të </w:t>
      </w:r>
      <w:r w:rsidR="003B6CE8" w:rsidRPr="00680AC1">
        <w:rPr>
          <w:rFonts w:ascii="Book Antiqua" w:hAnsi="Book Antiqua" w:cs="Calibri"/>
          <w:color w:val="000000" w:themeColor="text1"/>
          <w:shd w:val="clear" w:color="auto" w:fill="FFFFFF"/>
        </w:rPr>
        <w:t>mbyllura</w:t>
      </w:r>
      <w:r w:rsidR="00C84633" w:rsidRPr="00680AC1">
        <w:rPr>
          <w:rFonts w:ascii="Book Antiqua" w:hAnsi="Book Antiqua" w:cs="Calibri"/>
          <w:color w:val="000000" w:themeColor="text1"/>
          <w:shd w:val="clear" w:color="auto" w:fill="FFFFFF"/>
        </w:rPr>
        <w:t xml:space="preserve"> nuk</w:t>
      </w:r>
      <w:r w:rsidR="003B6CE8" w:rsidRPr="00680AC1">
        <w:rPr>
          <w:rFonts w:ascii="Book Antiqua" w:hAnsi="Book Antiqua" w:cs="Calibri"/>
          <w:color w:val="000000" w:themeColor="text1"/>
          <w:shd w:val="clear" w:color="auto" w:fill="FFFFFF"/>
        </w:rPr>
        <w:t xml:space="preserve"> </w:t>
      </w:r>
      <w:r w:rsidR="00C84633" w:rsidRPr="00680AC1">
        <w:rPr>
          <w:rFonts w:ascii="Book Antiqua" w:hAnsi="Book Antiqua" w:cs="Calibri"/>
          <w:color w:val="000000" w:themeColor="text1"/>
          <w:shd w:val="clear" w:color="auto" w:fill="FFFFFF"/>
        </w:rPr>
        <w:t>lejohet prania e shikuesve.</w:t>
      </w:r>
    </w:p>
    <w:p w14:paraId="6973B0BA" w14:textId="0351BD10" w:rsidR="00C84633" w:rsidRPr="00535216" w:rsidRDefault="00C84633" w:rsidP="00C84633">
      <w:pPr>
        <w:tabs>
          <w:tab w:val="left" w:pos="27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  <w:highlight w:val="yellow"/>
        </w:rPr>
      </w:pPr>
    </w:p>
    <w:p w14:paraId="3F03A4DE" w14:textId="28C2D5FB" w:rsidR="00C33DE4" w:rsidRPr="00680AC1" w:rsidRDefault="005500E6" w:rsidP="00BE0CC9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680AC1">
        <w:rPr>
          <w:rFonts w:ascii="Book Antiqua" w:hAnsi="Book Antiqua" w:cs="Calibri"/>
          <w:color w:val="000000" w:themeColor="text1"/>
          <w:shd w:val="clear" w:color="auto" w:fill="FFFFFF"/>
        </w:rPr>
        <w:t xml:space="preserve">Në aktivitetet garuese në hapësira të jashtme lejohet prania e shikuesve deri në </w:t>
      </w:r>
      <w:r w:rsidR="00A14903">
        <w:rPr>
          <w:rFonts w:ascii="Book Antiqua" w:hAnsi="Book Antiqua" w:cs="Calibri"/>
          <w:color w:val="000000" w:themeColor="text1"/>
          <w:shd w:val="clear" w:color="auto" w:fill="FFFFFF"/>
        </w:rPr>
        <w:t xml:space="preserve">10 </w:t>
      </w:r>
      <w:r w:rsidRPr="00680AC1">
        <w:rPr>
          <w:rFonts w:ascii="Book Antiqua" w:hAnsi="Book Antiqua" w:cs="Calibri"/>
          <w:color w:val="000000" w:themeColor="text1"/>
          <w:shd w:val="clear" w:color="auto" w:fill="FFFFFF"/>
        </w:rPr>
        <w:t>% të kapacitetit të objektit apo hapësirës sportive (stadium, salla sportive, pishina, hapësira të tjera të mbyllura) duke respektuar masën e distancës</w:t>
      </w:r>
      <w:r w:rsidR="002D4387" w:rsidRPr="00680AC1">
        <w:rPr>
          <w:rFonts w:ascii="Book Antiqua" w:hAnsi="Book Antiqua" w:cs="Calibri"/>
          <w:color w:val="000000" w:themeColor="text1"/>
          <w:shd w:val="clear" w:color="auto" w:fill="FFFFFF"/>
        </w:rPr>
        <w:t xml:space="preserve"> prej 1.5 metra</w:t>
      </w:r>
      <w:r w:rsidRPr="00680AC1">
        <w:rPr>
          <w:rFonts w:ascii="Book Antiqua" w:hAnsi="Book Antiqua" w:cs="Calibri"/>
          <w:color w:val="000000" w:themeColor="text1"/>
          <w:shd w:val="clear" w:color="auto" w:fill="FFFFFF"/>
        </w:rPr>
        <w:t xml:space="preserve"> dhe masat tjera mbrojtëse. </w:t>
      </w:r>
    </w:p>
    <w:p w14:paraId="18ABDD99" w14:textId="77777777" w:rsidR="00680AC1" w:rsidRPr="00680AC1" w:rsidRDefault="00680AC1" w:rsidP="00680AC1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73A83FFE" w14:textId="259D573D" w:rsidR="00680AC1" w:rsidRPr="00EF24BB" w:rsidRDefault="00680AC1" w:rsidP="00EF24BB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 xml:space="preserve">Shikuesit </w:t>
      </w:r>
      <w:r w:rsidR="00EF24BB">
        <w:rPr>
          <w:rFonts w:ascii="Book Antiqua" w:hAnsi="Book Antiqua" w:cs="Calibri"/>
          <w:color w:val="000000" w:themeColor="text1"/>
          <w:shd w:val="clear" w:color="auto" w:fill="FFFFFF"/>
        </w:rPr>
        <w:t>n</w:t>
      </w:r>
      <w:r w:rsidR="00EF24BB" w:rsidRPr="00680AC1">
        <w:rPr>
          <w:rFonts w:ascii="Book Antiqua" w:hAnsi="Book Antiqua" w:cs="Calibri"/>
          <w:color w:val="000000" w:themeColor="text1"/>
          <w:shd w:val="clear" w:color="auto" w:fill="FFFFFF"/>
        </w:rPr>
        <w:t>ë aktivitetet garuese në hapësira të jashtme</w:t>
      </w:r>
      <w:r w:rsidR="00EF24BB">
        <w:rPr>
          <w:rFonts w:ascii="Book Antiqua" w:hAnsi="Book Antiqua" w:cs="Calibri"/>
          <w:color w:val="000000" w:themeColor="text1"/>
          <w:shd w:val="clear" w:color="auto" w:fill="FFFFFF"/>
        </w:rPr>
        <w:t>, duhet të posedojnë një nga dëshmitë e cekura në pikën 2</w:t>
      </w:r>
      <w:r w:rsidR="001E5D60">
        <w:rPr>
          <w:rFonts w:ascii="Book Antiqua" w:hAnsi="Book Antiqua" w:cs="Calibri"/>
          <w:color w:val="000000" w:themeColor="text1"/>
          <w:shd w:val="clear" w:color="auto" w:fill="FFFFFF"/>
        </w:rPr>
        <w:t>.1 deri 2.4</w:t>
      </w:r>
      <w:r w:rsidR="00EF24BB">
        <w:rPr>
          <w:rFonts w:ascii="Book Antiqua" w:hAnsi="Book Antiqua" w:cs="Calibri"/>
          <w:color w:val="000000" w:themeColor="text1"/>
          <w:shd w:val="clear" w:color="auto" w:fill="FFFFFF"/>
        </w:rPr>
        <w:t>.</w:t>
      </w:r>
    </w:p>
    <w:p w14:paraId="16769CFA" w14:textId="77777777" w:rsidR="00EF24BB" w:rsidRPr="00EF24BB" w:rsidRDefault="00EF24BB" w:rsidP="00EF24BB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5355B0E5" w14:textId="325A6003" w:rsidR="00EF24BB" w:rsidRPr="00EF24BB" w:rsidRDefault="00EF24BB" w:rsidP="00EF24BB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Organizator</w:t>
      </w:r>
      <w:r>
        <w:rPr>
          <w:rFonts w:ascii="Book Antiqua" w:hAnsi="Book Antiqua" w:cs="Calibri"/>
          <w:color w:val="000000" w:themeColor="text1"/>
          <w:shd w:val="clear" w:color="auto" w:fill="FFFFFF"/>
        </w:rPr>
        <w:t xml:space="preserve">ët e garës janë 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 xml:space="preserve">të obliguar </w:t>
      </w:r>
      <w:r>
        <w:rPr>
          <w:rFonts w:ascii="Book Antiqua" w:eastAsia="Times New Roman" w:hAnsi="Book Antiqua" w:cs="Times New Roman"/>
          <w:shd w:val="clear" w:color="auto" w:fill="FFFFFF"/>
        </w:rPr>
        <w:t>caktojn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 xml:space="preserve"> persona p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>rgjegj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>s p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>r kontrollimin e posedimit t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 xml:space="preserve"> ndonj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>r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>s nga d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>shmit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 xml:space="preserve"> sipas pik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ë</w:t>
      </w:r>
      <w:r>
        <w:rPr>
          <w:rFonts w:ascii="Book Antiqua" w:eastAsia="Times New Roman" w:hAnsi="Book Antiqua" w:cs="Times New Roman"/>
          <w:shd w:val="clear" w:color="auto" w:fill="FFFFFF"/>
        </w:rPr>
        <w:t>s 2</w:t>
      </w:r>
      <w:r w:rsidR="001E5D60">
        <w:rPr>
          <w:rFonts w:ascii="Book Antiqua" w:eastAsia="Times New Roman" w:hAnsi="Book Antiqua" w:cs="Times New Roman"/>
          <w:shd w:val="clear" w:color="auto" w:fill="FFFFFF"/>
        </w:rPr>
        <w:t>.1 deri 2.4</w:t>
      </w:r>
      <w:r>
        <w:rPr>
          <w:rFonts w:ascii="Book Antiqua" w:eastAsia="Times New Roman" w:hAnsi="Book Antiqua" w:cs="Times New Roman"/>
          <w:shd w:val="clear" w:color="auto" w:fill="FFFFFF"/>
        </w:rPr>
        <w:t xml:space="preserve">, si dhe </w:t>
      </w:r>
      <w:r w:rsidRPr="00A4186E">
        <w:rPr>
          <w:rFonts w:ascii="Book Antiqua" w:eastAsia="Times New Roman" w:hAnsi="Book Antiqua" w:cs="Times New Roman"/>
          <w:shd w:val="clear" w:color="auto" w:fill="FFFFFF"/>
        </w:rPr>
        <w:t>të ndërmarrin masat specifike, në përputhshmëri me protokollet ndërkombëtare, për menaxhimin e masës (tifozëve) para, gjatë dhe pa</w:t>
      </w:r>
      <w:r>
        <w:rPr>
          <w:rFonts w:ascii="Book Antiqua" w:eastAsia="Times New Roman" w:hAnsi="Book Antiqua" w:cs="Times New Roman"/>
          <w:shd w:val="clear" w:color="auto" w:fill="FFFFFF"/>
        </w:rPr>
        <w:t>s hyrjes në hapësirën sportive.</w:t>
      </w:r>
    </w:p>
    <w:p w14:paraId="19701590" w14:textId="77777777" w:rsidR="00EF24BB" w:rsidRPr="00EF24BB" w:rsidRDefault="00EF24BB" w:rsidP="00EF24BB">
      <w:pPr>
        <w:pStyle w:val="ListParagraph"/>
        <w:rPr>
          <w:rFonts w:ascii="Book Antiqua" w:eastAsia="Times New Roman" w:hAnsi="Book Antiqua" w:cs="Times New Roman"/>
        </w:rPr>
      </w:pPr>
    </w:p>
    <w:p w14:paraId="33915B0C" w14:textId="77777777" w:rsidR="00B03382" w:rsidRPr="00B03382" w:rsidRDefault="00EF24BB" w:rsidP="00B03382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EF24BB">
        <w:rPr>
          <w:rFonts w:ascii="Book Antiqua" w:eastAsia="Times New Roman" w:hAnsi="Book Antiqua" w:cs="Times New Roman"/>
        </w:rPr>
        <w:t>Lejohet  shfrytëzimi i fitneseve, palestrave dhe të ngjashme për akt</w:t>
      </w:r>
      <w:r w:rsidR="00685613">
        <w:rPr>
          <w:rFonts w:ascii="Book Antiqua" w:eastAsia="Times New Roman" w:hAnsi="Book Antiqua" w:cs="Times New Roman"/>
        </w:rPr>
        <w:t>ivitete individuale rekreative. Klient</w:t>
      </w:r>
      <w:r w:rsidR="00685613" w:rsidRPr="00EF24BB">
        <w:rPr>
          <w:rFonts w:ascii="Book Antiqua" w:eastAsia="Times New Roman" w:hAnsi="Book Antiqua" w:cs="Times New Roman"/>
        </w:rPr>
        <w:t>ë</w:t>
      </w:r>
      <w:r w:rsidR="00685613">
        <w:rPr>
          <w:rFonts w:ascii="Book Antiqua" w:eastAsia="Times New Roman" w:hAnsi="Book Antiqua" w:cs="Times New Roman"/>
        </w:rPr>
        <w:t>t duhet t</w:t>
      </w:r>
      <w:r w:rsidR="00685613" w:rsidRPr="00EF24BB">
        <w:rPr>
          <w:rFonts w:ascii="Book Antiqua" w:eastAsia="Times New Roman" w:hAnsi="Book Antiqua" w:cs="Times New Roman"/>
        </w:rPr>
        <w:t>ë</w:t>
      </w:r>
      <w:r w:rsidR="00685613">
        <w:rPr>
          <w:rFonts w:ascii="Book Antiqua" w:eastAsia="Times New Roman" w:hAnsi="Book Antiqua" w:cs="Times New Roman"/>
        </w:rPr>
        <w:t xml:space="preserve"> posedojn</w:t>
      </w:r>
      <w:r w:rsidR="00685613" w:rsidRPr="00EF24BB">
        <w:rPr>
          <w:rFonts w:ascii="Book Antiqua" w:eastAsia="Times New Roman" w:hAnsi="Book Antiqua" w:cs="Times New Roman"/>
        </w:rPr>
        <w:t>ë</w:t>
      </w:r>
      <w:r w:rsidR="00685613">
        <w:rPr>
          <w:rFonts w:ascii="Book Antiqua" w:eastAsia="Times New Roman" w:hAnsi="Book Antiqua" w:cs="Times New Roman"/>
        </w:rPr>
        <w:t xml:space="preserve"> ndonj</w:t>
      </w:r>
      <w:r w:rsidR="00685613" w:rsidRPr="00EF24BB">
        <w:rPr>
          <w:rFonts w:ascii="Book Antiqua" w:eastAsia="Times New Roman" w:hAnsi="Book Antiqua" w:cs="Times New Roman"/>
        </w:rPr>
        <w:t>ë</w:t>
      </w:r>
      <w:r w:rsidR="00685613">
        <w:rPr>
          <w:rFonts w:ascii="Book Antiqua" w:eastAsia="Times New Roman" w:hAnsi="Book Antiqua" w:cs="Times New Roman"/>
        </w:rPr>
        <w:t>r</w:t>
      </w:r>
      <w:r w:rsidR="00685613" w:rsidRPr="00EF24BB">
        <w:rPr>
          <w:rFonts w:ascii="Book Antiqua" w:eastAsia="Times New Roman" w:hAnsi="Book Antiqua" w:cs="Times New Roman"/>
        </w:rPr>
        <w:t>ë</w:t>
      </w:r>
      <w:r w:rsidR="00685613">
        <w:rPr>
          <w:rFonts w:ascii="Book Antiqua" w:eastAsia="Times New Roman" w:hAnsi="Book Antiqua" w:cs="Times New Roman"/>
        </w:rPr>
        <w:t>n nga dëshmit</w:t>
      </w:r>
      <w:r w:rsidR="00685613" w:rsidRPr="00EF24BB">
        <w:rPr>
          <w:rFonts w:ascii="Book Antiqua" w:eastAsia="Times New Roman" w:hAnsi="Book Antiqua" w:cs="Times New Roman"/>
        </w:rPr>
        <w:t>ë</w:t>
      </w:r>
      <w:r w:rsidR="00685613">
        <w:rPr>
          <w:rFonts w:ascii="Book Antiqua" w:eastAsia="Times New Roman" w:hAnsi="Book Antiqua" w:cs="Times New Roman"/>
        </w:rPr>
        <w:t xml:space="preserve"> e</w:t>
      </w:r>
      <w:r w:rsidRPr="00EF24BB">
        <w:rPr>
          <w:rFonts w:ascii="Book Antiqua" w:eastAsia="Times New Roman" w:hAnsi="Book Antiqua" w:cs="Times New Roman"/>
        </w:rPr>
        <w:t xml:space="preserve"> përcakt</w:t>
      </w:r>
      <w:r w:rsidR="003E7C05">
        <w:rPr>
          <w:rFonts w:ascii="Book Antiqua" w:eastAsia="Times New Roman" w:hAnsi="Book Antiqua" w:cs="Times New Roman"/>
        </w:rPr>
        <w:t>uar</w:t>
      </w:r>
      <w:r w:rsidR="00810B31">
        <w:rPr>
          <w:rFonts w:ascii="Book Antiqua" w:eastAsia="Times New Roman" w:hAnsi="Book Antiqua" w:cs="Times New Roman"/>
        </w:rPr>
        <w:t>a</w:t>
      </w:r>
      <w:r w:rsidR="003E7C05">
        <w:rPr>
          <w:rFonts w:ascii="Book Antiqua" w:eastAsia="Times New Roman" w:hAnsi="Book Antiqua" w:cs="Times New Roman"/>
        </w:rPr>
        <w:t xml:space="preserve"> në pikën 2</w:t>
      </w:r>
      <w:r w:rsidR="001E5D60">
        <w:rPr>
          <w:rFonts w:ascii="Book Antiqua" w:eastAsia="Times New Roman" w:hAnsi="Book Antiqua" w:cs="Times New Roman"/>
        </w:rPr>
        <w:t>.1 deri 2.4</w:t>
      </w:r>
      <w:r w:rsidRPr="00EF24BB">
        <w:rPr>
          <w:rFonts w:ascii="Book Antiqua" w:eastAsia="Times New Roman" w:hAnsi="Book Antiqua" w:cs="Times New Roman"/>
        </w:rPr>
        <w:t xml:space="preserve"> të këtij V</w:t>
      </w:r>
      <w:r w:rsidR="00685613">
        <w:rPr>
          <w:rFonts w:ascii="Book Antiqua" w:eastAsia="Times New Roman" w:hAnsi="Book Antiqua" w:cs="Times New Roman"/>
        </w:rPr>
        <w:t>endimi.</w:t>
      </w:r>
    </w:p>
    <w:p w14:paraId="6A5E97D3" w14:textId="77777777" w:rsidR="00B03382" w:rsidRPr="00B03382" w:rsidRDefault="00B03382" w:rsidP="00B03382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5BCAB47F" w14:textId="733E2EAB" w:rsidR="006F60FE" w:rsidRPr="00B03382" w:rsidRDefault="006F60FE" w:rsidP="00B03382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B03382">
        <w:rPr>
          <w:rFonts w:ascii="Book Antiqua" w:hAnsi="Book Antiqua" w:cs="Times New Roman"/>
          <w:color w:val="000000" w:themeColor="text1"/>
        </w:rPr>
        <w:t>Çdo fitnes, palest</w:t>
      </w:r>
      <w:r w:rsidRPr="00B03382">
        <w:rPr>
          <w:rFonts w:ascii="Book Antiqua" w:eastAsia="Times New Roman" w:hAnsi="Book Antiqua" w:cs="Times New Roman"/>
        </w:rPr>
        <w:t xml:space="preserve">ër dhe i ngjashëm </w:t>
      </w:r>
      <w:r w:rsidRPr="00B03382">
        <w:rPr>
          <w:rFonts w:ascii="Book Antiqua" w:hAnsi="Book Antiqua" w:cs="Times New Roman"/>
          <w:color w:val="000000" w:themeColor="text1"/>
        </w:rPr>
        <w:t>është i obliguar të caktojë të paktën një punonjës i cili do të kontrollojë posedimin e ndonjërës nga dëshmitë e cekura në pikën 2.1 deri 2.4.</w:t>
      </w:r>
    </w:p>
    <w:p w14:paraId="3C727525" w14:textId="0E04D43A" w:rsidR="00A14903" w:rsidRPr="00A14903" w:rsidRDefault="00A14903" w:rsidP="00A14903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  <w:highlight w:val="yellow"/>
        </w:rPr>
      </w:pPr>
    </w:p>
    <w:p w14:paraId="2679C7A7" w14:textId="12CF865F" w:rsidR="002A3002" w:rsidRPr="0055047B" w:rsidRDefault="00730C69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55047B">
        <w:rPr>
          <w:rFonts w:ascii="Book Antiqua" w:hAnsi="Book Antiqua" w:cs="Times New Roman"/>
          <w:color w:val="000000" w:themeColor="text1"/>
        </w:rPr>
        <w:t>Shfryt</w:t>
      </w:r>
      <w:r w:rsidR="00A07C6B" w:rsidRPr="0055047B">
        <w:rPr>
          <w:rFonts w:ascii="Book Antiqua" w:hAnsi="Book Antiqua" w:cs="Times New Roman"/>
          <w:color w:val="000000" w:themeColor="text1"/>
        </w:rPr>
        <w:t>ë</w:t>
      </w:r>
      <w:r w:rsidRPr="0055047B">
        <w:rPr>
          <w:rFonts w:ascii="Book Antiqua" w:hAnsi="Book Antiqua" w:cs="Times New Roman"/>
          <w:color w:val="000000" w:themeColor="text1"/>
        </w:rPr>
        <w:t>zimi i fitneseve, palestrave dhe t</w:t>
      </w:r>
      <w:r w:rsidR="00A07C6B" w:rsidRPr="0055047B">
        <w:rPr>
          <w:rFonts w:ascii="Book Antiqua" w:hAnsi="Book Antiqua" w:cs="Times New Roman"/>
          <w:color w:val="000000" w:themeColor="text1"/>
        </w:rPr>
        <w:t>ë</w:t>
      </w:r>
      <w:r w:rsidRPr="0055047B">
        <w:rPr>
          <w:rFonts w:ascii="Book Antiqua" w:hAnsi="Book Antiqua" w:cs="Times New Roman"/>
          <w:color w:val="000000" w:themeColor="text1"/>
        </w:rPr>
        <w:t xml:space="preserve"> ngjashme</w:t>
      </w:r>
      <w:r w:rsidR="00C84633" w:rsidRPr="0055047B">
        <w:rPr>
          <w:rFonts w:ascii="Book Antiqua" w:hAnsi="Book Antiqua" w:cs="Times New Roman"/>
          <w:color w:val="000000" w:themeColor="text1"/>
        </w:rPr>
        <w:t>,</w:t>
      </w:r>
      <w:r w:rsidRPr="0055047B">
        <w:rPr>
          <w:rFonts w:ascii="Book Antiqua" w:hAnsi="Book Antiqua" w:cs="Times New Roman"/>
          <w:color w:val="000000" w:themeColor="text1"/>
        </w:rPr>
        <w:t xml:space="preserve"> b</w:t>
      </w:r>
      <w:r w:rsidR="00A07C6B" w:rsidRPr="0055047B">
        <w:rPr>
          <w:rFonts w:ascii="Book Antiqua" w:hAnsi="Book Antiqua" w:cs="Times New Roman"/>
          <w:color w:val="000000" w:themeColor="text1"/>
        </w:rPr>
        <w:t>ë</w:t>
      </w:r>
      <w:r w:rsidRPr="0055047B">
        <w:rPr>
          <w:rFonts w:ascii="Book Antiqua" w:hAnsi="Book Antiqua" w:cs="Times New Roman"/>
          <w:color w:val="000000" w:themeColor="text1"/>
        </w:rPr>
        <w:t>het n</w:t>
      </w:r>
      <w:r w:rsidR="00A07C6B" w:rsidRPr="0055047B">
        <w:rPr>
          <w:rFonts w:ascii="Book Antiqua" w:hAnsi="Book Antiqua" w:cs="Times New Roman"/>
          <w:color w:val="000000" w:themeColor="text1"/>
        </w:rPr>
        <w:t>ë</w:t>
      </w:r>
      <w:r w:rsidRPr="0055047B">
        <w:rPr>
          <w:rFonts w:ascii="Book Antiqua" w:hAnsi="Book Antiqua" w:cs="Times New Roman"/>
          <w:color w:val="000000" w:themeColor="text1"/>
        </w:rPr>
        <w:t xml:space="preserve"> proporcion 1 klient n</w:t>
      </w:r>
      <w:r w:rsidR="00A07C6B" w:rsidRPr="0055047B">
        <w:rPr>
          <w:rFonts w:ascii="Book Antiqua" w:hAnsi="Book Antiqua" w:cs="Times New Roman"/>
          <w:color w:val="000000" w:themeColor="text1"/>
        </w:rPr>
        <w:t>ë</w:t>
      </w:r>
      <w:r w:rsidR="00136D77" w:rsidRPr="0055047B">
        <w:rPr>
          <w:rFonts w:ascii="Book Antiqua" w:hAnsi="Book Antiqua" w:cs="Times New Roman"/>
          <w:color w:val="000000" w:themeColor="text1"/>
        </w:rPr>
        <w:t xml:space="preserve"> </w:t>
      </w:r>
      <w:r w:rsidR="00EF24BB">
        <w:rPr>
          <w:rFonts w:ascii="Book Antiqua" w:hAnsi="Book Antiqua" w:cs="Times New Roman"/>
          <w:color w:val="000000" w:themeColor="text1"/>
        </w:rPr>
        <w:t xml:space="preserve">10 </w:t>
      </w:r>
      <w:r w:rsidR="00136D77" w:rsidRPr="0055047B">
        <w:rPr>
          <w:rFonts w:ascii="Book Antiqua" w:hAnsi="Book Antiqua" w:cs="Times New Roman"/>
          <w:color w:val="000000" w:themeColor="text1"/>
        </w:rPr>
        <w:t>m</w:t>
      </w:r>
      <w:r w:rsidR="00136D77" w:rsidRPr="0055047B">
        <w:rPr>
          <w:rFonts w:ascii="Book Antiqua" w:hAnsi="Book Antiqua" w:cs="Times New Roman"/>
          <w:color w:val="000000" w:themeColor="text1"/>
          <w:vertAlign w:val="superscript"/>
        </w:rPr>
        <w:t>2</w:t>
      </w:r>
      <w:r w:rsidR="00EF24BB">
        <w:rPr>
          <w:rFonts w:ascii="Book Antiqua" w:hAnsi="Book Antiqua" w:cs="Times New Roman"/>
          <w:color w:val="000000" w:themeColor="text1"/>
        </w:rPr>
        <w:t>.</w:t>
      </w:r>
    </w:p>
    <w:p w14:paraId="3EDFF3CF" w14:textId="77777777" w:rsidR="00730C69" w:rsidRPr="0055047B" w:rsidRDefault="00730C69" w:rsidP="007E08B4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31AFC331" w14:textId="6A4E68FE" w:rsidR="00730C69" w:rsidRDefault="00730C69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55047B">
        <w:rPr>
          <w:rFonts w:ascii="Book Antiqua" w:hAnsi="Book Antiqua" w:cs="Times New Roman"/>
          <w:color w:val="000000" w:themeColor="text1"/>
        </w:rPr>
        <w:t xml:space="preserve">Obligohet vendosja e </w:t>
      </w:r>
      <w:r w:rsidR="00A07C6B" w:rsidRPr="0055047B">
        <w:rPr>
          <w:rFonts w:ascii="Book Antiqua" w:hAnsi="Book Antiqua" w:cs="Times New Roman"/>
          <w:color w:val="000000" w:themeColor="text1"/>
        </w:rPr>
        <w:t>shenjave informuese dhe dezinfektuesve (apo mjeteve t</w:t>
      </w:r>
      <w:r w:rsidR="008B68F9" w:rsidRPr="0055047B">
        <w:rPr>
          <w:rFonts w:ascii="Book Antiqua" w:hAnsi="Book Antiqua" w:cs="Times New Roman"/>
          <w:color w:val="000000" w:themeColor="text1"/>
        </w:rPr>
        <w:t>ë</w:t>
      </w:r>
      <w:r w:rsidR="00A07C6B" w:rsidRPr="0055047B">
        <w:rPr>
          <w:rFonts w:ascii="Book Antiqua" w:hAnsi="Book Antiqua" w:cs="Times New Roman"/>
          <w:color w:val="000000" w:themeColor="text1"/>
        </w:rPr>
        <w:t xml:space="preserve"> tjera p</w:t>
      </w:r>
      <w:r w:rsidR="008B68F9" w:rsidRPr="0055047B">
        <w:rPr>
          <w:rFonts w:ascii="Book Antiqua" w:hAnsi="Book Antiqua" w:cs="Times New Roman"/>
          <w:color w:val="000000" w:themeColor="text1"/>
        </w:rPr>
        <w:t>ë</w:t>
      </w:r>
      <w:r w:rsidR="00A07C6B" w:rsidRPr="0055047B">
        <w:rPr>
          <w:rFonts w:ascii="Book Antiqua" w:hAnsi="Book Antiqua" w:cs="Times New Roman"/>
          <w:color w:val="000000" w:themeColor="text1"/>
        </w:rPr>
        <w:t>r pastrimit) n</w:t>
      </w:r>
      <w:r w:rsidR="008B68F9" w:rsidRPr="0055047B">
        <w:rPr>
          <w:rFonts w:ascii="Book Antiqua" w:hAnsi="Book Antiqua" w:cs="Times New Roman"/>
          <w:color w:val="000000" w:themeColor="text1"/>
        </w:rPr>
        <w:t>ë</w:t>
      </w:r>
      <w:r w:rsidR="00A07C6B" w:rsidRPr="0055047B">
        <w:rPr>
          <w:rFonts w:ascii="Book Antiqua" w:hAnsi="Book Antiqua" w:cs="Times New Roman"/>
          <w:color w:val="000000" w:themeColor="text1"/>
        </w:rPr>
        <w:t xml:space="preserve"> secil</w:t>
      </w:r>
      <w:r w:rsidR="008B68F9" w:rsidRPr="0055047B">
        <w:rPr>
          <w:rFonts w:ascii="Book Antiqua" w:hAnsi="Book Antiqua" w:cs="Times New Roman"/>
          <w:color w:val="000000" w:themeColor="text1"/>
        </w:rPr>
        <w:t>ë</w:t>
      </w:r>
      <w:r w:rsidR="00A07C6B" w:rsidRPr="0055047B">
        <w:rPr>
          <w:rFonts w:ascii="Book Antiqua" w:hAnsi="Book Antiqua" w:cs="Times New Roman"/>
          <w:color w:val="000000" w:themeColor="text1"/>
        </w:rPr>
        <w:t>n pajisje t</w:t>
      </w:r>
      <w:r w:rsidR="008B68F9" w:rsidRPr="0055047B">
        <w:rPr>
          <w:rFonts w:ascii="Book Antiqua" w:hAnsi="Book Antiqua" w:cs="Times New Roman"/>
          <w:color w:val="000000" w:themeColor="text1"/>
        </w:rPr>
        <w:t>ë</w:t>
      </w:r>
      <w:r w:rsidR="00A07C6B" w:rsidRPr="0055047B">
        <w:rPr>
          <w:rFonts w:ascii="Book Antiqua" w:hAnsi="Book Antiqua" w:cs="Times New Roman"/>
          <w:color w:val="000000" w:themeColor="text1"/>
        </w:rPr>
        <w:t xml:space="preserve"> fitnesit </w:t>
      </w:r>
      <w:r w:rsidRPr="0055047B">
        <w:rPr>
          <w:rFonts w:ascii="Book Antiqua" w:hAnsi="Book Antiqua" w:cs="Times New Roman"/>
          <w:color w:val="000000" w:themeColor="text1"/>
        </w:rPr>
        <w:t>me q</w:t>
      </w:r>
      <w:r w:rsidR="00A07C6B" w:rsidRPr="0055047B">
        <w:rPr>
          <w:rFonts w:ascii="Book Antiqua" w:hAnsi="Book Antiqua" w:cs="Times New Roman"/>
          <w:color w:val="000000" w:themeColor="text1"/>
        </w:rPr>
        <w:t>ë</w:t>
      </w:r>
      <w:r w:rsidRPr="0055047B">
        <w:rPr>
          <w:rFonts w:ascii="Book Antiqua" w:hAnsi="Book Antiqua" w:cs="Times New Roman"/>
          <w:color w:val="000000" w:themeColor="text1"/>
        </w:rPr>
        <w:t>llimit t</w:t>
      </w:r>
      <w:r w:rsidR="00A07C6B" w:rsidRPr="0055047B">
        <w:rPr>
          <w:rFonts w:ascii="Book Antiqua" w:hAnsi="Book Antiqua" w:cs="Times New Roman"/>
          <w:color w:val="000000" w:themeColor="text1"/>
        </w:rPr>
        <w:t>ë</w:t>
      </w:r>
      <w:r w:rsidRPr="0055047B">
        <w:rPr>
          <w:rFonts w:ascii="Book Antiqua" w:hAnsi="Book Antiqua" w:cs="Times New Roman"/>
          <w:color w:val="000000" w:themeColor="text1"/>
        </w:rPr>
        <w:t xml:space="preserve"> </w:t>
      </w:r>
      <w:r w:rsidR="00A07C6B" w:rsidRPr="0055047B">
        <w:rPr>
          <w:rFonts w:ascii="Book Antiqua" w:hAnsi="Book Antiqua" w:cs="Times New Roman"/>
          <w:color w:val="000000" w:themeColor="text1"/>
        </w:rPr>
        <w:t>vetëdijësimit dhe dezinfektimit</w:t>
      </w:r>
      <w:r w:rsidRPr="0055047B">
        <w:rPr>
          <w:rFonts w:ascii="Book Antiqua" w:hAnsi="Book Antiqua" w:cs="Times New Roman"/>
          <w:color w:val="000000" w:themeColor="text1"/>
        </w:rPr>
        <w:t xml:space="preserve"> t</w:t>
      </w:r>
      <w:r w:rsidR="00A07C6B" w:rsidRPr="0055047B">
        <w:rPr>
          <w:rFonts w:ascii="Book Antiqua" w:hAnsi="Book Antiqua" w:cs="Times New Roman"/>
          <w:color w:val="000000" w:themeColor="text1"/>
        </w:rPr>
        <w:t>ë tyre</w:t>
      </w:r>
      <w:r w:rsidRPr="0055047B">
        <w:rPr>
          <w:rFonts w:ascii="Book Antiqua" w:hAnsi="Book Antiqua" w:cs="Times New Roman"/>
          <w:color w:val="000000" w:themeColor="text1"/>
        </w:rPr>
        <w:t xml:space="preserve"> nga secili klient pas p</w:t>
      </w:r>
      <w:r w:rsidR="00A07C6B" w:rsidRPr="0055047B">
        <w:rPr>
          <w:rFonts w:ascii="Book Antiqua" w:hAnsi="Book Antiqua" w:cs="Times New Roman"/>
          <w:color w:val="000000" w:themeColor="text1"/>
        </w:rPr>
        <w:t>ë</w:t>
      </w:r>
      <w:r w:rsidRPr="0055047B">
        <w:rPr>
          <w:rFonts w:ascii="Book Antiqua" w:hAnsi="Book Antiqua" w:cs="Times New Roman"/>
          <w:color w:val="000000" w:themeColor="text1"/>
        </w:rPr>
        <w:t>rdorimit.</w:t>
      </w:r>
      <w:r w:rsidR="00A07C6B" w:rsidRPr="0055047B">
        <w:rPr>
          <w:rFonts w:ascii="Book Antiqua" w:hAnsi="Book Antiqua" w:cs="Times New Roman"/>
          <w:color w:val="000000" w:themeColor="text1"/>
        </w:rPr>
        <w:t xml:space="preserve"> </w:t>
      </w:r>
    </w:p>
    <w:p w14:paraId="02AE7A25" w14:textId="77777777" w:rsidR="00A14903" w:rsidRPr="00A14903" w:rsidRDefault="00A14903" w:rsidP="00A14903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5D1ED3C1" w14:textId="77777777" w:rsidR="00A14903" w:rsidRPr="00A14903" w:rsidRDefault="00A14903" w:rsidP="00A14903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625CF43E" w14:textId="77777777" w:rsidR="00E06D25" w:rsidRPr="00E47010" w:rsidRDefault="00E06D25" w:rsidP="00D57D1D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0DE0FAA1" w14:textId="1ECABF5F" w:rsidR="009E6E22" w:rsidRPr="00E47010" w:rsidRDefault="009E6E22" w:rsidP="00D57D1D">
      <w:pPr>
        <w:pStyle w:val="ListParagraph"/>
        <w:spacing w:after="0" w:line="240" w:lineRule="auto"/>
        <w:ind w:left="420" w:hanging="330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L</w:t>
      </w:r>
      <w:r w:rsidR="00982CEB" w:rsidRPr="00E47010">
        <w:rPr>
          <w:rFonts w:ascii="Book Antiqua" w:hAnsi="Book Antiqua" w:cs="Times New Roman"/>
          <w:b/>
          <w:i/>
          <w:color w:val="000000" w:themeColor="text1"/>
        </w:rPr>
        <w:t>l</w:t>
      </w:r>
      <w:r w:rsidRPr="00E47010">
        <w:rPr>
          <w:rFonts w:ascii="Book Antiqua" w:hAnsi="Book Antiqua" w:cs="Times New Roman"/>
          <w:b/>
          <w:i/>
          <w:color w:val="000000" w:themeColor="text1"/>
        </w:rPr>
        <w:t>. [</w:t>
      </w:r>
      <w:r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Udhëzuesit dhe sqarimet</w:t>
      </w:r>
      <w:r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07622E1C" w14:textId="77777777" w:rsidR="009E6E22" w:rsidRPr="00E47010" w:rsidRDefault="009E6E22" w:rsidP="00C945E1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05D8774D" w14:textId="3A951384" w:rsidR="009E6E22" w:rsidRPr="006705C0" w:rsidRDefault="00CF087C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  <w:color w:val="000000" w:themeColor="text1"/>
        </w:rPr>
      </w:pPr>
      <w:r w:rsidRPr="00E47010">
        <w:rPr>
          <w:rFonts w:ascii="Book Antiqua" w:hAnsi="Book Antiqua"/>
          <w:color w:val="000000" w:themeColor="text1"/>
        </w:rPr>
        <w:t>Obligohet Ministria e Sh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>ndet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>sis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 xml:space="preserve"> q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 xml:space="preserve"> t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 xml:space="preserve"> nxjerr</w:t>
      </w:r>
      <w:r w:rsidR="00994CB2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 xml:space="preserve"> udh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>zuesit e p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>rkohsh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>m, t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 xml:space="preserve"> p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>rgjithsh</w:t>
      </w:r>
      <w:r w:rsidR="006757DE" w:rsidRPr="00E47010">
        <w:rPr>
          <w:rFonts w:ascii="Book Antiqua" w:hAnsi="Book Antiqua"/>
          <w:color w:val="000000" w:themeColor="text1"/>
        </w:rPr>
        <w:t>ë</w:t>
      </w:r>
      <w:r w:rsidRPr="00E47010">
        <w:rPr>
          <w:rFonts w:ascii="Book Antiqua" w:hAnsi="Book Antiqua"/>
          <w:color w:val="000000" w:themeColor="text1"/>
        </w:rPr>
        <w:t xml:space="preserve">m </w:t>
      </w:r>
      <w:r w:rsidRPr="006705C0">
        <w:rPr>
          <w:rFonts w:ascii="Book Antiqua" w:hAnsi="Book Antiqua"/>
          <w:color w:val="000000" w:themeColor="text1"/>
        </w:rPr>
        <w:t>dhe t</w:t>
      </w:r>
      <w:r w:rsidR="006757DE" w:rsidRPr="006705C0">
        <w:rPr>
          <w:rFonts w:ascii="Book Antiqua" w:hAnsi="Book Antiqua"/>
          <w:color w:val="000000" w:themeColor="text1"/>
        </w:rPr>
        <w:t>ë</w:t>
      </w:r>
      <w:r w:rsidRPr="006705C0">
        <w:rPr>
          <w:rFonts w:ascii="Book Antiqua" w:hAnsi="Book Antiqua"/>
          <w:color w:val="000000" w:themeColor="text1"/>
        </w:rPr>
        <w:t xml:space="preserve"> </w:t>
      </w:r>
      <w:r w:rsidR="009E6E22" w:rsidRPr="006705C0">
        <w:rPr>
          <w:rFonts w:ascii="Book Antiqua" w:hAnsi="Book Antiqua"/>
          <w:color w:val="000000" w:themeColor="text1"/>
        </w:rPr>
        <w:t>veçantë për parandalimin dhe luftimin e COVID-19, si në vijim:</w:t>
      </w:r>
    </w:p>
    <w:p w14:paraId="041A81FA" w14:textId="77777777" w:rsidR="001B0988" w:rsidRPr="006705C0" w:rsidRDefault="001B0988" w:rsidP="001B0988">
      <w:pPr>
        <w:pStyle w:val="ListParagraph"/>
        <w:spacing w:after="0" w:line="240" w:lineRule="auto"/>
        <w:ind w:left="360"/>
        <w:jc w:val="both"/>
        <w:rPr>
          <w:rFonts w:ascii="Book Antiqua" w:hAnsi="Book Antiqua"/>
          <w:color w:val="000000" w:themeColor="text1"/>
        </w:rPr>
      </w:pPr>
    </w:p>
    <w:p w14:paraId="5C656FFB" w14:textId="0B3E6AA3" w:rsidR="009E6E22" w:rsidRPr="006705C0" w:rsidRDefault="001F6E38" w:rsidP="00C945E1">
      <w:pPr>
        <w:spacing w:after="0" w:line="240" w:lineRule="auto"/>
        <w:ind w:left="1440" w:hanging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.1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për aplikimin e masave të përgjithshme për p</w:t>
      </w:r>
      <w:r w:rsidR="00F92936" w:rsidRPr="006705C0">
        <w:rPr>
          <w:rFonts w:ascii="Book Antiqua" w:hAnsi="Book Antiqua" w:cs="Times New Roman"/>
          <w:color w:val="000000" w:themeColor="text1"/>
        </w:rPr>
        <w:t>arandalimin dhe luftimin e COVID</w:t>
      </w:r>
      <w:r w:rsidR="009E6E22" w:rsidRPr="006705C0">
        <w:rPr>
          <w:rFonts w:ascii="Book Antiqua" w:hAnsi="Book Antiqua" w:cs="Times New Roman"/>
          <w:color w:val="000000" w:themeColor="text1"/>
        </w:rPr>
        <w:t>-19;</w:t>
      </w:r>
    </w:p>
    <w:p w14:paraId="3A85D410" w14:textId="695E3975" w:rsidR="009E6E22" w:rsidRPr="006705C0" w:rsidRDefault="001F6E38" w:rsidP="00C945E1">
      <w:pPr>
        <w:spacing w:after="0" w:line="240" w:lineRule="auto"/>
        <w:ind w:left="1440" w:hanging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.2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 për sektorin e shërbimeve personale dhe bizneseve,   industri</w:t>
      </w:r>
      <w:r w:rsidR="000525BE" w:rsidRPr="006705C0">
        <w:rPr>
          <w:rFonts w:ascii="Book Antiqua" w:hAnsi="Book Antiqua" w:cs="Times New Roman"/>
          <w:color w:val="000000" w:themeColor="text1"/>
        </w:rPr>
        <w:t>së, administratës publike dhe OJQ</w:t>
      </w:r>
      <w:r w:rsidR="009E6E22" w:rsidRPr="006705C0">
        <w:rPr>
          <w:rFonts w:ascii="Book Antiqua" w:hAnsi="Book Antiqua" w:cs="Times New Roman"/>
          <w:color w:val="000000" w:themeColor="text1"/>
        </w:rPr>
        <w:t>-ve;</w:t>
      </w:r>
    </w:p>
    <w:p w14:paraId="3B254886" w14:textId="2BA0458D" w:rsidR="009E6E22" w:rsidRPr="006705C0" w:rsidRDefault="001F6E38" w:rsidP="00C945E1">
      <w:pPr>
        <w:spacing w:after="0" w:line="240" w:lineRule="auto"/>
        <w:ind w:left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.3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 për institucionet arsimore të të gjitha niveleve;</w:t>
      </w:r>
    </w:p>
    <w:p w14:paraId="205C06F0" w14:textId="1E847D9C" w:rsidR="009E6E22" w:rsidRPr="006705C0" w:rsidRDefault="001F6E38" w:rsidP="00C945E1">
      <w:pPr>
        <w:spacing w:after="0" w:line="240" w:lineRule="auto"/>
        <w:ind w:left="1440" w:hanging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.4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 për gastronomi, hoteleri, sektorin e shitjes dhe qendra tregtare;</w:t>
      </w:r>
    </w:p>
    <w:p w14:paraId="0582D8E4" w14:textId="580393DD" w:rsidR="009E6E22" w:rsidRPr="006705C0" w:rsidRDefault="001F6E38" w:rsidP="00C945E1">
      <w:pPr>
        <w:spacing w:after="0" w:line="240" w:lineRule="auto"/>
        <w:ind w:left="1440" w:hanging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.5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 për tubimet  fetare, varrime, punëtori dhe aktivitete kulturore</w:t>
      </w:r>
      <w:r w:rsidR="00702C10" w:rsidRPr="006705C0">
        <w:rPr>
          <w:rFonts w:ascii="Book Antiqua" w:hAnsi="Book Antiqua" w:cs="Times New Roman"/>
          <w:color w:val="000000" w:themeColor="text1"/>
        </w:rPr>
        <w:t>,</w:t>
      </w:r>
    </w:p>
    <w:p w14:paraId="07C7630C" w14:textId="70BC7AA6" w:rsidR="009E6E22" w:rsidRPr="006705C0" w:rsidRDefault="001F6E38" w:rsidP="00C945E1">
      <w:pPr>
        <w:spacing w:after="0" w:line="240" w:lineRule="auto"/>
        <w:ind w:left="1440" w:hanging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.6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për fitnese, palestra dhe aktivitete tjera rekreative  dhe sportive;</w:t>
      </w:r>
    </w:p>
    <w:p w14:paraId="072F6A07" w14:textId="6F6FC464" w:rsidR="009E6E22" w:rsidRPr="006705C0" w:rsidRDefault="001F6E38" w:rsidP="00C945E1">
      <w:pPr>
        <w:spacing w:after="0" w:line="240" w:lineRule="auto"/>
        <w:ind w:left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.7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 për transportin publik;</w:t>
      </w:r>
    </w:p>
    <w:p w14:paraId="41033787" w14:textId="26CABB9F" w:rsidR="009E6E22" w:rsidRPr="006705C0" w:rsidRDefault="001F6E38" w:rsidP="00C945E1">
      <w:pPr>
        <w:spacing w:after="0" w:line="240" w:lineRule="auto"/>
        <w:ind w:left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.8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 për institucionet e kujdesit shëndetësor;</w:t>
      </w:r>
    </w:p>
    <w:p w14:paraId="33761D98" w14:textId="13922888" w:rsidR="009E6E22" w:rsidRPr="006705C0" w:rsidRDefault="001F6E38" w:rsidP="00C945E1">
      <w:pPr>
        <w:spacing w:after="0" w:line="240" w:lineRule="auto"/>
        <w:ind w:left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.9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 për aviacionin civil;</w:t>
      </w:r>
    </w:p>
    <w:p w14:paraId="09118C5D" w14:textId="17D645CB" w:rsidR="002D4387" w:rsidRPr="006705C0" w:rsidRDefault="001F6E38" w:rsidP="001B0988">
      <w:pPr>
        <w:spacing w:after="0" w:line="240" w:lineRule="auto"/>
        <w:ind w:left="1440" w:hanging="720"/>
        <w:contextualSpacing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>62</w:t>
      </w:r>
      <w:r w:rsidR="009E6E22" w:rsidRPr="006705C0">
        <w:rPr>
          <w:rFonts w:ascii="Book Antiqua" w:hAnsi="Book Antiqua" w:cs="Times New Roman"/>
          <w:color w:val="000000" w:themeColor="text1"/>
        </w:rPr>
        <w:t>.10</w:t>
      </w:r>
      <w:r w:rsidR="00982CEB" w:rsidRPr="006705C0">
        <w:rPr>
          <w:rFonts w:ascii="Book Antiqua" w:hAnsi="Book Antiqua" w:cs="Times New Roman"/>
          <w:color w:val="000000" w:themeColor="text1"/>
        </w:rPr>
        <w:t>.</w:t>
      </w:r>
      <w:r w:rsidR="009E6E22" w:rsidRPr="006705C0">
        <w:rPr>
          <w:rFonts w:ascii="Book Antiqua" w:hAnsi="Book Antiqua" w:cs="Times New Roman"/>
          <w:color w:val="000000" w:themeColor="text1"/>
        </w:rPr>
        <w:tab/>
        <w:t>Udhëzues i Përkohshëm  për institucionet korrektuese,</w:t>
      </w:r>
      <w:r w:rsidR="003274A9" w:rsidRPr="006705C0">
        <w:rPr>
          <w:rFonts w:ascii="Book Antiqua" w:hAnsi="Book Antiqua" w:cs="Times New Roman"/>
          <w:color w:val="000000" w:themeColor="text1"/>
        </w:rPr>
        <w:t xml:space="preserve"> qendra të azilit dhe të mbajtje</w:t>
      </w:r>
      <w:r w:rsidR="009E6E22" w:rsidRPr="006705C0">
        <w:rPr>
          <w:rFonts w:ascii="Book Antiqua" w:hAnsi="Book Antiqua" w:cs="Times New Roman"/>
          <w:color w:val="000000" w:themeColor="text1"/>
        </w:rPr>
        <w:t>s për të huaj</w:t>
      </w:r>
      <w:r w:rsidR="00E32D11" w:rsidRPr="006705C0">
        <w:rPr>
          <w:rFonts w:ascii="Book Antiqua" w:hAnsi="Book Antiqua" w:cs="Times New Roman"/>
          <w:color w:val="000000" w:themeColor="text1"/>
        </w:rPr>
        <w:t>;</w:t>
      </w:r>
    </w:p>
    <w:p w14:paraId="0C4210BB" w14:textId="27733052" w:rsidR="00E95FFF" w:rsidRPr="006705C0" w:rsidRDefault="00283CA4" w:rsidP="002D4387">
      <w:pPr>
        <w:spacing w:after="0" w:line="240" w:lineRule="auto"/>
        <w:ind w:left="1440" w:hanging="720"/>
        <w:contextualSpacing/>
        <w:rPr>
          <w:rFonts w:ascii="Book Antiqua" w:hAnsi="Book Antiqua" w:cs="Times New Roman"/>
          <w:color w:val="000000" w:themeColor="text1"/>
        </w:rPr>
      </w:pPr>
      <w:r w:rsidRPr="006705C0">
        <w:rPr>
          <w:rFonts w:ascii="Book Antiqua" w:hAnsi="Book Antiqua" w:cs="Times New Roman"/>
          <w:color w:val="000000" w:themeColor="text1"/>
          <w:shd w:val="clear" w:color="auto" w:fill="FFFF00"/>
        </w:rPr>
        <w:t xml:space="preserve">                      </w:t>
      </w:r>
    </w:p>
    <w:p w14:paraId="32589B14" w14:textId="1F409DDE" w:rsidR="00E95FFF" w:rsidRPr="006705C0" w:rsidRDefault="00620153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6705C0">
        <w:rPr>
          <w:rFonts w:ascii="Book Antiqua" w:hAnsi="Book Antiqua" w:cs="Times New Roman"/>
          <w:color w:val="000000" w:themeColor="text1"/>
        </w:rPr>
        <w:t>U</w:t>
      </w:r>
      <w:r w:rsidR="00E95FFF" w:rsidRPr="006705C0">
        <w:rPr>
          <w:rFonts w:ascii="Book Antiqua" w:hAnsi="Book Antiqua" w:cs="Times New Roman"/>
          <w:color w:val="000000" w:themeColor="text1"/>
        </w:rPr>
        <w:t>dh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>zues</w:t>
      </w:r>
      <w:r w:rsidRPr="006705C0">
        <w:rPr>
          <w:rFonts w:ascii="Book Antiqua" w:hAnsi="Book Antiqua" w:cs="Times New Roman"/>
          <w:color w:val="000000" w:themeColor="text1"/>
        </w:rPr>
        <w:t xml:space="preserve">it nga pika </w:t>
      </w:r>
      <w:r w:rsidR="001F6E38">
        <w:rPr>
          <w:rFonts w:ascii="Book Antiqua" w:hAnsi="Book Antiqua" w:cs="Times New Roman"/>
          <w:color w:val="000000" w:themeColor="text1"/>
        </w:rPr>
        <w:t>62</w:t>
      </w:r>
      <w:r w:rsidR="003274A9" w:rsidRPr="006705C0">
        <w:rPr>
          <w:rFonts w:ascii="Book Antiqua" w:hAnsi="Book Antiqua" w:cs="Times New Roman"/>
          <w:color w:val="000000" w:themeColor="text1"/>
        </w:rPr>
        <w:t xml:space="preserve"> </w:t>
      </w:r>
      <w:r w:rsidR="00E95FFF" w:rsidRPr="006705C0">
        <w:rPr>
          <w:rFonts w:ascii="Book Antiqua" w:hAnsi="Book Antiqua" w:cs="Times New Roman"/>
          <w:color w:val="000000" w:themeColor="text1"/>
        </w:rPr>
        <w:t>jan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 xml:space="preserve"> t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 xml:space="preserve"> detyruesh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>m p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>r t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 xml:space="preserve"> gjith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 xml:space="preserve"> personat</w:t>
      </w:r>
      <w:r w:rsidR="00320EA4" w:rsidRPr="006705C0">
        <w:rPr>
          <w:rFonts w:ascii="Book Antiqua" w:hAnsi="Book Antiqua" w:cs="Times New Roman"/>
          <w:color w:val="000000" w:themeColor="text1"/>
        </w:rPr>
        <w:t xml:space="preserve"> dhe sektor</w:t>
      </w:r>
      <w:r w:rsidR="008B68F9" w:rsidRPr="006705C0">
        <w:rPr>
          <w:rFonts w:ascii="Book Antiqua" w:hAnsi="Book Antiqua" w:cs="Times New Roman"/>
          <w:color w:val="000000" w:themeColor="text1"/>
        </w:rPr>
        <w:t>ë</w:t>
      </w:r>
      <w:r w:rsidR="00320EA4" w:rsidRPr="006705C0">
        <w:rPr>
          <w:rFonts w:ascii="Book Antiqua" w:hAnsi="Book Antiqua" w:cs="Times New Roman"/>
          <w:color w:val="000000" w:themeColor="text1"/>
        </w:rPr>
        <w:t>t</w:t>
      </w:r>
      <w:r w:rsidR="00E95FFF" w:rsidRPr="006705C0">
        <w:rPr>
          <w:rFonts w:ascii="Book Antiqua" w:hAnsi="Book Antiqua" w:cs="Times New Roman"/>
          <w:color w:val="000000" w:themeColor="text1"/>
        </w:rPr>
        <w:t xml:space="preserve"> ndaj t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 xml:space="preserve"> cil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="00E95FFF" w:rsidRPr="006705C0">
        <w:rPr>
          <w:rFonts w:ascii="Book Antiqua" w:hAnsi="Book Antiqua" w:cs="Times New Roman"/>
          <w:color w:val="000000" w:themeColor="text1"/>
        </w:rPr>
        <w:t>ve zbatohen.</w:t>
      </w:r>
    </w:p>
    <w:p w14:paraId="0B3869A1" w14:textId="637C36BB" w:rsidR="00E95FFF" w:rsidRPr="006705C0" w:rsidRDefault="00E95FFF" w:rsidP="007E08B4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</w:p>
    <w:p w14:paraId="67DE14B1" w14:textId="245EAFD3" w:rsidR="00620153" w:rsidRPr="006705C0" w:rsidRDefault="00E95FFF" w:rsidP="00BE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6705C0">
        <w:rPr>
          <w:rFonts w:ascii="Book Antiqua" w:hAnsi="Book Antiqua" w:cs="Times New Roman"/>
          <w:color w:val="000000" w:themeColor="text1"/>
        </w:rPr>
        <w:t>Obligohet Ministria e Shëndetësisë që në rast nevoje të nxjerr sqarime p</w:t>
      </w:r>
      <w:r w:rsidR="00994CB2" w:rsidRPr="006705C0">
        <w:rPr>
          <w:rFonts w:ascii="Book Antiqua" w:hAnsi="Book Antiqua" w:cs="Times New Roman"/>
          <w:color w:val="000000" w:themeColor="text1"/>
        </w:rPr>
        <w:t>ë</w:t>
      </w:r>
      <w:r w:rsidRPr="006705C0">
        <w:rPr>
          <w:rFonts w:ascii="Book Antiqua" w:hAnsi="Book Antiqua" w:cs="Times New Roman"/>
          <w:color w:val="000000" w:themeColor="text1"/>
        </w:rPr>
        <w:t>r pikat e këtij vendimi.</w:t>
      </w:r>
    </w:p>
    <w:p w14:paraId="1C103CFE" w14:textId="61DED371" w:rsidR="00E95FFF" w:rsidRPr="00E47010" w:rsidRDefault="00620153" w:rsidP="007E08B4">
      <w:p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 xml:space="preserve"> </w:t>
      </w:r>
    </w:p>
    <w:p w14:paraId="4EB8B100" w14:textId="5E7CBDB1" w:rsidR="008322BB" w:rsidRPr="00E47010" w:rsidRDefault="00982CEB" w:rsidP="007E08B4">
      <w:pPr>
        <w:rPr>
          <w:rFonts w:ascii="Book Antiqua" w:hAnsi="Book Antiqua"/>
          <w:color w:val="000000" w:themeColor="text1"/>
        </w:rPr>
      </w:pPr>
      <w:r w:rsidRPr="00E47010">
        <w:rPr>
          <w:rFonts w:ascii="Book Antiqua" w:hAnsi="Book Antiqua" w:cs="Times New Roman"/>
          <w:b/>
          <w:i/>
          <w:color w:val="000000" w:themeColor="text1"/>
        </w:rPr>
        <w:t>M</w:t>
      </w:r>
      <w:r w:rsidR="00ED0AC9" w:rsidRPr="00E47010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[</w:t>
      </w:r>
      <w:r w:rsidR="00620153" w:rsidRPr="00E47010">
        <w:rPr>
          <w:rFonts w:ascii="Book Antiqua" w:hAnsi="Book Antiqua" w:cs="Times New Roman"/>
          <w:b/>
          <w:i/>
          <w:color w:val="000000" w:themeColor="text1"/>
          <w:u w:val="single"/>
        </w:rPr>
        <w:t>Zbatimi</w:t>
      </w:r>
      <w:r w:rsidR="00620153" w:rsidRPr="00E47010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44500559" w14:textId="742029B6" w:rsidR="000525BE" w:rsidRPr="00E47010" w:rsidRDefault="000525BE" w:rsidP="00BE0CC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Book Antiqua" w:eastAsia="Calibri" w:hAnsi="Book Antiqua" w:cs="Times New Roman"/>
          <w:color w:val="000000" w:themeColor="text1"/>
        </w:rPr>
      </w:pPr>
      <w:r w:rsidRPr="00E47010">
        <w:rPr>
          <w:rFonts w:ascii="Book Antiqua" w:eastAsia="Calibri" w:hAnsi="Book Antiqua" w:cs="Times New Roman"/>
          <w:color w:val="000000" w:themeColor="text1"/>
        </w:rPr>
        <w:t>Obligoh</w:t>
      </w:r>
      <w:r w:rsidR="009B1A38" w:rsidRPr="00E47010">
        <w:rPr>
          <w:rFonts w:ascii="Book Antiqua" w:eastAsia="Calibri" w:hAnsi="Book Antiqua" w:cs="Times New Roman"/>
          <w:color w:val="000000" w:themeColor="text1"/>
        </w:rPr>
        <w:t>et Ministri i Shëndetësisë, AUV</w:t>
      </w:r>
      <w:r w:rsidRPr="00E47010">
        <w:rPr>
          <w:rFonts w:ascii="Book Antiqua" w:eastAsia="Calibri" w:hAnsi="Book Antiqua" w:cs="Times New Roman"/>
          <w:color w:val="000000" w:themeColor="text1"/>
        </w:rPr>
        <w:t xml:space="preserve"> dhe Policia e Kosovës, që në bashkëpunim me shtabet emergjente komunave, të mbikëqyrë zbatimin e këtij vendimi dhe të dorëzojnë në Zyrën e Kryeministrit raport javor (çdo të premte deri në orën l6:00).</w:t>
      </w:r>
    </w:p>
    <w:p w14:paraId="0F565C70" w14:textId="77777777" w:rsidR="008322BB" w:rsidRPr="00E47010" w:rsidRDefault="008322BB" w:rsidP="00254C14">
      <w:pPr>
        <w:pStyle w:val="BodyText"/>
        <w:spacing w:before="2"/>
        <w:ind w:left="360" w:hanging="360"/>
        <w:rPr>
          <w:rFonts w:ascii="Book Antiqua" w:hAnsi="Book Antiqua"/>
          <w:color w:val="000000" w:themeColor="text1"/>
          <w:sz w:val="22"/>
          <w:szCs w:val="22"/>
        </w:rPr>
      </w:pPr>
    </w:p>
    <w:p w14:paraId="7F24E29D" w14:textId="00720672" w:rsidR="008322BB" w:rsidRPr="00E47010" w:rsidRDefault="008A76CB" w:rsidP="00BE0CC9">
      <w:pPr>
        <w:pStyle w:val="ListParagraph"/>
        <w:widowControl w:val="0"/>
        <w:numPr>
          <w:ilvl w:val="0"/>
          <w:numId w:val="5"/>
        </w:numPr>
        <w:tabs>
          <w:tab w:val="left" w:pos="476"/>
          <w:tab w:val="left" w:pos="1577"/>
          <w:tab w:val="left" w:pos="1807"/>
          <w:tab w:val="left" w:pos="4133"/>
          <w:tab w:val="left" w:pos="5177"/>
          <w:tab w:val="left" w:pos="6502"/>
          <w:tab w:val="left" w:pos="7927"/>
          <w:tab w:val="left" w:pos="9043"/>
        </w:tabs>
        <w:autoSpaceDE w:val="0"/>
        <w:autoSpaceDN w:val="0"/>
        <w:spacing w:after="0" w:line="240" w:lineRule="auto"/>
        <w:ind w:right="-63"/>
        <w:contextualSpacing w:val="0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Obligohet Ministri</w:t>
      </w:r>
      <w:r w:rsidR="00CF087C" w:rsidRPr="00E47010">
        <w:rPr>
          <w:rFonts w:ascii="Book Antiqua" w:hAnsi="Book Antiqua" w:cs="Times New Roman"/>
          <w:color w:val="000000" w:themeColor="text1"/>
        </w:rPr>
        <w:t>a</w:t>
      </w:r>
      <w:r w:rsidRPr="00E47010">
        <w:rPr>
          <w:rFonts w:ascii="Book Antiqua" w:hAnsi="Book Antiqua" w:cs="Times New Roman"/>
          <w:color w:val="000000" w:themeColor="text1"/>
        </w:rPr>
        <w:t xml:space="preserve"> </w:t>
      </w:r>
      <w:r w:rsidR="00CF087C" w:rsidRPr="00E47010">
        <w:rPr>
          <w:rFonts w:ascii="Book Antiqua" w:hAnsi="Book Antiqua" w:cs="Times New Roman"/>
          <w:color w:val="000000" w:themeColor="text1"/>
        </w:rPr>
        <w:t xml:space="preserve">e </w:t>
      </w:r>
      <w:r w:rsidR="008322BB" w:rsidRPr="00E47010">
        <w:rPr>
          <w:rFonts w:ascii="Book Antiqua" w:hAnsi="Book Antiqua" w:cs="Times New Roman"/>
          <w:color w:val="000000" w:themeColor="text1"/>
        </w:rPr>
        <w:t>Shëndetësisë, S</w:t>
      </w:r>
      <w:r w:rsidR="00CF087C" w:rsidRPr="00E47010">
        <w:rPr>
          <w:rFonts w:ascii="Book Antiqua" w:hAnsi="Book Antiqua" w:cs="Times New Roman"/>
          <w:color w:val="000000" w:themeColor="text1"/>
        </w:rPr>
        <w:t>h</w:t>
      </w:r>
      <w:r w:rsidR="008322BB" w:rsidRPr="00E47010">
        <w:rPr>
          <w:rFonts w:ascii="Book Antiqua" w:hAnsi="Book Antiqua" w:cs="Times New Roman"/>
          <w:color w:val="000000" w:themeColor="text1"/>
        </w:rPr>
        <w:t>SKUK dhe IKS</w:t>
      </w:r>
      <w:r w:rsidR="00CF087C" w:rsidRPr="00E47010">
        <w:rPr>
          <w:rFonts w:ascii="Book Antiqua" w:hAnsi="Book Antiqua" w:cs="Times New Roman"/>
          <w:color w:val="000000" w:themeColor="text1"/>
        </w:rPr>
        <w:t>h</w:t>
      </w:r>
      <w:r w:rsidR="008322BB" w:rsidRPr="00E47010">
        <w:rPr>
          <w:rFonts w:ascii="Book Antiqua" w:hAnsi="Book Antiqua" w:cs="Times New Roman"/>
          <w:color w:val="000000" w:themeColor="text1"/>
        </w:rPr>
        <w:t>P</w:t>
      </w:r>
      <w:r w:rsidR="006757DE" w:rsidRPr="00E47010">
        <w:rPr>
          <w:rFonts w:ascii="Book Antiqua" w:hAnsi="Book Antiqua" w:cs="Times New Roman"/>
          <w:color w:val="000000" w:themeColor="text1"/>
        </w:rPr>
        <w:t>K</w:t>
      </w:r>
      <w:r w:rsidR="008322BB" w:rsidRPr="00E47010">
        <w:rPr>
          <w:rFonts w:ascii="Book Antiqua" w:hAnsi="Book Antiqua" w:cs="Times New Roman"/>
          <w:color w:val="000000" w:themeColor="text1"/>
        </w:rPr>
        <w:t xml:space="preserve"> të dorëzojnë në</w:t>
      </w:r>
      <w:r w:rsidR="007F4507" w:rsidRPr="00E47010">
        <w:rPr>
          <w:rFonts w:ascii="Book Antiqua" w:hAnsi="Book Antiqua" w:cs="Times New Roman"/>
          <w:color w:val="000000" w:themeColor="text1"/>
        </w:rPr>
        <w:t xml:space="preserve"> </w:t>
      </w:r>
      <w:r w:rsidR="008322BB" w:rsidRPr="00E47010">
        <w:rPr>
          <w:rFonts w:ascii="Book Antiqua" w:hAnsi="Book Antiqua" w:cs="Times New Roman"/>
          <w:color w:val="000000" w:themeColor="text1"/>
        </w:rPr>
        <w:t xml:space="preserve">Zyrën </w:t>
      </w:r>
      <w:r w:rsidR="008322BB" w:rsidRPr="00E47010">
        <w:rPr>
          <w:rFonts w:ascii="Book Antiqua" w:hAnsi="Book Antiqua" w:cs="Times New Roman"/>
          <w:color w:val="000000" w:themeColor="text1"/>
        </w:rPr>
        <w:lastRenderedPageBreak/>
        <w:t xml:space="preserve">e </w:t>
      </w:r>
      <w:r w:rsidR="000C19AA" w:rsidRPr="00E47010">
        <w:rPr>
          <w:rFonts w:ascii="Book Antiqua" w:hAnsi="Book Antiqua" w:cs="Times New Roman"/>
          <w:color w:val="000000" w:themeColor="text1"/>
        </w:rPr>
        <w:t xml:space="preserve">   </w:t>
      </w:r>
      <w:r w:rsidR="008322BB" w:rsidRPr="00E47010">
        <w:rPr>
          <w:rFonts w:ascii="Book Antiqua" w:hAnsi="Book Antiqua" w:cs="Times New Roman"/>
          <w:color w:val="000000" w:themeColor="text1"/>
        </w:rPr>
        <w:t>Kryeministrit raportin javor (çdo të premte deri në orën 16:00) për zbatimin   e   masave, gjendjen në institucionet shëndetësore, gjendjen epidemiologjike si dhe parashikimet p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="008322BB" w:rsidRPr="00E47010">
        <w:rPr>
          <w:rFonts w:ascii="Book Antiqua" w:hAnsi="Book Antiqua" w:cs="Times New Roman"/>
          <w:color w:val="000000" w:themeColor="text1"/>
        </w:rPr>
        <w:t>r dy  javët në vijim.</w:t>
      </w:r>
    </w:p>
    <w:p w14:paraId="4516AE80" w14:textId="199FAA10" w:rsidR="008322BB" w:rsidRPr="00E47010" w:rsidRDefault="008322BB" w:rsidP="00BE0CC9">
      <w:pPr>
        <w:pStyle w:val="ListParagraph"/>
        <w:widowControl w:val="0"/>
        <w:numPr>
          <w:ilvl w:val="0"/>
          <w:numId w:val="5"/>
        </w:numPr>
        <w:tabs>
          <w:tab w:val="left" w:pos="469"/>
        </w:tabs>
        <w:autoSpaceDE w:val="0"/>
        <w:autoSpaceDN w:val="0"/>
        <w:spacing w:before="213" w:after="0" w:line="240" w:lineRule="auto"/>
        <w:ind w:right="-63"/>
        <w:contextualSpacing w:val="0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Obligohet Ministri</w:t>
      </w:r>
      <w:r w:rsidR="00CF087C" w:rsidRPr="00E47010">
        <w:rPr>
          <w:rFonts w:ascii="Book Antiqua" w:hAnsi="Book Antiqua" w:cs="Times New Roman"/>
          <w:color w:val="000000" w:themeColor="text1"/>
        </w:rPr>
        <w:t>a</w:t>
      </w:r>
      <w:r w:rsidRPr="00E47010">
        <w:rPr>
          <w:rFonts w:ascii="Book Antiqua" w:hAnsi="Book Antiqua" w:cs="Times New Roman"/>
          <w:color w:val="000000" w:themeColor="text1"/>
        </w:rPr>
        <w:t xml:space="preserve"> </w:t>
      </w:r>
      <w:r w:rsidR="00CF087C" w:rsidRPr="00E47010">
        <w:rPr>
          <w:rFonts w:ascii="Book Antiqua" w:hAnsi="Book Antiqua" w:cs="Times New Roman"/>
          <w:color w:val="000000" w:themeColor="text1"/>
        </w:rPr>
        <w:t>e</w:t>
      </w:r>
      <w:r w:rsidRPr="00E47010">
        <w:rPr>
          <w:rFonts w:ascii="Book Antiqua" w:hAnsi="Book Antiqua" w:cs="Times New Roman"/>
          <w:color w:val="000000" w:themeColor="text1"/>
        </w:rPr>
        <w:t xml:space="preserve"> Shëndetësis</w:t>
      </w:r>
      <w:r w:rsidR="008A76CB" w:rsidRPr="00E47010">
        <w:rPr>
          <w:rFonts w:ascii="Book Antiqua" w:hAnsi="Book Antiqua" w:cs="Times New Roman"/>
          <w:color w:val="000000" w:themeColor="text1"/>
        </w:rPr>
        <w:t xml:space="preserve">ë </w:t>
      </w:r>
      <w:r w:rsidRPr="00E47010">
        <w:rPr>
          <w:rFonts w:ascii="Book Antiqua" w:hAnsi="Book Antiqua" w:cs="Times New Roman"/>
          <w:color w:val="000000" w:themeColor="text1"/>
        </w:rPr>
        <w:t>që, bazuar në Ligj</w:t>
      </w:r>
      <w:r w:rsidR="00BF7C9F" w:rsidRPr="00E47010">
        <w:rPr>
          <w:rFonts w:ascii="Book Antiqua" w:hAnsi="Book Antiqua" w:cs="Times New Roman"/>
          <w:color w:val="000000" w:themeColor="text1"/>
        </w:rPr>
        <w:t>i</w:t>
      </w:r>
      <w:r w:rsidRPr="00E47010">
        <w:rPr>
          <w:rFonts w:ascii="Book Antiqua" w:hAnsi="Book Antiqua" w:cs="Times New Roman"/>
          <w:color w:val="000000" w:themeColor="text1"/>
        </w:rPr>
        <w:t xml:space="preserve">n Nr.  07/L-006 për Parandalimin dhe Luftimin e Pandemisë </w:t>
      </w:r>
      <w:r w:rsidR="00004C60" w:rsidRPr="00E47010">
        <w:rPr>
          <w:rFonts w:ascii="Book Antiqua" w:hAnsi="Book Antiqua" w:cs="Times New Roman"/>
          <w:color w:val="000000" w:themeColor="text1"/>
        </w:rPr>
        <w:t>COVID</w:t>
      </w:r>
      <w:r w:rsidRPr="00E47010">
        <w:rPr>
          <w:rFonts w:ascii="Book Antiqua" w:hAnsi="Book Antiqua" w:cs="Times New Roman"/>
          <w:color w:val="000000" w:themeColor="text1"/>
        </w:rPr>
        <w:t>-19, në territorin e Republikës së Kosovës të nxjerrë vendime operacionale varësisht prej situatës epidemiologjike dhe rekomandimeve të IKS</w:t>
      </w:r>
      <w:r w:rsidR="00CF087C" w:rsidRPr="00E47010">
        <w:rPr>
          <w:rFonts w:ascii="Book Antiqua" w:hAnsi="Book Antiqua" w:cs="Times New Roman"/>
          <w:color w:val="000000" w:themeColor="text1"/>
        </w:rPr>
        <w:t>h</w:t>
      </w:r>
      <w:r w:rsidRPr="00E47010">
        <w:rPr>
          <w:rFonts w:ascii="Book Antiqua" w:hAnsi="Book Antiqua" w:cs="Times New Roman"/>
          <w:color w:val="000000" w:themeColor="text1"/>
        </w:rPr>
        <w:t>P</w:t>
      </w:r>
      <w:r w:rsidR="00E32D11" w:rsidRPr="00E47010">
        <w:rPr>
          <w:rFonts w:ascii="Book Antiqua" w:hAnsi="Book Antiqua" w:cs="Times New Roman"/>
          <w:color w:val="000000" w:themeColor="text1"/>
        </w:rPr>
        <w:t>K</w:t>
      </w:r>
      <w:r w:rsidRPr="00E47010">
        <w:rPr>
          <w:rFonts w:ascii="Book Antiqua" w:hAnsi="Book Antiqua" w:cs="Times New Roman"/>
          <w:color w:val="000000" w:themeColor="text1"/>
        </w:rPr>
        <w:t>-së.</w:t>
      </w:r>
    </w:p>
    <w:p w14:paraId="12313BF2" w14:textId="77777777" w:rsidR="008322BB" w:rsidRPr="00E47010" w:rsidRDefault="008322BB" w:rsidP="00254C14">
      <w:pPr>
        <w:pStyle w:val="BodyText"/>
        <w:ind w:left="360" w:right="-63" w:hanging="360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14:paraId="05D5656B" w14:textId="3EF4D62F" w:rsidR="008322BB" w:rsidRPr="00E47010" w:rsidRDefault="00010587" w:rsidP="00BE0CC9">
      <w:pPr>
        <w:pStyle w:val="ListParagraph"/>
        <w:widowControl w:val="0"/>
        <w:numPr>
          <w:ilvl w:val="0"/>
          <w:numId w:val="5"/>
        </w:numPr>
        <w:tabs>
          <w:tab w:val="left" w:pos="520"/>
        </w:tabs>
        <w:autoSpaceDE w:val="0"/>
        <w:autoSpaceDN w:val="0"/>
        <w:spacing w:after="0" w:line="240" w:lineRule="auto"/>
        <w:ind w:right="-63"/>
        <w:contextualSpacing w:val="0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 xml:space="preserve">Obligohet </w:t>
      </w:r>
      <w:r w:rsidR="008322BB" w:rsidRPr="00E47010">
        <w:rPr>
          <w:rFonts w:ascii="Book Antiqua" w:hAnsi="Book Antiqua" w:cs="Times New Roman"/>
          <w:color w:val="000000" w:themeColor="text1"/>
        </w:rPr>
        <w:t xml:space="preserve">Policia e Kosovës </w:t>
      </w:r>
      <w:r w:rsidR="00BF7C9F" w:rsidRPr="00E47010">
        <w:rPr>
          <w:rFonts w:ascii="Book Antiqua" w:hAnsi="Book Antiqua" w:cs="Times New Roman"/>
          <w:color w:val="000000" w:themeColor="text1"/>
        </w:rPr>
        <w:t xml:space="preserve">dhe inspektoratet përgjegjëse </w:t>
      </w:r>
      <w:r w:rsidR="008A76CB" w:rsidRPr="00E47010">
        <w:rPr>
          <w:rFonts w:ascii="Book Antiqua" w:hAnsi="Book Antiqua" w:cs="Times New Roman"/>
          <w:color w:val="000000" w:themeColor="text1"/>
        </w:rPr>
        <w:t xml:space="preserve">të </w:t>
      </w:r>
      <w:r w:rsidR="00CF087C" w:rsidRPr="00E47010">
        <w:rPr>
          <w:rFonts w:ascii="Book Antiqua" w:hAnsi="Book Antiqua" w:cs="Times New Roman"/>
          <w:color w:val="000000" w:themeColor="text1"/>
        </w:rPr>
        <w:t xml:space="preserve">mbikëqyrin </w:t>
      </w:r>
      <w:r w:rsidR="008322BB" w:rsidRPr="00E47010">
        <w:rPr>
          <w:rFonts w:ascii="Book Antiqua" w:hAnsi="Book Antiqua" w:cs="Times New Roman"/>
          <w:color w:val="000000" w:themeColor="text1"/>
        </w:rPr>
        <w:t>zbatimin e masave</w:t>
      </w:r>
      <w:r w:rsidR="00E95FFF" w:rsidRPr="00E47010">
        <w:rPr>
          <w:rFonts w:ascii="Book Antiqua" w:hAnsi="Book Antiqua" w:cs="Times New Roman"/>
          <w:color w:val="000000" w:themeColor="text1"/>
        </w:rPr>
        <w:t xml:space="preserve">, </w:t>
      </w:r>
      <w:r w:rsidR="008322BB" w:rsidRPr="00E47010">
        <w:rPr>
          <w:rFonts w:ascii="Book Antiqua" w:hAnsi="Book Antiqua" w:cs="Times New Roman"/>
          <w:color w:val="000000" w:themeColor="text1"/>
        </w:rPr>
        <w:t>vendimeve të tjera</w:t>
      </w:r>
      <w:r w:rsidR="00E95FFF" w:rsidRPr="00E47010">
        <w:rPr>
          <w:rFonts w:ascii="Book Antiqua" w:hAnsi="Book Antiqua" w:cs="Times New Roman"/>
          <w:color w:val="000000" w:themeColor="text1"/>
        </w:rPr>
        <w:t xml:space="preserve"> dhe udh</w:t>
      </w:r>
      <w:r w:rsidR="00994CB2" w:rsidRPr="00E47010">
        <w:rPr>
          <w:rFonts w:ascii="Book Antiqua" w:hAnsi="Book Antiqua" w:cs="Times New Roman"/>
          <w:color w:val="000000" w:themeColor="text1"/>
        </w:rPr>
        <w:t>ë</w:t>
      </w:r>
      <w:r w:rsidR="00E95FFF" w:rsidRPr="00E47010">
        <w:rPr>
          <w:rFonts w:ascii="Book Antiqua" w:hAnsi="Book Antiqua" w:cs="Times New Roman"/>
          <w:color w:val="000000" w:themeColor="text1"/>
        </w:rPr>
        <w:t>zuesve p</w:t>
      </w:r>
      <w:r w:rsidR="00994CB2" w:rsidRPr="00E47010">
        <w:rPr>
          <w:rFonts w:ascii="Book Antiqua" w:hAnsi="Book Antiqua" w:cs="Times New Roman"/>
          <w:color w:val="000000" w:themeColor="text1"/>
        </w:rPr>
        <w:t>ë</w:t>
      </w:r>
      <w:r w:rsidR="00E95FFF" w:rsidRPr="00E47010">
        <w:rPr>
          <w:rFonts w:ascii="Book Antiqua" w:hAnsi="Book Antiqua" w:cs="Times New Roman"/>
          <w:color w:val="000000" w:themeColor="text1"/>
        </w:rPr>
        <w:t>rkat</w:t>
      </w:r>
      <w:r w:rsidR="00994CB2" w:rsidRPr="00E47010">
        <w:rPr>
          <w:rFonts w:ascii="Book Antiqua" w:hAnsi="Book Antiqua" w:cs="Times New Roman"/>
          <w:color w:val="000000" w:themeColor="text1"/>
        </w:rPr>
        <w:t>ë</w:t>
      </w:r>
      <w:r w:rsidR="00E95FFF" w:rsidRPr="00E47010">
        <w:rPr>
          <w:rFonts w:ascii="Book Antiqua" w:hAnsi="Book Antiqua" w:cs="Times New Roman"/>
          <w:color w:val="000000" w:themeColor="text1"/>
        </w:rPr>
        <w:t>s</w:t>
      </w:r>
      <w:r w:rsidR="008322BB" w:rsidRPr="00E47010">
        <w:rPr>
          <w:rFonts w:ascii="Book Antiqua" w:hAnsi="Book Antiqua" w:cs="Times New Roman"/>
          <w:color w:val="000000" w:themeColor="text1"/>
        </w:rPr>
        <w:t xml:space="preserve"> n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="008322BB" w:rsidRPr="00E47010">
        <w:rPr>
          <w:rFonts w:ascii="Book Antiqua" w:hAnsi="Book Antiqua" w:cs="Times New Roman"/>
          <w:color w:val="000000" w:themeColor="text1"/>
        </w:rPr>
        <w:t xml:space="preserve"> zbatim të Ligjit Nr.  07/L</w:t>
      </w:r>
      <w:r w:rsidR="008A76CB" w:rsidRPr="00E47010">
        <w:rPr>
          <w:rFonts w:ascii="Book Antiqua" w:hAnsi="Book Antiqua" w:cs="Times New Roman"/>
          <w:color w:val="000000" w:themeColor="text1"/>
        </w:rPr>
        <w:t xml:space="preserve">-006 </w:t>
      </w:r>
      <w:r w:rsidR="008322BB" w:rsidRPr="00E47010">
        <w:rPr>
          <w:rFonts w:ascii="Book Antiqua" w:hAnsi="Book Antiqua" w:cs="Times New Roman"/>
          <w:color w:val="000000" w:themeColor="text1"/>
        </w:rPr>
        <w:t>për Parandalimin</w:t>
      </w:r>
      <w:r w:rsidR="007F4507" w:rsidRPr="00E47010">
        <w:rPr>
          <w:rFonts w:ascii="Book Antiqua" w:hAnsi="Book Antiqua" w:cs="Times New Roman"/>
          <w:color w:val="000000" w:themeColor="text1"/>
        </w:rPr>
        <w:t xml:space="preserve"> </w:t>
      </w:r>
      <w:r w:rsidR="008322BB" w:rsidRPr="00E47010">
        <w:rPr>
          <w:rFonts w:ascii="Book Antiqua" w:hAnsi="Book Antiqua" w:cs="Times New Roman"/>
          <w:color w:val="000000" w:themeColor="text1"/>
        </w:rPr>
        <w:t>dhe Luftimin e Pandemisë në territorin e Republikës së Kosovës.</w:t>
      </w:r>
    </w:p>
    <w:p w14:paraId="66A07DAE" w14:textId="77777777" w:rsidR="008322BB" w:rsidRPr="00E47010" w:rsidRDefault="008322BB" w:rsidP="00254C14">
      <w:pPr>
        <w:pStyle w:val="BodyText"/>
        <w:spacing w:before="5"/>
        <w:ind w:left="360" w:right="-63" w:hanging="360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14:paraId="360264D0" w14:textId="0CF50027" w:rsidR="008322BB" w:rsidRDefault="00795CFA" w:rsidP="00BE0CC9">
      <w:pPr>
        <w:pStyle w:val="ListParagraph"/>
        <w:widowControl w:val="0"/>
        <w:numPr>
          <w:ilvl w:val="0"/>
          <w:numId w:val="5"/>
        </w:numPr>
        <w:tabs>
          <w:tab w:val="left" w:pos="462"/>
        </w:tabs>
        <w:autoSpaceDE w:val="0"/>
        <w:autoSpaceDN w:val="0"/>
        <w:spacing w:after="0" w:line="240" w:lineRule="auto"/>
        <w:ind w:right="-63"/>
        <w:contextualSpacing w:val="0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 xml:space="preserve">Për </w:t>
      </w:r>
      <w:r w:rsidR="008322BB" w:rsidRPr="00E47010">
        <w:rPr>
          <w:rFonts w:ascii="Book Antiqua" w:hAnsi="Book Antiqua" w:cs="Times New Roman"/>
          <w:color w:val="000000" w:themeColor="text1"/>
        </w:rPr>
        <w:t xml:space="preserve">shkelësit </w:t>
      </w:r>
      <w:r w:rsidR="00010587" w:rsidRPr="00E47010">
        <w:rPr>
          <w:rFonts w:ascii="Book Antiqua" w:hAnsi="Book Antiqua" w:cs="Times New Roman"/>
          <w:color w:val="000000" w:themeColor="text1"/>
        </w:rPr>
        <w:t xml:space="preserve">e </w:t>
      </w:r>
      <w:r w:rsidR="008322BB" w:rsidRPr="00E47010">
        <w:rPr>
          <w:rFonts w:ascii="Book Antiqua" w:hAnsi="Book Antiqua" w:cs="Times New Roman"/>
          <w:color w:val="000000" w:themeColor="text1"/>
        </w:rPr>
        <w:t xml:space="preserve">masave, </w:t>
      </w:r>
      <w:r w:rsidR="008A76CB" w:rsidRPr="00E47010">
        <w:rPr>
          <w:rFonts w:ascii="Book Antiqua" w:hAnsi="Book Antiqua" w:cs="Times New Roman"/>
          <w:color w:val="000000" w:themeColor="text1"/>
        </w:rPr>
        <w:t xml:space="preserve">organet kompetente obligohen </w:t>
      </w:r>
      <w:r w:rsidR="008322BB" w:rsidRPr="00E47010">
        <w:rPr>
          <w:rFonts w:ascii="Book Antiqua" w:hAnsi="Book Antiqua" w:cs="Times New Roman"/>
          <w:color w:val="000000" w:themeColor="text1"/>
        </w:rPr>
        <w:t>të</w:t>
      </w:r>
      <w:r w:rsidR="008A76CB" w:rsidRPr="00E47010">
        <w:rPr>
          <w:rFonts w:ascii="Book Antiqua" w:hAnsi="Book Antiqua" w:cs="Times New Roman"/>
          <w:color w:val="000000" w:themeColor="text1"/>
        </w:rPr>
        <w:t xml:space="preserve"> shqiptojnë </w:t>
      </w:r>
      <w:r w:rsidR="008322BB" w:rsidRPr="00E47010">
        <w:rPr>
          <w:rFonts w:ascii="Book Antiqua" w:hAnsi="Book Antiqua" w:cs="Times New Roman"/>
          <w:color w:val="000000" w:themeColor="text1"/>
        </w:rPr>
        <w:t>masat   ndëshkimore s</w:t>
      </w:r>
      <w:r w:rsidR="008A76CB" w:rsidRPr="00E47010">
        <w:rPr>
          <w:rFonts w:ascii="Book Antiqua" w:hAnsi="Book Antiqua" w:cs="Times New Roman"/>
          <w:color w:val="000000" w:themeColor="text1"/>
        </w:rPr>
        <w:t xml:space="preserve">ipas Ligjit </w:t>
      </w:r>
      <w:r w:rsidR="00010587" w:rsidRPr="00E47010">
        <w:rPr>
          <w:rFonts w:ascii="Book Antiqua" w:hAnsi="Book Antiqua" w:cs="Times New Roman"/>
          <w:color w:val="000000" w:themeColor="text1"/>
        </w:rPr>
        <w:t xml:space="preserve">Nr. 07/L-006 për </w:t>
      </w:r>
      <w:r w:rsidR="008A76CB" w:rsidRPr="00E47010">
        <w:rPr>
          <w:rFonts w:ascii="Book Antiqua" w:hAnsi="Book Antiqua" w:cs="Times New Roman"/>
          <w:color w:val="000000" w:themeColor="text1"/>
        </w:rPr>
        <w:t>Parandalimin dhe Luftimin e Pandemisë   C</w:t>
      </w:r>
      <w:r w:rsidR="00F92936" w:rsidRPr="00E47010">
        <w:rPr>
          <w:rFonts w:ascii="Book Antiqua" w:hAnsi="Book Antiqua" w:cs="Times New Roman"/>
          <w:color w:val="000000" w:themeColor="text1"/>
        </w:rPr>
        <w:t>OVID</w:t>
      </w:r>
      <w:r w:rsidR="008A76CB" w:rsidRPr="00E47010">
        <w:rPr>
          <w:rFonts w:ascii="Book Antiqua" w:hAnsi="Book Antiqua" w:cs="Times New Roman"/>
          <w:color w:val="000000" w:themeColor="text1"/>
        </w:rPr>
        <w:t xml:space="preserve">-19 </w:t>
      </w:r>
      <w:r w:rsidR="008322BB" w:rsidRPr="00E47010">
        <w:rPr>
          <w:rFonts w:ascii="Book Antiqua" w:hAnsi="Book Antiqua" w:cs="Times New Roman"/>
          <w:color w:val="000000" w:themeColor="text1"/>
        </w:rPr>
        <w:t xml:space="preserve">në territorin e </w:t>
      </w:r>
      <w:r w:rsidR="00F626A5" w:rsidRPr="00E47010">
        <w:rPr>
          <w:rFonts w:ascii="Book Antiqua" w:hAnsi="Book Antiqua" w:cs="Times New Roman"/>
          <w:color w:val="000000" w:themeColor="text1"/>
        </w:rPr>
        <w:t>Repu</w:t>
      </w:r>
      <w:r w:rsidR="008322BB" w:rsidRPr="00E47010">
        <w:rPr>
          <w:rFonts w:ascii="Book Antiqua" w:hAnsi="Book Antiqua" w:cs="Times New Roman"/>
          <w:color w:val="000000" w:themeColor="text1"/>
        </w:rPr>
        <w:t>blikës së Kosovës dhe ligjeve të tjera në fuqi.</w:t>
      </w:r>
    </w:p>
    <w:p w14:paraId="4153AE6C" w14:textId="77777777" w:rsidR="001F6E38" w:rsidRPr="001F6E38" w:rsidRDefault="001F6E38" w:rsidP="001F6E38">
      <w:pPr>
        <w:pStyle w:val="ListParagraph"/>
        <w:rPr>
          <w:rFonts w:ascii="Book Antiqua" w:hAnsi="Book Antiqua" w:cs="Times New Roman"/>
          <w:color w:val="000000" w:themeColor="text1"/>
        </w:rPr>
      </w:pPr>
    </w:p>
    <w:p w14:paraId="2E139BFB" w14:textId="77777777" w:rsidR="001F6E38" w:rsidRPr="00E47010" w:rsidRDefault="001F6E38" w:rsidP="00B03382">
      <w:pPr>
        <w:pStyle w:val="ListParagraph"/>
        <w:widowControl w:val="0"/>
        <w:tabs>
          <w:tab w:val="left" w:pos="462"/>
        </w:tabs>
        <w:autoSpaceDE w:val="0"/>
        <w:autoSpaceDN w:val="0"/>
        <w:spacing w:after="0" w:line="240" w:lineRule="auto"/>
        <w:ind w:left="360" w:right="-63"/>
        <w:contextualSpacing w:val="0"/>
        <w:jc w:val="both"/>
        <w:rPr>
          <w:rFonts w:ascii="Book Antiqua" w:hAnsi="Book Antiqua" w:cs="Times New Roman"/>
          <w:color w:val="000000" w:themeColor="text1"/>
        </w:rPr>
      </w:pPr>
    </w:p>
    <w:p w14:paraId="14E248EC" w14:textId="77777777" w:rsidR="008A76CB" w:rsidRPr="00E47010" w:rsidRDefault="008A76CB" w:rsidP="00254C14">
      <w:pPr>
        <w:widowControl w:val="0"/>
        <w:tabs>
          <w:tab w:val="left" w:pos="462"/>
        </w:tabs>
        <w:autoSpaceDE w:val="0"/>
        <w:autoSpaceDN w:val="0"/>
        <w:spacing w:after="0" w:line="240" w:lineRule="auto"/>
        <w:ind w:right="-63"/>
        <w:jc w:val="both"/>
        <w:rPr>
          <w:rFonts w:ascii="Book Antiqua" w:hAnsi="Book Antiqua" w:cs="Times New Roman"/>
          <w:color w:val="000000" w:themeColor="text1"/>
        </w:rPr>
      </w:pPr>
    </w:p>
    <w:p w14:paraId="4814328B" w14:textId="4E498BD8" w:rsidR="00795CFA" w:rsidRPr="00E47010" w:rsidRDefault="008322BB" w:rsidP="00BE0CC9">
      <w:pPr>
        <w:pStyle w:val="ListParagraph"/>
        <w:widowControl w:val="0"/>
        <w:numPr>
          <w:ilvl w:val="0"/>
          <w:numId w:val="5"/>
        </w:numPr>
        <w:tabs>
          <w:tab w:val="left" w:pos="462"/>
        </w:tabs>
        <w:autoSpaceDE w:val="0"/>
        <w:autoSpaceDN w:val="0"/>
        <w:spacing w:after="0" w:line="240" w:lineRule="auto"/>
        <w:ind w:right="-63"/>
        <w:contextualSpacing w:val="0"/>
        <w:jc w:val="both"/>
        <w:rPr>
          <w:rFonts w:ascii="Book Antiqua" w:hAnsi="Book Antiqua" w:cs="Times New Roman"/>
          <w:color w:val="000000" w:themeColor="text1"/>
        </w:rPr>
      </w:pPr>
      <w:r w:rsidRPr="00E47010">
        <w:rPr>
          <w:rFonts w:ascii="Book Antiqua" w:hAnsi="Book Antiqua" w:cs="Times New Roman"/>
          <w:color w:val="000000" w:themeColor="text1"/>
        </w:rPr>
        <w:t>I vetmi autoritet që mund t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 interpretojë këtë vendim   është   Ministria e Sh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>ndet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>sis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>, nd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="004A0DD1" w:rsidRPr="00E47010">
        <w:rPr>
          <w:rFonts w:ascii="Book Antiqua" w:hAnsi="Book Antiqua" w:cs="Times New Roman"/>
          <w:color w:val="000000" w:themeColor="text1"/>
        </w:rPr>
        <w:t>r</w:t>
      </w:r>
      <w:r w:rsidR="0076750C" w:rsidRPr="00E47010">
        <w:rPr>
          <w:rFonts w:ascii="Book Antiqua" w:hAnsi="Book Antiqua" w:cs="Times New Roman"/>
          <w:color w:val="000000" w:themeColor="text1"/>
        </w:rPr>
        <w:softHyphen/>
      </w:r>
      <w:r w:rsidRPr="00E47010">
        <w:rPr>
          <w:rFonts w:ascii="Book Antiqua" w:hAnsi="Book Antiqua" w:cs="Times New Roman"/>
          <w:color w:val="000000" w:themeColor="text1"/>
        </w:rPr>
        <w:t>k</w:t>
      </w:r>
      <w:r w:rsidR="004A0DD1" w:rsidRPr="00E47010">
        <w:rPr>
          <w:rFonts w:ascii="Book Antiqua" w:hAnsi="Book Antiqua" w:cs="Times New Roman"/>
          <w:color w:val="000000" w:themeColor="text1"/>
        </w:rPr>
        <w:t>aq ç</w:t>
      </w:r>
      <w:r w:rsidRPr="00E47010">
        <w:rPr>
          <w:rFonts w:ascii="Book Antiqua" w:hAnsi="Book Antiqua" w:cs="Times New Roman"/>
          <w:color w:val="000000" w:themeColor="text1"/>
        </w:rPr>
        <w:t>do institucion tjet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>r mund t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 ofroj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 sqarime p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>r kategorit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 respektive p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>r t</w:t>
      </w:r>
      <w:r w:rsidR="00795CFA" w:rsidRPr="00E47010">
        <w:rPr>
          <w:rFonts w:ascii="Book Antiqua" w:hAnsi="Book Antiqua" w:cs="Times New Roman"/>
          <w:color w:val="000000" w:themeColor="text1"/>
        </w:rPr>
        <w:t>ë</w:t>
      </w:r>
      <w:r w:rsidRPr="00E47010">
        <w:rPr>
          <w:rFonts w:ascii="Book Antiqua" w:hAnsi="Book Antiqua" w:cs="Times New Roman"/>
          <w:color w:val="000000" w:themeColor="text1"/>
        </w:rPr>
        <w:t xml:space="preserve"> cilat apli</w:t>
      </w:r>
      <w:r w:rsidR="0076750C" w:rsidRPr="00E47010">
        <w:rPr>
          <w:rFonts w:ascii="Book Antiqua" w:hAnsi="Book Antiqua" w:cs="Times New Roman"/>
          <w:color w:val="000000" w:themeColor="text1"/>
        </w:rPr>
        <w:softHyphen/>
      </w:r>
      <w:r w:rsidRPr="00E47010">
        <w:rPr>
          <w:rFonts w:ascii="Book Antiqua" w:hAnsi="Book Antiqua" w:cs="Times New Roman"/>
          <w:color w:val="000000" w:themeColor="text1"/>
        </w:rPr>
        <w:t>kohet ky vendim,</w:t>
      </w:r>
      <w:r w:rsidR="00795CFA" w:rsidRPr="00E47010">
        <w:rPr>
          <w:rFonts w:ascii="Book Antiqua" w:hAnsi="Book Antiqua" w:cs="Times New Roman"/>
          <w:color w:val="000000" w:themeColor="text1"/>
        </w:rPr>
        <w:t xml:space="preserve"> vetëm pas miratimit të atij sqarimi nga ana e Ministrisë së Shëndetësisë.</w:t>
      </w:r>
    </w:p>
    <w:p w14:paraId="7A9A5C59" w14:textId="5D9A1CF2" w:rsidR="00620153" w:rsidRPr="00E47010" w:rsidRDefault="00620153" w:rsidP="007E08B4">
      <w:pPr>
        <w:widowControl w:val="0"/>
        <w:tabs>
          <w:tab w:val="left" w:pos="462"/>
        </w:tabs>
        <w:autoSpaceDE w:val="0"/>
        <w:autoSpaceDN w:val="0"/>
        <w:spacing w:after="0" w:line="240" w:lineRule="auto"/>
        <w:ind w:right="-63"/>
        <w:jc w:val="both"/>
        <w:rPr>
          <w:rFonts w:ascii="Book Antiqua" w:hAnsi="Book Antiqua" w:cs="Times New Roman"/>
          <w:color w:val="000000" w:themeColor="text1"/>
        </w:rPr>
      </w:pPr>
    </w:p>
    <w:p w14:paraId="2859E4C5" w14:textId="2AB88BB8" w:rsidR="00620153" w:rsidRPr="0055047B" w:rsidRDefault="00982CEB" w:rsidP="007E08B4">
      <w:pPr>
        <w:widowControl w:val="0"/>
        <w:tabs>
          <w:tab w:val="left" w:pos="462"/>
        </w:tabs>
        <w:autoSpaceDE w:val="0"/>
        <w:autoSpaceDN w:val="0"/>
        <w:spacing w:after="0" w:line="240" w:lineRule="auto"/>
        <w:ind w:right="-63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55047B">
        <w:rPr>
          <w:rFonts w:ascii="Book Antiqua" w:hAnsi="Book Antiqua" w:cs="Times New Roman"/>
          <w:b/>
          <w:i/>
          <w:color w:val="000000" w:themeColor="text1"/>
        </w:rPr>
        <w:t>N</w:t>
      </w:r>
      <w:r w:rsidR="00ED0AC9" w:rsidRPr="0055047B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620153" w:rsidRPr="0055047B">
        <w:rPr>
          <w:rFonts w:ascii="Book Antiqua" w:hAnsi="Book Antiqua" w:cs="Times New Roman"/>
          <w:b/>
          <w:i/>
          <w:color w:val="000000" w:themeColor="text1"/>
        </w:rPr>
        <w:t>[</w:t>
      </w:r>
      <w:r w:rsidR="00620153" w:rsidRPr="0055047B">
        <w:rPr>
          <w:rFonts w:ascii="Book Antiqua" w:hAnsi="Book Antiqua" w:cs="Times New Roman"/>
          <w:b/>
          <w:i/>
          <w:color w:val="000000" w:themeColor="text1"/>
          <w:u w:val="single"/>
        </w:rPr>
        <w:t>Shfuqizimi</w:t>
      </w:r>
      <w:r w:rsidR="00B87A8E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 i vendimit Nr. 01/27</w:t>
      </w:r>
      <w:r w:rsidR="00620153" w:rsidRPr="0055047B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49E3C9CC" w14:textId="77777777" w:rsidR="008B6055" w:rsidRPr="0055047B" w:rsidRDefault="008B6055" w:rsidP="00254C14">
      <w:pPr>
        <w:widowControl w:val="0"/>
        <w:tabs>
          <w:tab w:val="left" w:pos="462"/>
        </w:tabs>
        <w:autoSpaceDE w:val="0"/>
        <w:autoSpaceDN w:val="0"/>
        <w:spacing w:after="0" w:line="240" w:lineRule="auto"/>
        <w:ind w:right="-63"/>
        <w:jc w:val="both"/>
        <w:rPr>
          <w:rFonts w:ascii="Book Antiqua" w:hAnsi="Book Antiqua" w:cs="Times New Roman"/>
          <w:color w:val="000000" w:themeColor="text1"/>
        </w:rPr>
      </w:pPr>
    </w:p>
    <w:p w14:paraId="42C18601" w14:textId="74BE7FF2" w:rsidR="005205BD" w:rsidRPr="0055047B" w:rsidRDefault="00B03382" w:rsidP="00BE0CC9">
      <w:pPr>
        <w:pStyle w:val="ListParagraph"/>
        <w:widowControl w:val="0"/>
        <w:numPr>
          <w:ilvl w:val="0"/>
          <w:numId w:val="5"/>
        </w:numPr>
        <w:tabs>
          <w:tab w:val="left" w:pos="462"/>
        </w:tabs>
        <w:autoSpaceDE w:val="0"/>
        <w:autoSpaceDN w:val="0"/>
        <w:spacing w:after="0" w:line="240" w:lineRule="auto"/>
        <w:ind w:right="-63"/>
        <w:contextualSpacing w:val="0"/>
        <w:jc w:val="both"/>
        <w:rPr>
          <w:rFonts w:ascii="Book Antiqua" w:hAnsi="Book Antiqua" w:cs="Times New Roman"/>
          <w:color w:val="000000" w:themeColor="text1"/>
        </w:rPr>
      </w:pPr>
      <w:r>
        <w:rPr>
          <w:rFonts w:ascii="Book Antiqua" w:hAnsi="Book Antiqua" w:cs="Times New Roman"/>
          <w:color w:val="000000" w:themeColor="text1"/>
        </w:rPr>
        <w:t xml:space="preserve">Shfuqizohet </w:t>
      </w:r>
      <w:r w:rsidR="005500E6" w:rsidRPr="0055047B">
        <w:rPr>
          <w:rFonts w:ascii="Book Antiqua" w:hAnsi="Book Antiqua" w:cs="Times New Roman"/>
          <w:color w:val="000000" w:themeColor="text1"/>
        </w:rPr>
        <w:t>Vendimi i</w:t>
      </w:r>
      <w:r w:rsidR="003274A9" w:rsidRPr="0055047B">
        <w:rPr>
          <w:rFonts w:ascii="Book Antiqua" w:hAnsi="Book Antiqua" w:cs="Times New Roman"/>
          <w:color w:val="000000" w:themeColor="text1"/>
        </w:rPr>
        <w:t xml:space="preserve"> Qeverisë</w:t>
      </w:r>
      <w:r w:rsidR="00597720">
        <w:rPr>
          <w:rFonts w:ascii="Book Antiqua" w:hAnsi="Book Antiqua" w:cs="Times New Roman"/>
          <w:color w:val="000000" w:themeColor="text1"/>
        </w:rPr>
        <w:t xml:space="preserve"> Nr. 01/27 i datës 18.08</w:t>
      </w:r>
      <w:r w:rsidR="009D25BA" w:rsidRPr="0055047B">
        <w:rPr>
          <w:rFonts w:ascii="Book Antiqua" w:hAnsi="Book Antiqua" w:cs="Times New Roman"/>
          <w:color w:val="000000" w:themeColor="text1"/>
        </w:rPr>
        <w:t>.2021.</w:t>
      </w:r>
    </w:p>
    <w:p w14:paraId="5DF9E7C1" w14:textId="74F48CE5" w:rsidR="00306DA5" w:rsidRPr="0055047B" w:rsidRDefault="00306DA5" w:rsidP="007E08B4">
      <w:pPr>
        <w:widowControl w:val="0"/>
        <w:tabs>
          <w:tab w:val="left" w:pos="462"/>
        </w:tabs>
        <w:autoSpaceDE w:val="0"/>
        <w:autoSpaceDN w:val="0"/>
        <w:spacing w:after="0" w:line="240" w:lineRule="auto"/>
        <w:ind w:right="-63"/>
        <w:jc w:val="both"/>
        <w:rPr>
          <w:rFonts w:ascii="Book Antiqua" w:hAnsi="Book Antiqua" w:cs="Times New Roman"/>
          <w:color w:val="000000" w:themeColor="text1"/>
        </w:rPr>
      </w:pPr>
    </w:p>
    <w:p w14:paraId="5282A687" w14:textId="3F5D5090" w:rsidR="00306DA5" w:rsidRPr="0055047B" w:rsidRDefault="00ED0AC9" w:rsidP="00306DA5">
      <w:pPr>
        <w:widowControl w:val="0"/>
        <w:tabs>
          <w:tab w:val="left" w:pos="462"/>
        </w:tabs>
        <w:autoSpaceDE w:val="0"/>
        <w:autoSpaceDN w:val="0"/>
        <w:spacing w:after="0" w:line="240" w:lineRule="auto"/>
        <w:ind w:right="-63"/>
        <w:jc w:val="both"/>
        <w:rPr>
          <w:rFonts w:ascii="Book Antiqua" w:hAnsi="Book Antiqua" w:cs="Times New Roman"/>
          <w:b/>
          <w:i/>
          <w:color w:val="000000" w:themeColor="text1"/>
        </w:rPr>
      </w:pPr>
      <w:r w:rsidRPr="0055047B">
        <w:rPr>
          <w:rFonts w:ascii="Book Antiqua" w:hAnsi="Book Antiqua" w:cs="Times New Roman"/>
          <w:b/>
          <w:i/>
          <w:color w:val="000000" w:themeColor="text1"/>
        </w:rPr>
        <w:t>N</w:t>
      </w:r>
      <w:r w:rsidR="00982CEB" w:rsidRPr="0055047B">
        <w:rPr>
          <w:rFonts w:ascii="Book Antiqua" w:hAnsi="Book Antiqua" w:cs="Times New Roman"/>
          <w:b/>
          <w:i/>
          <w:color w:val="000000" w:themeColor="text1"/>
        </w:rPr>
        <w:t>j</w:t>
      </w:r>
      <w:r w:rsidRPr="0055047B">
        <w:rPr>
          <w:rFonts w:ascii="Book Antiqua" w:hAnsi="Book Antiqua" w:cs="Times New Roman"/>
          <w:b/>
          <w:i/>
          <w:color w:val="000000" w:themeColor="text1"/>
        </w:rPr>
        <w:t xml:space="preserve">. </w:t>
      </w:r>
      <w:r w:rsidR="00306DA5" w:rsidRPr="0055047B">
        <w:rPr>
          <w:rFonts w:ascii="Book Antiqua" w:hAnsi="Book Antiqua" w:cs="Times New Roman"/>
          <w:b/>
          <w:i/>
          <w:color w:val="000000" w:themeColor="text1"/>
        </w:rPr>
        <w:t>[</w:t>
      </w:r>
      <w:r w:rsidR="00306DA5" w:rsidRPr="0055047B">
        <w:rPr>
          <w:rFonts w:ascii="Book Antiqua" w:hAnsi="Book Antiqua" w:cs="Times New Roman"/>
          <w:b/>
          <w:i/>
          <w:color w:val="000000" w:themeColor="text1"/>
          <w:u w:val="single"/>
        </w:rPr>
        <w:t>Hyrja n</w:t>
      </w:r>
      <w:r w:rsidR="00994CB2" w:rsidRPr="0055047B">
        <w:rPr>
          <w:rFonts w:ascii="Book Antiqua" w:hAnsi="Book Antiqua" w:cs="Times New Roman"/>
          <w:b/>
          <w:i/>
          <w:color w:val="000000" w:themeColor="text1"/>
          <w:u w:val="single"/>
        </w:rPr>
        <w:t>ë</w:t>
      </w:r>
      <w:r w:rsidR="00306DA5" w:rsidRPr="0055047B">
        <w:rPr>
          <w:rFonts w:ascii="Book Antiqua" w:hAnsi="Book Antiqua" w:cs="Times New Roman"/>
          <w:b/>
          <w:i/>
          <w:color w:val="000000" w:themeColor="text1"/>
          <w:u w:val="single"/>
        </w:rPr>
        <w:t xml:space="preserve"> fuqi</w:t>
      </w:r>
      <w:r w:rsidR="00306DA5" w:rsidRPr="0055047B">
        <w:rPr>
          <w:rFonts w:ascii="Book Antiqua" w:hAnsi="Book Antiqua" w:cs="Times New Roman"/>
          <w:b/>
          <w:i/>
          <w:color w:val="000000" w:themeColor="text1"/>
        </w:rPr>
        <w:t>]</w:t>
      </w:r>
    </w:p>
    <w:p w14:paraId="153EA79D" w14:textId="77777777" w:rsidR="00795CFA" w:rsidRPr="0055047B" w:rsidRDefault="00795CFA" w:rsidP="00254C14">
      <w:pPr>
        <w:widowControl w:val="0"/>
        <w:tabs>
          <w:tab w:val="left" w:pos="462"/>
        </w:tabs>
        <w:autoSpaceDE w:val="0"/>
        <w:autoSpaceDN w:val="0"/>
        <w:spacing w:after="0" w:line="240" w:lineRule="auto"/>
        <w:ind w:left="360" w:right="-63" w:hanging="360"/>
        <w:jc w:val="both"/>
        <w:rPr>
          <w:rFonts w:ascii="Book Antiqua" w:hAnsi="Book Antiqua" w:cs="Times New Roman"/>
          <w:color w:val="000000" w:themeColor="text1"/>
        </w:rPr>
      </w:pPr>
    </w:p>
    <w:p w14:paraId="1FB0DDF2" w14:textId="40720A29" w:rsidR="004805B6" w:rsidRDefault="004805B6" w:rsidP="00BE0C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55047B">
        <w:rPr>
          <w:rFonts w:ascii="Book Antiqua" w:eastAsia="Times New Roman" w:hAnsi="Book Antiqua" w:cs="Times New Roman"/>
          <w:color w:val="000000" w:themeColor="text1"/>
        </w:rPr>
        <w:t xml:space="preserve">Vendimi </w:t>
      </w:r>
      <w:r w:rsidR="002D4387" w:rsidRPr="0055047B">
        <w:rPr>
          <w:rFonts w:ascii="Book Antiqua" w:eastAsia="Times New Roman" w:hAnsi="Book Antiqua" w:cs="Times New Roman"/>
          <w:color w:val="000000" w:themeColor="text1"/>
        </w:rPr>
        <w:t>hyn n</w:t>
      </w:r>
      <w:r w:rsidR="002D4387" w:rsidRPr="0055047B">
        <w:rPr>
          <w:rFonts w:ascii="Book Antiqua" w:hAnsi="Book Antiqua" w:cs="Times New Roman"/>
          <w:color w:val="000000" w:themeColor="text1"/>
        </w:rPr>
        <w:t>ë</w:t>
      </w:r>
      <w:r w:rsidR="002D4387" w:rsidRPr="0055047B">
        <w:rPr>
          <w:rFonts w:ascii="Book Antiqua" w:eastAsia="Times New Roman" w:hAnsi="Book Antiqua" w:cs="Times New Roman"/>
          <w:color w:val="000000" w:themeColor="text1"/>
        </w:rPr>
        <w:t xml:space="preserve"> fuqi</w:t>
      </w:r>
      <w:r w:rsidR="001E5D60">
        <w:rPr>
          <w:rFonts w:ascii="Book Antiqua" w:eastAsia="Times New Roman" w:hAnsi="Book Antiqua" w:cs="Times New Roman"/>
          <w:color w:val="000000" w:themeColor="text1"/>
        </w:rPr>
        <w:t xml:space="preserve"> me dat</w:t>
      </w:r>
      <w:r w:rsidR="001E5D60" w:rsidRPr="00E47010">
        <w:rPr>
          <w:rFonts w:ascii="Book Antiqua" w:hAnsi="Book Antiqua" w:cs="Times New Roman"/>
          <w:color w:val="000000" w:themeColor="text1"/>
        </w:rPr>
        <w:t>ë</w:t>
      </w:r>
      <w:r w:rsidR="00B03382">
        <w:rPr>
          <w:rFonts w:ascii="Book Antiqua" w:hAnsi="Book Antiqua" w:cs="Times New Roman"/>
          <w:color w:val="000000" w:themeColor="text1"/>
        </w:rPr>
        <w:t xml:space="preserve"> 29</w:t>
      </w:r>
      <w:r w:rsidR="001E5D60">
        <w:rPr>
          <w:rFonts w:ascii="Book Antiqua" w:hAnsi="Book Antiqua" w:cs="Times New Roman"/>
          <w:color w:val="000000" w:themeColor="text1"/>
        </w:rPr>
        <w:t xml:space="preserve">.08.2021 dhe </w:t>
      </w:r>
      <w:r w:rsidR="001E5D60">
        <w:rPr>
          <w:rFonts w:ascii="Book Antiqua" w:eastAsia="Times New Roman" w:hAnsi="Book Antiqua" w:cs="Times New Roman"/>
          <w:color w:val="000000" w:themeColor="text1"/>
        </w:rPr>
        <w:t xml:space="preserve"> publikohet</w:t>
      </w:r>
      <w:r w:rsidR="002D4387" w:rsidRPr="0055047B">
        <w:rPr>
          <w:rFonts w:ascii="Book Antiqua" w:eastAsia="Times New Roman" w:hAnsi="Book Antiqua" w:cs="Times New Roman"/>
          <w:color w:val="000000" w:themeColor="text1"/>
        </w:rPr>
        <w:t xml:space="preserve"> n</w:t>
      </w:r>
      <w:r w:rsidR="002D4387" w:rsidRPr="0055047B">
        <w:rPr>
          <w:rFonts w:ascii="Book Antiqua" w:hAnsi="Book Antiqua" w:cs="Times New Roman"/>
          <w:color w:val="000000" w:themeColor="text1"/>
        </w:rPr>
        <w:t>ë</w:t>
      </w:r>
      <w:r w:rsidR="002D4387" w:rsidRPr="0055047B">
        <w:rPr>
          <w:rFonts w:ascii="Book Antiqua" w:eastAsia="Times New Roman" w:hAnsi="Book Antiqua" w:cs="Times New Roman"/>
          <w:color w:val="000000" w:themeColor="text1"/>
        </w:rPr>
        <w:t xml:space="preserve"> Gazet</w:t>
      </w:r>
      <w:r w:rsidR="002D4387" w:rsidRPr="0055047B">
        <w:rPr>
          <w:rFonts w:ascii="Book Antiqua" w:hAnsi="Book Antiqua" w:cs="Times New Roman"/>
          <w:color w:val="000000" w:themeColor="text1"/>
        </w:rPr>
        <w:t>ën</w:t>
      </w:r>
      <w:r w:rsidR="002D4387" w:rsidRPr="0055047B">
        <w:rPr>
          <w:rFonts w:ascii="Book Antiqua" w:eastAsia="Times New Roman" w:hAnsi="Book Antiqua" w:cs="Times New Roman"/>
          <w:color w:val="000000" w:themeColor="text1"/>
        </w:rPr>
        <w:t xml:space="preserve"> Zyrtare t</w:t>
      </w:r>
      <w:r w:rsidR="002D4387" w:rsidRPr="0055047B">
        <w:rPr>
          <w:rFonts w:ascii="Book Antiqua" w:hAnsi="Book Antiqua" w:cs="Times New Roman"/>
          <w:color w:val="000000" w:themeColor="text1"/>
        </w:rPr>
        <w:t>ë</w:t>
      </w:r>
      <w:r w:rsidR="002D4387" w:rsidRPr="0055047B">
        <w:rPr>
          <w:rFonts w:ascii="Book Antiqua" w:eastAsia="Times New Roman" w:hAnsi="Book Antiqua" w:cs="Times New Roman"/>
          <w:color w:val="000000" w:themeColor="text1"/>
        </w:rPr>
        <w:t xml:space="preserve"> Republik</w:t>
      </w:r>
      <w:r w:rsidR="002D4387" w:rsidRPr="0055047B">
        <w:rPr>
          <w:rFonts w:ascii="Book Antiqua" w:hAnsi="Book Antiqua" w:cs="Times New Roman"/>
          <w:color w:val="000000" w:themeColor="text1"/>
        </w:rPr>
        <w:t>ë</w:t>
      </w:r>
      <w:r w:rsidR="002D4387" w:rsidRPr="0055047B">
        <w:rPr>
          <w:rFonts w:ascii="Book Antiqua" w:eastAsia="Times New Roman" w:hAnsi="Book Antiqua" w:cs="Times New Roman"/>
          <w:color w:val="000000" w:themeColor="text1"/>
        </w:rPr>
        <w:t>s s</w:t>
      </w:r>
      <w:r w:rsidR="002D4387" w:rsidRPr="0055047B">
        <w:rPr>
          <w:rFonts w:ascii="Book Antiqua" w:hAnsi="Book Antiqua" w:cs="Times New Roman"/>
          <w:color w:val="000000" w:themeColor="text1"/>
        </w:rPr>
        <w:t>ë</w:t>
      </w:r>
      <w:r w:rsidR="002D4387" w:rsidRPr="0055047B">
        <w:rPr>
          <w:rFonts w:ascii="Book Antiqua" w:eastAsia="Times New Roman" w:hAnsi="Book Antiqua" w:cs="Times New Roman"/>
          <w:color w:val="000000" w:themeColor="text1"/>
        </w:rPr>
        <w:t xml:space="preserve"> Kosov</w:t>
      </w:r>
      <w:r w:rsidR="002D4387" w:rsidRPr="0055047B">
        <w:rPr>
          <w:rFonts w:ascii="Book Antiqua" w:hAnsi="Book Antiqua" w:cs="Times New Roman"/>
          <w:color w:val="000000" w:themeColor="text1"/>
        </w:rPr>
        <w:t>ë</w:t>
      </w:r>
      <w:r w:rsidR="009D25BA" w:rsidRPr="0055047B">
        <w:rPr>
          <w:rFonts w:ascii="Book Antiqua" w:eastAsia="Times New Roman" w:hAnsi="Book Antiqua" w:cs="Times New Roman"/>
          <w:color w:val="000000" w:themeColor="text1"/>
        </w:rPr>
        <w:t>s.</w:t>
      </w:r>
    </w:p>
    <w:p w14:paraId="2CAB79EC" w14:textId="127C41F8" w:rsidR="006705C0" w:rsidRDefault="006705C0" w:rsidP="006705C0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43FB751A" w14:textId="20C82E27" w:rsidR="006705C0" w:rsidRDefault="006705C0" w:rsidP="006705C0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3A9F617D" w14:textId="0F6BD1A7" w:rsidR="006705C0" w:rsidRDefault="006705C0" w:rsidP="006705C0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3656B3F5" w14:textId="37429200" w:rsidR="006705C0" w:rsidRDefault="006705C0" w:rsidP="006705C0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0FE7D53B" w14:textId="4BEBF9FF" w:rsidR="006705C0" w:rsidRDefault="006705C0" w:rsidP="006705C0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36E28301" w14:textId="2AC88F43" w:rsidR="006705C0" w:rsidRDefault="006705C0" w:rsidP="006705C0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6B2CC545" w14:textId="77777777" w:rsidR="006705C0" w:rsidRPr="006705C0" w:rsidRDefault="006705C0" w:rsidP="006705C0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52021CB7" w14:textId="3BD64D03" w:rsidR="006F2203" w:rsidRPr="00E47010" w:rsidRDefault="006F2203" w:rsidP="002D4387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color w:val="000000" w:themeColor="text1"/>
        </w:rPr>
      </w:pPr>
    </w:p>
    <w:p w14:paraId="1B1FB0C6" w14:textId="7284EC95" w:rsidR="00795CFA" w:rsidRPr="00E47010" w:rsidRDefault="00795CFA" w:rsidP="00B0196E">
      <w:pPr>
        <w:shd w:val="clear" w:color="auto" w:fill="FFFFFF"/>
        <w:spacing w:after="0" w:line="240" w:lineRule="auto"/>
        <w:ind w:left="3600"/>
        <w:rPr>
          <w:rFonts w:ascii="Book Antiqua" w:eastAsia="Times New Roman" w:hAnsi="Book Antiqua" w:cs="Times New Roman"/>
          <w:b/>
          <w:color w:val="000000" w:themeColor="text1"/>
        </w:rPr>
      </w:pPr>
      <w:r w:rsidRPr="00E47010">
        <w:rPr>
          <w:rFonts w:ascii="Book Antiqua" w:eastAsia="Times New Roman" w:hAnsi="Book Antiqua" w:cs="Times New Roman"/>
          <w:b/>
          <w:color w:val="000000" w:themeColor="text1"/>
        </w:rPr>
        <w:t>A</w:t>
      </w:r>
      <w:r w:rsidR="008B6055" w:rsidRPr="00E47010">
        <w:rPr>
          <w:rFonts w:ascii="Book Antiqua" w:eastAsia="Times New Roman" w:hAnsi="Book Antiqua" w:cs="Times New Roman"/>
          <w:b/>
          <w:color w:val="000000" w:themeColor="text1"/>
        </w:rPr>
        <w:t xml:space="preserve"> </w:t>
      </w:r>
      <w:r w:rsidRPr="00E47010">
        <w:rPr>
          <w:rFonts w:ascii="Book Antiqua" w:eastAsia="Times New Roman" w:hAnsi="Book Antiqua" w:cs="Times New Roman"/>
          <w:b/>
          <w:color w:val="000000" w:themeColor="text1"/>
        </w:rPr>
        <w:t>r</w:t>
      </w:r>
      <w:r w:rsidR="008B6055" w:rsidRPr="00E47010">
        <w:rPr>
          <w:rFonts w:ascii="Book Antiqua" w:eastAsia="Times New Roman" w:hAnsi="Book Antiqua" w:cs="Times New Roman"/>
          <w:b/>
          <w:color w:val="000000" w:themeColor="text1"/>
        </w:rPr>
        <w:t xml:space="preserve"> </w:t>
      </w:r>
      <w:r w:rsidRPr="00E47010">
        <w:rPr>
          <w:rFonts w:ascii="Book Antiqua" w:eastAsia="Times New Roman" w:hAnsi="Book Antiqua" w:cs="Times New Roman"/>
          <w:b/>
          <w:color w:val="000000" w:themeColor="text1"/>
        </w:rPr>
        <w:t>s</w:t>
      </w:r>
      <w:r w:rsidR="008B6055" w:rsidRPr="00E47010">
        <w:rPr>
          <w:rFonts w:ascii="Book Antiqua" w:eastAsia="Times New Roman" w:hAnsi="Book Antiqua" w:cs="Times New Roman"/>
          <w:b/>
          <w:color w:val="000000" w:themeColor="text1"/>
        </w:rPr>
        <w:t xml:space="preserve"> </w:t>
      </w:r>
      <w:r w:rsidRPr="00E47010">
        <w:rPr>
          <w:rFonts w:ascii="Book Antiqua" w:eastAsia="Times New Roman" w:hAnsi="Book Antiqua" w:cs="Times New Roman"/>
          <w:b/>
          <w:color w:val="000000" w:themeColor="text1"/>
        </w:rPr>
        <w:t>y</w:t>
      </w:r>
      <w:r w:rsidR="008B6055" w:rsidRPr="00E47010">
        <w:rPr>
          <w:rFonts w:ascii="Book Antiqua" w:eastAsia="Times New Roman" w:hAnsi="Book Antiqua" w:cs="Times New Roman"/>
          <w:b/>
          <w:color w:val="000000" w:themeColor="text1"/>
        </w:rPr>
        <w:t xml:space="preserve"> </w:t>
      </w:r>
      <w:r w:rsidRPr="00E47010">
        <w:rPr>
          <w:rFonts w:ascii="Book Antiqua" w:eastAsia="Times New Roman" w:hAnsi="Book Antiqua" w:cs="Times New Roman"/>
          <w:b/>
          <w:color w:val="000000" w:themeColor="text1"/>
        </w:rPr>
        <w:t>e</w:t>
      </w:r>
      <w:r w:rsidR="008B6055" w:rsidRPr="00E47010">
        <w:rPr>
          <w:rFonts w:ascii="Book Antiqua" w:eastAsia="Times New Roman" w:hAnsi="Book Antiqua" w:cs="Times New Roman"/>
          <w:b/>
          <w:color w:val="000000" w:themeColor="text1"/>
        </w:rPr>
        <w:t xml:space="preserve"> </w:t>
      </w:r>
      <w:r w:rsidRPr="00E47010">
        <w:rPr>
          <w:rFonts w:ascii="Book Antiqua" w:eastAsia="Times New Roman" w:hAnsi="Book Antiqua" w:cs="Times New Roman"/>
          <w:b/>
          <w:color w:val="000000" w:themeColor="text1"/>
        </w:rPr>
        <w:t>t</w:t>
      </w:r>
      <w:r w:rsidR="008B6055" w:rsidRPr="00E47010">
        <w:rPr>
          <w:rFonts w:ascii="Book Antiqua" w:eastAsia="Times New Roman" w:hAnsi="Book Antiqua" w:cs="Times New Roman"/>
          <w:b/>
          <w:color w:val="000000" w:themeColor="text1"/>
        </w:rPr>
        <w:t xml:space="preserve"> </w:t>
      </w:r>
      <w:r w:rsidRPr="00E47010">
        <w:rPr>
          <w:rFonts w:ascii="Book Antiqua" w:eastAsia="Times New Roman" w:hAnsi="Book Antiqua" w:cs="Times New Roman"/>
          <w:b/>
          <w:color w:val="000000" w:themeColor="text1"/>
        </w:rPr>
        <w:t>i</w:t>
      </w:r>
      <w:r w:rsidR="008B6055" w:rsidRPr="00E47010">
        <w:rPr>
          <w:rFonts w:ascii="Book Antiqua" w:eastAsia="Times New Roman" w:hAnsi="Book Antiqua" w:cs="Times New Roman"/>
          <w:b/>
          <w:color w:val="000000" w:themeColor="text1"/>
        </w:rPr>
        <w:t xml:space="preserve"> </w:t>
      </w:r>
      <w:r w:rsidRPr="00E47010">
        <w:rPr>
          <w:rFonts w:ascii="Book Antiqua" w:eastAsia="Times New Roman" w:hAnsi="Book Antiqua" w:cs="Times New Roman"/>
          <w:b/>
          <w:color w:val="000000" w:themeColor="text1"/>
        </w:rPr>
        <w:t>m</w:t>
      </w:r>
    </w:p>
    <w:p w14:paraId="43F74270" w14:textId="318A9DF1" w:rsidR="00871EE5" w:rsidRPr="00E47010" w:rsidRDefault="00871EE5" w:rsidP="00B0196E">
      <w:pPr>
        <w:shd w:val="clear" w:color="auto" w:fill="FFFFFF"/>
        <w:spacing w:after="0" w:line="240" w:lineRule="auto"/>
        <w:rPr>
          <w:rFonts w:ascii="Book Antiqua" w:eastAsia="Times New Roman" w:hAnsi="Book Antiqua" w:cs="Times New Roman"/>
          <w:b/>
          <w:color w:val="000000" w:themeColor="text1"/>
        </w:rPr>
      </w:pPr>
    </w:p>
    <w:p w14:paraId="45A2AA94" w14:textId="2D3351AE" w:rsidR="00B0196E" w:rsidRPr="00E47010" w:rsidRDefault="00B0196E" w:rsidP="00254C14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24D149A5" w14:textId="3698DB23" w:rsidR="00E32D11" w:rsidRPr="00E47010" w:rsidRDefault="00E32D11" w:rsidP="00254C14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2031C474" w14:textId="2755360C" w:rsidR="00325587" w:rsidRPr="00E47010" w:rsidRDefault="00325587" w:rsidP="00325587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  <w:r w:rsidRPr="00E47010">
        <w:rPr>
          <w:rFonts w:ascii="Book Antiqua" w:eastAsia="Times New Roman" w:hAnsi="Book Antiqua" w:cs="Times New Roman"/>
        </w:rPr>
        <w:t xml:space="preserve">Masat për ruajtjen e shëndetit publik dhe mbrojtjen nga COVID-19 janë provuar si kritike për të kufizuar transmetimin e COVID-19 dhe për të zvogëluar vdekjet. Sipas raporteve të fundit të Institutit Kombëtar të Shëndetësisë Publike të Kosovës, situata </w:t>
      </w:r>
      <w:r w:rsidRPr="00E47010">
        <w:rPr>
          <w:rFonts w:ascii="Book Antiqua" w:eastAsia="Times New Roman" w:hAnsi="Book Antiqua" w:cs="Times New Roman"/>
        </w:rPr>
        <w:lastRenderedPageBreak/>
        <w:t>epidemiologjike me COVID–19, në Kosovë paraqet një ngritje enorme të rasteve të infektimit me COVID-19.</w:t>
      </w:r>
    </w:p>
    <w:p w14:paraId="61117756" w14:textId="77777777" w:rsidR="00325587" w:rsidRPr="00E47010" w:rsidRDefault="00325587" w:rsidP="00325587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</w:p>
    <w:p w14:paraId="5323BF3D" w14:textId="4FECB3E3" w:rsidR="00325587" w:rsidRPr="00E47010" w:rsidRDefault="00325587" w:rsidP="00325587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  <w:r w:rsidRPr="00E47010">
        <w:rPr>
          <w:rFonts w:ascii="Book Antiqua" w:eastAsia="Times New Roman" w:hAnsi="Book Antiqua" w:cs="Times New Roman"/>
        </w:rPr>
        <w:t xml:space="preserve">Në një situatë të tillë, duke ju referuar të dhënave aktuale mbi situatën epidemiologjike dhe rekomandimeve të IKShPK - së, Qeveria ka ndërmarrë masa të cilat për qëllim kryesor kanë  ruajtjen e shëndetit publik si dhe parandalimin e shpërndarjes së COVID-19. </w:t>
      </w:r>
    </w:p>
    <w:p w14:paraId="46BDDA84" w14:textId="7C74C5A1" w:rsidR="00325587" w:rsidRPr="00E47010" w:rsidRDefault="00325587" w:rsidP="00325587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</w:p>
    <w:p w14:paraId="089F89AA" w14:textId="25EF629C" w:rsidR="006F0F78" w:rsidRPr="00E47010" w:rsidRDefault="00325587" w:rsidP="006F0F78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  <w:r w:rsidRPr="00E47010">
        <w:rPr>
          <w:rFonts w:ascii="Book Antiqua" w:eastAsia="Times New Roman" w:hAnsi="Book Antiqua" w:cs="Times New Roman"/>
        </w:rPr>
        <w:t>Duke konsideruar se në gjendjen e njohurive shkencore në dispozicion, rreziqet e transmetimit të virusit COVID-19 zvogëlohen në mes të njerëzve që janë vaksinuar, shëruar së fundmi apo që sapo kanë rezultuar negativ ndaj pranisë së virusit COVID-19, Qeveria ka ndërmarrë masa kufizuese, me qëllim të kontrollit dhe parandalimit të shpërndarjes së COVID-19, në aktivitetet dhe bizneset të cilat bashkojnë një numër të madh njerëzish në të njëjtin vend, dhe në të cilat ruajta e distancës fizike është e vështirë dhe kështu paraqesin një rrezik në rritje të transmetimit të virusit.</w:t>
      </w:r>
    </w:p>
    <w:p w14:paraId="26CE9CDD" w14:textId="376878D1" w:rsidR="00325587" w:rsidRPr="00E47010" w:rsidRDefault="00325587" w:rsidP="00325587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</w:p>
    <w:p w14:paraId="44EE3A4D" w14:textId="02B3F4D9" w:rsidR="006F0F78" w:rsidRDefault="006F0F78" w:rsidP="006F0F78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  <w:r w:rsidRPr="00E47010">
        <w:rPr>
          <w:rFonts w:ascii="Book Antiqua" w:eastAsia="Times New Roman" w:hAnsi="Book Antiqua" w:cs="Times New Roman"/>
        </w:rPr>
        <w:t xml:space="preserve">Masat e ndërmarra janë proporcionale me rreziqet shëndetësore të shkaktuara dhe të përshtatshme me rrethanat e kohës dhe vendit, si dhe të bazuara në autorizimet e Ligjit Nr. 07/L-006 për Parandalimin dhe Luftimin e Pandemisë Covid-19 në Territorin e Republikës së Kosovës. Masat e ndërmarra përmes këtij vendimi nuk përcaktojnë, në asnjë rast obligimin e vaksinimit të detyrueshëm, duke qenë se kufizimet e vendosura ndaj publikut mund të përmbushen me paraqitjen e dëshmisë së statusit të vaksinimit, të rezultatit të një testimi që arrin në përfundimin se personi nuk është i infektuar me COVID-19, ose se personi është shënuar nga COVID-19 dhe ka antitrupa të mjaftueshëm. </w:t>
      </w:r>
    </w:p>
    <w:p w14:paraId="4CC4DC9B" w14:textId="375013DB" w:rsidR="00597720" w:rsidRDefault="00597720" w:rsidP="006F0F78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</w:p>
    <w:p w14:paraId="33E85FBA" w14:textId="33940647" w:rsidR="00597720" w:rsidRPr="00597720" w:rsidRDefault="00597720" w:rsidP="00597720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Vendimi p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r masat kund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r COVID-19 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sht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bazuar n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vler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simin e situat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s s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intensitetit t</w:t>
      </w:r>
      <w:r w:rsidRPr="00E47010">
        <w:rPr>
          <w:rFonts w:ascii="Book Antiqua" w:eastAsia="Times New Roman" w:hAnsi="Book Antiqua" w:cs="Times New Roman"/>
        </w:rPr>
        <w:t>ë</w:t>
      </w:r>
    </w:p>
    <w:p w14:paraId="16169878" w14:textId="799635EA" w:rsidR="00597720" w:rsidRPr="00597720" w:rsidRDefault="00597720" w:rsidP="00597720">
      <w:pPr>
        <w:shd w:val="clear" w:color="auto" w:fill="FFFFFF"/>
        <w:spacing w:after="0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</w:rPr>
        <w:t>transmetimit dhe kapacitetit 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sistemit sh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ndet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sor p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r t'u p</w:t>
      </w:r>
      <w:r w:rsidRPr="00E47010">
        <w:rPr>
          <w:rFonts w:ascii="Book Antiqua" w:eastAsia="Times New Roman" w:hAnsi="Book Antiqua" w:cs="Times New Roman"/>
        </w:rPr>
        <w:t>ë</w:t>
      </w:r>
      <w:r w:rsidRPr="00597720">
        <w:rPr>
          <w:rFonts w:ascii="Book Antiqua" w:eastAsia="Times New Roman" w:hAnsi="Book Antiqua" w:cs="Times New Roman"/>
        </w:rPr>
        <w:t>rgj</w:t>
      </w:r>
      <w:r>
        <w:rPr>
          <w:rFonts w:ascii="Book Antiqua" w:eastAsia="Times New Roman" w:hAnsi="Book Antiqua" w:cs="Times New Roman"/>
        </w:rPr>
        <w:t>igjur, por duke i vler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suar ato edhe n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n drit</w:t>
      </w:r>
      <w:r w:rsidRPr="00E47010">
        <w:rPr>
          <w:rFonts w:ascii="Book Antiqua" w:eastAsia="Times New Roman" w:hAnsi="Book Antiqua" w:cs="Times New Roman"/>
        </w:rPr>
        <w:t>ë</w:t>
      </w:r>
      <w:r w:rsidRPr="00597720">
        <w:rPr>
          <w:rFonts w:ascii="Book Antiqua" w:eastAsia="Times New Roman" w:hAnsi="Book Antiqua" w:cs="Times New Roman"/>
        </w:rPr>
        <w:t>n</w:t>
      </w:r>
      <w:r>
        <w:rPr>
          <w:rFonts w:ascii="Book Antiqua" w:eastAsia="Times New Roman" w:hAnsi="Book Antiqua" w:cs="Times New Roman"/>
        </w:rPr>
        <w:t xml:space="preserve"> e efekteve 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k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tyre masave q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mund 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ket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n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mir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qenien e p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rgjithshme t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shoq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>ris</w:t>
      </w:r>
      <w:r w:rsidRPr="00E47010">
        <w:rPr>
          <w:rFonts w:ascii="Book Antiqua" w:eastAsia="Times New Roman" w:hAnsi="Book Antiqua" w:cs="Times New Roman"/>
        </w:rPr>
        <w:t>ë</w:t>
      </w:r>
      <w:r>
        <w:rPr>
          <w:rFonts w:ascii="Book Antiqua" w:eastAsia="Times New Roman" w:hAnsi="Book Antiqua" w:cs="Times New Roman"/>
        </w:rPr>
        <w:t xml:space="preserve"> dhe individ</w:t>
      </w:r>
      <w:r w:rsidRPr="00E47010">
        <w:rPr>
          <w:rFonts w:ascii="Book Antiqua" w:eastAsia="Times New Roman" w:hAnsi="Book Antiqua" w:cs="Times New Roman"/>
        </w:rPr>
        <w:t>ë</w:t>
      </w:r>
      <w:r w:rsidRPr="00597720">
        <w:rPr>
          <w:rFonts w:ascii="Book Antiqua" w:eastAsia="Times New Roman" w:hAnsi="Book Antiqua" w:cs="Times New Roman"/>
        </w:rPr>
        <w:t>ve.</w:t>
      </w:r>
    </w:p>
    <w:p w14:paraId="1D760664" w14:textId="3DEFB9BA" w:rsidR="00424083" w:rsidRPr="00E47010" w:rsidRDefault="00424083" w:rsidP="00F11D07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4C4C2D14" w14:textId="35E1408C" w:rsidR="004670E8" w:rsidRPr="00E47010" w:rsidRDefault="00F11D07" w:rsidP="00F11D07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>Ministria e Shëndet</w:t>
      </w:r>
      <w:r w:rsidR="00BE1971" w:rsidRPr="00E47010">
        <w:rPr>
          <w:rFonts w:ascii="Book Antiqua" w:eastAsia="Times New Roman" w:hAnsi="Book Antiqua" w:cs="Times New Roman"/>
          <w:color w:val="000000" w:themeColor="text1"/>
        </w:rPr>
        <w:t>ësisë ka bashk</w:t>
      </w:r>
      <w:r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BE1971" w:rsidRPr="00E47010">
        <w:rPr>
          <w:rFonts w:ascii="Book Antiqua" w:eastAsia="Times New Roman" w:hAnsi="Book Antiqua" w:cs="Times New Roman"/>
          <w:color w:val="000000" w:themeColor="text1"/>
        </w:rPr>
        <w:t>re</w:t>
      </w:r>
      <w:r w:rsidRPr="00E47010">
        <w:rPr>
          <w:rFonts w:ascii="Book Antiqua" w:eastAsia="Times New Roman" w:hAnsi="Book Antiqua" w:cs="Times New Roman"/>
          <w:color w:val="000000" w:themeColor="text1"/>
        </w:rPr>
        <w:t>nduar vendim</w:t>
      </w:r>
      <w:r w:rsidR="0076750C" w:rsidRPr="00E47010">
        <w:rPr>
          <w:rFonts w:ascii="Book Antiqua" w:eastAsia="Times New Roman" w:hAnsi="Book Antiqua" w:cs="Times New Roman"/>
          <w:color w:val="000000" w:themeColor="text1"/>
        </w:rPr>
        <w:t>m</w:t>
      </w:r>
      <w:r w:rsidRPr="00E47010">
        <w:rPr>
          <w:rFonts w:ascii="Book Antiqua" w:eastAsia="Times New Roman" w:hAnsi="Book Antiqua" w:cs="Times New Roman"/>
          <w:color w:val="000000" w:themeColor="text1"/>
        </w:rPr>
        <w:t>arrjen me palët e inte</w:t>
      </w:r>
      <w:r w:rsidR="007D59B3" w:rsidRPr="00E47010">
        <w:rPr>
          <w:rFonts w:ascii="Book Antiqua" w:eastAsia="Times New Roman" w:hAnsi="Book Antiqua" w:cs="Times New Roman"/>
          <w:color w:val="000000" w:themeColor="text1"/>
        </w:rPr>
        <w:softHyphen/>
      </w:r>
      <w:r w:rsidRPr="00E47010">
        <w:rPr>
          <w:rFonts w:ascii="Book Antiqua" w:eastAsia="Times New Roman" w:hAnsi="Book Antiqua" w:cs="Times New Roman"/>
          <w:color w:val="000000" w:themeColor="text1"/>
        </w:rPr>
        <w:t>res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i</w:t>
      </w:r>
      <w:r w:rsidRPr="00E47010">
        <w:rPr>
          <w:rFonts w:ascii="Book Antiqua" w:eastAsia="Times New Roman" w:hAnsi="Book Antiqua" w:cs="Times New Roman"/>
          <w:color w:val="000000" w:themeColor="text1"/>
        </w:rPr>
        <w:t>t, të cil</w:t>
      </w:r>
      <w:r w:rsidR="0076750C" w:rsidRPr="00E47010">
        <w:rPr>
          <w:rFonts w:ascii="Book Antiqua" w:eastAsia="Times New Roman" w:hAnsi="Book Antiqua" w:cs="Times New Roman"/>
          <w:color w:val="000000" w:themeColor="text1"/>
        </w:rPr>
        <w:t>a</w:t>
      </w:r>
      <w:r w:rsidRPr="00E47010">
        <w:rPr>
          <w:rFonts w:ascii="Book Antiqua" w:eastAsia="Times New Roman" w:hAnsi="Book Antiqua" w:cs="Times New Roman"/>
          <w:color w:val="000000" w:themeColor="text1"/>
        </w:rPr>
        <w:t xml:space="preserve">t kanë qenë të </w:t>
      </w:r>
      <w:r w:rsidR="00BE1971" w:rsidRPr="00E47010">
        <w:rPr>
          <w:rFonts w:ascii="Book Antiqua" w:eastAsia="Times New Roman" w:hAnsi="Book Antiqua" w:cs="Times New Roman"/>
          <w:color w:val="000000" w:themeColor="text1"/>
        </w:rPr>
        <w:t>ndikuara</w:t>
      </w:r>
      <w:r w:rsidRPr="00E47010">
        <w:rPr>
          <w:rFonts w:ascii="Book Antiqua" w:eastAsia="Times New Roman" w:hAnsi="Book Antiqua" w:cs="Times New Roman"/>
          <w:color w:val="000000" w:themeColor="text1"/>
        </w:rPr>
        <w:t xml:space="preserve"> drejtpërdrejt apo tërthorazi nga pandemia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>. Qeveria v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>ren se k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>to pal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 xml:space="preserve"> kan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 xml:space="preserve"> ushtruar t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 xml:space="preserve"> drejt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>n e tyre p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>r ndikim demokratik n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 xml:space="preserve"> vendimmarrje</w:t>
      </w:r>
      <w:r w:rsidR="0076750C" w:rsidRPr="00E47010">
        <w:rPr>
          <w:rFonts w:ascii="Book Antiqua" w:eastAsia="Times New Roman" w:hAnsi="Book Antiqua" w:cs="Times New Roman"/>
          <w:color w:val="000000" w:themeColor="text1"/>
        </w:rPr>
        <w:t>,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 xml:space="preserve"> n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 xml:space="preserve"> p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4670E8" w:rsidRPr="00E47010">
        <w:rPr>
          <w:rFonts w:ascii="Book Antiqua" w:eastAsia="Times New Roman" w:hAnsi="Book Antiqua" w:cs="Times New Roman"/>
          <w:color w:val="000000" w:themeColor="text1"/>
        </w:rPr>
        <w:t>rputhje me nenin</w:t>
      </w:r>
      <w:r w:rsidR="0076750C" w:rsidRPr="00E47010">
        <w:rPr>
          <w:rFonts w:ascii="Book Antiqua" w:eastAsia="Times New Roman" w:hAnsi="Book Antiqua" w:cs="Times New Roman"/>
          <w:color w:val="000000" w:themeColor="text1"/>
        </w:rPr>
        <w:t xml:space="preserve"> 45.3 t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76750C" w:rsidRPr="00E47010">
        <w:rPr>
          <w:rFonts w:ascii="Book Antiqua" w:eastAsia="Times New Roman" w:hAnsi="Book Antiqua" w:cs="Times New Roman"/>
          <w:color w:val="000000" w:themeColor="text1"/>
        </w:rPr>
        <w:t xml:space="preserve"> Kushtetut</w:t>
      </w:r>
      <w:r w:rsidR="00994CB2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76750C" w:rsidRPr="00E47010">
        <w:rPr>
          <w:rFonts w:ascii="Book Antiqua" w:eastAsia="Times New Roman" w:hAnsi="Book Antiqua" w:cs="Times New Roman"/>
          <w:color w:val="000000" w:themeColor="text1"/>
        </w:rPr>
        <w:t>s.</w:t>
      </w:r>
    </w:p>
    <w:p w14:paraId="6A0249EF" w14:textId="09A10E73" w:rsidR="00D710BF" w:rsidRPr="00E47010" w:rsidRDefault="00D710BF" w:rsidP="00F11D07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39E704E0" w14:textId="7642FA0D" w:rsidR="00F36AC8" w:rsidRPr="00E47010" w:rsidRDefault="00F11D07" w:rsidP="00F11D07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>Masat e përcaktuar</w:t>
      </w:r>
      <w:r w:rsidR="00B0196E" w:rsidRPr="00E47010">
        <w:rPr>
          <w:rFonts w:ascii="Book Antiqua" w:eastAsia="Times New Roman" w:hAnsi="Book Antiqua" w:cs="Times New Roman"/>
          <w:color w:val="000000" w:themeColor="text1"/>
        </w:rPr>
        <w:t>a</w:t>
      </w:r>
      <w:r w:rsidRPr="00E47010">
        <w:rPr>
          <w:rFonts w:ascii="Book Antiqua" w:eastAsia="Times New Roman" w:hAnsi="Book Antiqua" w:cs="Times New Roman"/>
          <w:color w:val="000000" w:themeColor="text1"/>
        </w:rPr>
        <w:t xml:space="preserve"> në këtë vendim si dhe af</w:t>
      </w:r>
      <w:r w:rsidR="004D6F01" w:rsidRPr="00E47010">
        <w:rPr>
          <w:rFonts w:ascii="Book Antiqua" w:eastAsia="Times New Roman" w:hAnsi="Book Antiqua" w:cs="Times New Roman"/>
          <w:color w:val="000000" w:themeColor="text1"/>
        </w:rPr>
        <w:t>atet kohore shërbejnë që situata</w:t>
      </w:r>
      <w:r w:rsidRPr="00E47010">
        <w:rPr>
          <w:rFonts w:ascii="Book Antiqua" w:eastAsia="Times New Roman" w:hAnsi="Book Antiqua" w:cs="Times New Roman"/>
          <w:color w:val="000000" w:themeColor="text1"/>
        </w:rPr>
        <w:t xml:space="preserve"> epidemi</w:t>
      </w:r>
      <w:r w:rsidR="00BE1971" w:rsidRPr="00E47010">
        <w:rPr>
          <w:rFonts w:ascii="Book Antiqua" w:eastAsia="Times New Roman" w:hAnsi="Book Antiqua" w:cs="Times New Roman"/>
          <w:color w:val="000000" w:themeColor="text1"/>
        </w:rPr>
        <w:t>ologjike të mba</w:t>
      </w:r>
      <w:r w:rsidR="007D59B3" w:rsidRPr="00E47010">
        <w:rPr>
          <w:rFonts w:ascii="Book Antiqua" w:eastAsia="Times New Roman" w:hAnsi="Book Antiqua" w:cs="Times New Roman"/>
          <w:color w:val="000000" w:themeColor="text1"/>
        </w:rPr>
        <w:softHyphen/>
      </w:r>
      <w:r w:rsidR="00F36AC8" w:rsidRPr="00E47010">
        <w:rPr>
          <w:rFonts w:ascii="Book Antiqua" w:eastAsia="Times New Roman" w:hAnsi="Book Antiqua" w:cs="Times New Roman"/>
          <w:color w:val="000000" w:themeColor="text1"/>
        </w:rPr>
        <w:t xml:space="preserve">het nën kontroll </w:t>
      </w:r>
      <w:r w:rsidR="00597720">
        <w:rPr>
          <w:rFonts w:ascii="Book Antiqua" w:eastAsia="Times New Roman" w:hAnsi="Book Antiqua" w:cs="Times New Roman"/>
          <w:color w:val="000000" w:themeColor="text1"/>
        </w:rPr>
        <w:t>por nuk p</w:t>
      </w:r>
      <w:r w:rsidR="00597720" w:rsidRPr="00E47010">
        <w:rPr>
          <w:rFonts w:ascii="Book Antiqua" w:eastAsia="Times New Roman" w:hAnsi="Book Antiqua" w:cs="Times New Roman"/>
        </w:rPr>
        <w:t>ë</w:t>
      </w:r>
      <w:r w:rsidR="00597720">
        <w:rPr>
          <w:rFonts w:ascii="Book Antiqua" w:eastAsia="Times New Roman" w:hAnsi="Book Antiqua" w:cs="Times New Roman"/>
        </w:rPr>
        <w:t>rjashtojn</w:t>
      </w:r>
      <w:r w:rsidR="00597720" w:rsidRPr="00E47010">
        <w:rPr>
          <w:rFonts w:ascii="Book Antiqua" w:eastAsia="Times New Roman" w:hAnsi="Book Antiqua" w:cs="Times New Roman"/>
        </w:rPr>
        <w:t>ë</w:t>
      </w:r>
      <w:r w:rsidR="00597720">
        <w:rPr>
          <w:rFonts w:ascii="Book Antiqua" w:eastAsia="Times New Roman" w:hAnsi="Book Antiqua" w:cs="Times New Roman"/>
        </w:rPr>
        <w:t xml:space="preserve"> mund</w:t>
      </w:r>
      <w:r w:rsidR="00597720" w:rsidRPr="00E47010">
        <w:rPr>
          <w:rFonts w:ascii="Book Antiqua" w:eastAsia="Times New Roman" w:hAnsi="Book Antiqua" w:cs="Times New Roman"/>
        </w:rPr>
        <w:t>ë</w:t>
      </w:r>
      <w:r w:rsidR="00597720">
        <w:rPr>
          <w:rFonts w:ascii="Book Antiqua" w:eastAsia="Times New Roman" w:hAnsi="Book Antiqua" w:cs="Times New Roman"/>
        </w:rPr>
        <w:t>sin</w:t>
      </w:r>
      <w:r w:rsidR="00597720" w:rsidRPr="00E47010">
        <w:rPr>
          <w:rFonts w:ascii="Book Antiqua" w:eastAsia="Times New Roman" w:hAnsi="Book Antiqua" w:cs="Times New Roman"/>
        </w:rPr>
        <w:t>ë</w:t>
      </w:r>
      <w:r w:rsidR="00597720">
        <w:rPr>
          <w:rFonts w:ascii="Book Antiqua" w:eastAsia="Times New Roman" w:hAnsi="Book Antiqua" w:cs="Times New Roman"/>
        </w:rPr>
        <w:t xml:space="preserve"> e nd</w:t>
      </w:r>
      <w:r w:rsidR="00597720" w:rsidRPr="00E47010">
        <w:rPr>
          <w:rFonts w:ascii="Book Antiqua" w:eastAsia="Times New Roman" w:hAnsi="Book Antiqua" w:cs="Times New Roman"/>
        </w:rPr>
        <w:t>ë</w:t>
      </w:r>
      <w:r w:rsidR="00597720">
        <w:rPr>
          <w:rFonts w:ascii="Book Antiqua" w:eastAsia="Times New Roman" w:hAnsi="Book Antiqua" w:cs="Times New Roman"/>
        </w:rPr>
        <w:t>rmarrjes s</w:t>
      </w:r>
      <w:r w:rsidR="00597720" w:rsidRPr="00E47010">
        <w:rPr>
          <w:rFonts w:ascii="Book Antiqua" w:eastAsia="Times New Roman" w:hAnsi="Book Antiqua" w:cs="Times New Roman"/>
        </w:rPr>
        <w:t>ë</w:t>
      </w:r>
      <w:r w:rsidR="00597720">
        <w:rPr>
          <w:rFonts w:ascii="Book Antiqua" w:eastAsia="Times New Roman" w:hAnsi="Book Antiqua" w:cs="Times New Roman"/>
        </w:rPr>
        <w:t xml:space="preserve"> masave t</w:t>
      </w:r>
      <w:r w:rsidR="00597720" w:rsidRPr="00E47010">
        <w:rPr>
          <w:rFonts w:ascii="Book Antiqua" w:eastAsia="Times New Roman" w:hAnsi="Book Antiqua" w:cs="Times New Roman"/>
        </w:rPr>
        <w:t>ë</w:t>
      </w:r>
      <w:r w:rsidR="00597720">
        <w:rPr>
          <w:rFonts w:ascii="Book Antiqua" w:eastAsia="Times New Roman" w:hAnsi="Book Antiqua" w:cs="Times New Roman"/>
        </w:rPr>
        <w:t xml:space="preserve"> reja</w:t>
      </w:r>
      <w:r w:rsidR="00B80E76">
        <w:rPr>
          <w:rFonts w:ascii="Book Antiqua" w:eastAsia="Times New Roman" w:hAnsi="Book Antiqua" w:cs="Times New Roman"/>
        </w:rPr>
        <w:t xml:space="preserve"> kufizuese apo leht</w:t>
      </w:r>
      <w:r w:rsidR="00B80E76" w:rsidRPr="00E47010">
        <w:rPr>
          <w:rFonts w:ascii="Book Antiqua" w:eastAsia="Times New Roman" w:hAnsi="Book Antiqua" w:cs="Times New Roman"/>
        </w:rPr>
        <w:t>ë</w:t>
      </w:r>
      <w:r w:rsidR="00B80E76">
        <w:rPr>
          <w:rFonts w:ascii="Book Antiqua" w:eastAsia="Times New Roman" w:hAnsi="Book Antiqua" w:cs="Times New Roman"/>
        </w:rPr>
        <w:t>suese.</w:t>
      </w:r>
      <w:r w:rsidR="00597720">
        <w:rPr>
          <w:rFonts w:ascii="Book Antiqua" w:eastAsia="Times New Roman" w:hAnsi="Book Antiqua" w:cs="Times New Roman"/>
        </w:rPr>
        <w:t xml:space="preserve"> </w:t>
      </w:r>
    </w:p>
    <w:p w14:paraId="1A79792D" w14:textId="667F6E99" w:rsidR="00B0196E" w:rsidRPr="00E47010" w:rsidRDefault="00B0196E" w:rsidP="004C12F7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7DFE349D" w14:textId="41C2D027" w:rsidR="0025262B" w:rsidRPr="00E47010" w:rsidRDefault="00B0196E" w:rsidP="004C12F7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>Prandaj</w:t>
      </w:r>
      <w:r w:rsidR="00D710BF" w:rsidRPr="00E47010">
        <w:rPr>
          <w:rFonts w:ascii="Book Antiqua" w:eastAsia="Times New Roman" w:hAnsi="Book Antiqua" w:cs="Times New Roman"/>
          <w:color w:val="000000" w:themeColor="text1"/>
        </w:rPr>
        <w:t xml:space="preserve">, </w:t>
      </w:r>
      <w:r w:rsidR="00F11D07" w:rsidRPr="00E47010">
        <w:rPr>
          <w:rFonts w:ascii="Book Antiqua" w:eastAsia="Times New Roman" w:hAnsi="Book Antiqua" w:cs="Times New Roman"/>
          <w:color w:val="000000" w:themeColor="text1"/>
        </w:rPr>
        <w:t>në bazë të rekomandimeve të dhëna nga IKShPK</w:t>
      </w:r>
      <w:r w:rsidR="00A115FB" w:rsidRPr="00E47010">
        <w:rPr>
          <w:rFonts w:ascii="Book Antiqua" w:eastAsia="Times New Roman" w:hAnsi="Book Antiqua" w:cs="Times New Roman"/>
          <w:color w:val="000000" w:themeColor="text1"/>
        </w:rPr>
        <w:t>-së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, ministrit</w:t>
      </w:r>
      <w:r w:rsidR="00161BAE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 xml:space="preserve"> e linj</w:t>
      </w:r>
      <w:r w:rsidR="00161BAE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s, pal</w:t>
      </w:r>
      <w:r w:rsidR="00161BAE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t e inte</w:t>
      </w:r>
      <w:r w:rsidR="007D59B3" w:rsidRPr="00E47010">
        <w:rPr>
          <w:rFonts w:ascii="Book Antiqua" w:eastAsia="Times New Roman" w:hAnsi="Book Antiqua" w:cs="Times New Roman"/>
          <w:color w:val="000000" w:themeColor="text1"/>
        </w:rPr>
        <w:softHyphen/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re</w:t>
      </w:r>
      <w:r w:rsidR="007D59B3" w:rsidRPr="00E47010">
        <w:rPr>
          <w:rFonts w:ascii="Book Antiqua" w:eastAsia="Times New Roman" w:hAnsi="Book Antiqua" w:cs="Times New Roman"/>
          <w:color w:val="000000" w:themeColor="text1"/>
        </w:rPr>
        <w:softHyphen/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 xml:space="preserve">sit </w:t>
      </w:r>
      <w:r w:rsidR="00F11D07" w:rsidRPr="00E47010">
        <w:rPr>
          <w:rFonts w:ascii="Book Antiqua" w:eastAsia="Times New Roman" w:hAnsi="Book Antiqua" w:cs="Times New Roman"/>
          <w:color w:val="000000" w:themeColor="text1"/>
        </w:rPr>
        <w:t xml:space="preserve">dhe 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ekspert</w:t>
      </w:r>
      <w:r w:rsidR="00161BAE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t p</w:t>
      </w:r>
      <w:r w:rsidR="00161BAE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rkat</w:t>
      </w:r>
      <w:r w:rsidR="00161BAE" w:rsidRPr="00E47010">
        <w:rPr>
          <w:rFonts w:ascii="Book Antiqua" w:eastAsia="Times New Roman" w:hAnsi="Book Antiqua" w:cs="Times New Roman"/>
          <w:color w:val="000000" w:themeColor="text1"/>
        </w:rPr>
        <w:t>ë</w:t>
      </w:r>
      <w:r w:rsidR="00797A19" w:rsidRPr="00E47010">
        <w:rPr>
          <w:rFonts w:ascii="Book Antiqua" w:eastAsia="Times New Roman" w:hAnsi="Book Antiqua" w:cs="Times New Roman"/>
          <w:color w:val="000000" w:themeColor="text1"/>
        </w:rPr>
        <w:t>s</w:t>
      </w:r>
      <w:r w:rsidR="00F11D07" w:rsidRPr="00E47010">
        <w:rPr>
          <w:rFonts w:ascii="Book Antiqua" w:eastAsia="Times New Roman" w:hAnsi="Book Antiqua" w:cs="Times New Roman"/>
          <w:color w:val="000000" w:themeColor="text1"/>
        </w:rPr>
        <w:t>,</w:t>
      </w:r>
      <w:r w:rsidR="007D59B3" w:rsidRPr="00E47010">
        <w:rPr>
          <w:rFonts w:ascii="Book Antiqua" w:eastAsia="Times New Roman" w:hAnsi="Book Antiqua" w:cs="Times New Roman"/>
          <w:color w:val="000000" w:themeColor="text1"/>
        </w:rPr>
        <w:t xml:space="preserve"> </w:t>
      </w:r>
      <w:r w:rsidR="00F11D07" w:rsidRPr="00E47010">
        <w:rPr>
          <w:rFonts w:ascii="Book Antiqua" w:eastAsia="Times New Roman" w:hAnsi="Book Antiqua" w:cs="Times New Roman"/>
          <w:color w:val="000000" w:themeColor="text1"/>
        </w:rPr>
        <w:t xml:space="preserve">u vendos si </w:t>
      </w:r>
      <w:r w:rsidR="004C12F7" w:rsidRPr="00E47010">
        <w:rPr>
          <w:rFonts w:ascii="Book Antiqua" w:eastAsia="Times New Roman" w:hAnsi="Book Antiqua" w:cs="Times New Roman"/>
          <w:color w:val="000000" w:themeColor="text1"/>
        </w:rPr>
        <w:t>në dispozitiv të këtij vendimi.</w:t>
      </w:r>
    </w:p>
    <w:p w14:paraId="7E855F6B" w14:textId="2675A0A8" w:rsidR="00E47010" w:rsidRDefault="00E47010" w:rsidP="00E47010">
      <w:pPr>
        <w:spacing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138AD50B" w14:textId="77777777" w:rsidR="00E47010" w:rsidRPr="00D03067" w:rsidRDefault="00E47010" w:rsidP="00E47010">
      <w:pPr>
        <w:spacing w:after="0" w:line="240" w:lineRule="auto"/>
        <w:outlineLvl w:val="0"/>
        <w:rPr>
          <w:rFonts w:ascii="Book Antiqua" w:hAnsi="Book Antiqua" w:cs="Times New Roman"/>
          <w:b/>
          <w:color w:val="000000"/>
          <w:sz w:val="16"/>
          <w:szCs w:val="16"/>
        </w:rPr>
      </w:pPr>
    </w:p>
    <w:p w14:paraId="501BCBDB" w14:textId="77777777" w:rsidR="00E47010" w:rsidRPr="00D03067" w:rsidRDefault="00E47010" w:rsidP="00E47010">
      <w:pPr>
        <w:spacing w:after="0" w:line="240" w:lineRule="auto"/>
        <w:jc w:val="center"/>
        <w:outlineLvl w:val="0"/>
        <w:rPr>
          <w:rFonts w:ascii="Book Antiqua" w:hAnsi="Book Antiqua" w:cs="Times New Roman"/>
          <w:b/>
          <w:color w:val="000000"/>
          <w:sz w:val="16"/>
          <w:szCs w:val="16"/>
        </w:rPr>
      </w:pPr>
    </w:p>
    <w:p w14:paraId="556867A0" w14:textId="77777777" w:rsidR="00E47010" w:rsidRPr="00D03067" w:rsidRDefault="00E47010" w:rsidP="00E47010">
      <w:pPr>
        <w:spacing w:after="0" w:line="240" w:lineRule="auto"/>
        <w:ind w:left="1080"/>
        <w:rPr>
          <w:rFonts w:ascii="Book Antiqua" w:hAnsi="Book Antiqua" w:cs="Times New Roman"/>
          <w:b/>
          <w:color w:val="000000"/>
        </w:rPr>
      </w:pPr>
      <w:r w:rsidRPr="00D03067">
        <w:rPr>
          <w:rFonts w:ascii="Book Antiqua" w:hAnsi="Book Antiqua" w:cs="Times New Roman"/>
          <w:b/>
          <w:color w:val="000000"/>
        </w:rPr>
        <w:t xml:space="preserve">                                                                                           Albin KURTI</w:t>
      </w:r>
    </w:p>
    <w:p w14:paraId="215C4184" w14:textId="77777777" w:rsidR="00E47010" w:rsidRPr="00D03067" w:rsidRDefault="00E47010" w:rsidP="00E47010">
      <w:pPr>
        <w:spacing w:after="0" w:line="240" w:lineRule="auto"/>
        <w:ind w:left="1080"/>
        <w:jc w:val="both"/>
        <w:rPr>
          <w:rFonts w:ascii="Book Antiqua" w:hAnsi="Book Antiqua" w:cs="Times New Roman"/>
          <w:b/>
          <w:color w:val="000000"/>
        </w:rPr>
      </w:pPr>
    </w:p>
    <w:p w14:paraId="6B4A1701" w14:textId="77777777" w:rsidR="00E47010" w:rsidRPr="00D03067" w:rsidRDefault="00E47010" w:rsidP="00E47010">
      <w:pPr>
        <w:spacing w:after="0" w:line="240" w:lineRule="auto"/>
        <w:rPr>
          <w:rFonts w:ascii="Book Antiqua" w:hAnsi="Book Antiqua" w:cs="Times New Roman"/>
          <w:color w:val="000000"/>
        </w:rPr>
      </w:pPr>
      <w:r w:rsidRPr="00D03067">
        <w:rPr>
          <w:rFonts w:ascii="Book Antiqua" w:hAnsi="Book Antiqua" w:cs="Times New Roman"/>
          <w:color w:val="000000"/>
        </w:rPr>
        <w:t xml:space="preserve">                                                                                            __________________________________</w:t>
      </w:r>
    </w:p>
    <w:p w14:paraId="14616818" w14:textId="77777777" w:rsidR="00E47010" w:rsidRPr="00D03067" w:rsidRDefault="00E47010" w:rsidP="00E47010">
      <w:pPr>
        <w:spacing w:after="0" w:line="240" w:lineRule="auto"/>
        <w:rPr>
          <w:rFonts w:ascii="Book Antiqua" w:hAnsi="Book Antiqua" w:cs="Times New Roman"/>
          <w:color w:val="000000"/>
        </w:rPr>
      </w:pPr>
      <w:r w:rsidRPr="00D03067">
        <w:rPr>
          <w:rFonts w:ascii="Book Antiqua" w:hAnsi="Book Antiqua" w:cs="Times New Roman"/>
          <w:color w:val="000000"/>
        </w:rPr>
        <w:t xml:space="preserve">                                                                                             Kryeministër i Republikës së Kosovës</w:t>
      </w:r>
    </w:p>
    <w:p w14:paraId="73C97B44" w14:textId="77777777" w:rsidR="00E47010" w:rsidRDefault="00E47010" w:rsidP="00254C14">
      <w:pPr>
        <w:spacing w:line="240" w:lineRule="auto"/>
        <w:ind w:firstLine="360"/>
        <w:jc w:val="both"/>
        <w:rPr>
          <w:rFonts w:ascii="Book Antiqua" w:eastAsia="Times New Roman" w:hAnsi="Book Antiqua" w:cs="Times New Roman"/>
          <w:color w:val="000000" w:themeColor="text1"/>
        </w:rPr>
      </w:pPr>
    </w:p>
    <w:p w14:paraId="339221D2" w14:textId="03E4E081" w:rsidR="004805B6" w:rsidRPr="00E47010" w:rsidRDefault="0076750C" w:rsidP="00254C14">
      <w:pPr>
        <w:spacing w:line="240" w:lineRule="auto"/>
        <w:ind w:firstLine="360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E47010">
        <w:rPr>
          <w:rFonts w:ascii="Book Antiqua" w:eastAsia="Times New Roman" w:hAnsi="Book Antiqua" w:cs="Times New Roman"/>
          <w:color w:val="000000" w:themeColor="text1"/>
        </w:rPr>
        <w:t>U</w:t>
      </w:r>
      <w:r w:rsidR="004805B6" w:rsidRPr="00E47010">
        <w:rPr>
          <w:rFonts w:ascii="Book Antiqua" w:eastAsia="Times New Roman" w:hAnsi="Book Antiqua" w:cs="Times New Roman"/>
          <w:color w:val="000000" w:themeColor="text1"/>
        </w:rPr>
        <w:t xml:space="preserve"> dërgohet:</w:t>
      </w:r>
    </w:p>
    <w:p w14:paraId="08284132" w14:textId="77777777" w:rsidR="004805B6" w:rsidRPr="00E47010" w:rsidRDefault="004805B6" w:rsidP="00254C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 Antiqua" w:eastAsia="Times New Roman" w:hAnsi="Book Antiqua" w:cs="Times New Roman"/>
          <w:i/>
          <w:color w:val="000000" w:themeColor="text1"/>
        </w:rPr>
      </w:pPr>
      <w:r w:rsidRPr="00E47010">
        <w:rPr>
          <w:rFonts w:ascii="Book Antiqua" w:eastAsia="Times New Roman" w:hAnsi="Book Antiqua" w:cs="Times New Roman"/>
          <w:i/>
          <w:color w:val="000000" w:themeColor="text1"/>
        </w:rPr>
        <w:t xml:space="preserve">Zëvendëskryeministrave </w:t>
      </w:r>
    </w:p>
    <w:p w14:paraId="0B59CEB8" w14:textId="77777777" w:rsidR="00010587" w:rsidRPr="00E47010" w:rsidRDefault="004805B6" w:rsidP="00254C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 Antiqua" w:eastAsia="Times New Roman" w:hAnsi="Book Antiqua" w:cs="Times New Roman"/>
          <w:i/>
          <w:color w:val="000000" w:themeColor="text1"/>
        </w:rPr>
      </w:pPr>
      <w:r w:rsidRPr="00E47010">
        <w:rPr>
          <w:rFonts w:ascii="Book Antiqua" w:eastAsia="Times New Roman" w:hAnsi="Book Antiqua" w:cs="Times New Roman"/>
          <w:i/>
          <w:color w:val="000000" w:themeColor="text1"/>
        </w:rPr>
        <w:t>Të gjitha ministrive (ministrave)</w:t>
      </w:r>
    </w:p>
    <w:p w14:paraId="0F5C1B20" w14:textId="77777777" w:rsidR="00795CFA" w:rsidRPr="00E47010" w:rsidRDefault="00795CFA" w:rsidP="00254C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 Antiqua" w:eastAsia="Times New Roman" w:hAnsi="Book Antiqua" w:cs="Times New Roman"/>
          <w:i/>
          <w:color w:val="000000" w:themeColor="text1"/>
        </w:rPr>
      </w:pPr>
      <w:r w:rsidRPr="00E47010">
        <w:rPr>
          <w:rFonts w:ascii="Book Antiqua" w:eastAsia="Times New Roman" w:hAnsi="Book Antiqua" w:cs="Times New Roman"/>
          <w:i/>
          <w:color w:val="000000" w:themeColor="text1"/>
        </w:rPr>
        <w:t>Komunave</w:t>
      </w:r>
      <w:r w:rsidR="00254C14" w:rsidRPr="00E47010">
        <w:rPr>
          <w:rFonts w:ascii="Book Antiqua" w:eastAsia="Times New Roman" w:hAnsi="Book Antiqua" w:cs="Times New Roman"/>
          <w:i/>
          <w:color w:val="000000" w:themeColor="text1"/>
        </w:rPr>
        <w:t>;</w:t>
      </w:r>
    </w:p>
    <w:p w14:paraId="5B894987" w14:textId="77777777" w:rsidR="00795CFA" w:rsidRPr="00E47010" w:rsidRDefault="00795CFA" w:rsidP="00254C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 Antiqua" w:eastAsia="Times New Roman" w:hAnsi="Book Antiqua" w:cs="Times New Roman"/>
          <w:i/>
          <w:color w:val="000000" w:themeColor="text1"/>
        </w:rPr>
      </w:pPr>
      <w:r w:rsidRPr="00E47010">
        <w:rPr>
          <w:rFonts w:ascii="Book Antiqua" w:eastAsia="Times New Roman" w:hAnsi="Book Antiqua" w:cs="Times New Roman"/>
          <w:i/>
          <w:color w:val="000000" w:themeColor="text1"/>
        </w:rPr>
        <w:t>Inspektorateve p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>rgjegj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>se</w:t>
      </w:r>
      <w:r w:rsidR="00254C14" w:rsidRPr="00E47010">
        <w:rPr>
          <w:rFonts w:ascii="Book Antiqua" w:eastAsia="Times New Roman" w:hAnsi="Book Antiqua" w:cs="Times New Roman"/>
          <w:i/>
          <w:color w:val="000000" w:themeColor="text1"/>
        </w:rPr>
        <w:t>;</w:t>
      </w:r>
    </w:p>
    <w:p w14:paraId="3CD6B502" w14:textId="77777777" w:rsidR="00795CFA" w:rsidRPr="00E47010" w:rsidRDefault="00795CFA" w:rsidP="00254C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 Antiqua" w:eastAsia="Times New Roman" w:hAnsi="Book Antiqua" w:cs="Times New Roman"/>
          <w:i/>
          <w:color w:val="000000" w:themeColor="text1"/>
        </w:rPr>
      </w:pPr>
      <w:r w:rsidRPr="00E47010">
        <w:rPr>
          <w:rFonts w:ascii="Book Antiqua" w:eastAsia="Times New Roman" w:hAnsi="Book Antiqua" w:cs="Times New Roman"/>
          <w:i/>
          <w:color w:val="000000" w:themeColor="text1"/>
        </w:rPr>
        <w:t>Policis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 xml:space="preserve"> s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 xml:space="preserve"> Kosov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>s</w:t>
      </w:r>
      <w:r w:rsidR="00254C14" w:rsidRPr="00E47010">
        <w:rPr>
          <w:rFonts w:ascii="Book Antiqua" w:eastAsia="Times New Roman" w:hAnsi="Book Antiqua" w:cs="Times New Roman"/>
          <w:i/>
          <w:color w:val="000000" w:themeColor="text1"/>
        </w:rPr>
        <w:t>;</w:t>
      </w:r>
    </w:p>
    <w:p w14:paraId="13EAD5F6" w14:textId="77777777" w:rsidR="00795CFA" w:rsidRPr="00E47010" w:rsidRDefault="00795CFA" w:rsidP="00254C1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 Antiqua" w:eastAsia="Times New Roman" w:hAnsi="Book Antiqua" w:cs="Times New Roman"/>
          <w:i/>
          <w:color w:val="000000" w:themeColor="text1"/>
        </w:rPr>
      </w:pPr>
      <w:r w:rsidRPr="00E47010">
        <w:rPr>
          <w:rFonts w:ascii="Book Antiqua" w:eastAsia="Times New Roman" w:hAnsi="Book Antiqua" w:cs="Times New Roman"/>
          <w:i/>
          <w:color w:val="000000" w:themeColor="text1"/>
        </w:rPr>
        <w:t>Sekretarit t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 xml:space="preserve"> P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>rgjithsh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>m t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 xml:space="preserve"> ZKM-s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="00254C14" w:rsidRPr="00E47010">
        <w:rPr>
          <w:rFonts w:ascii="Book Antiqua" w:eastAsia="Times New Roman" w:hAnsi="Book Antiqua" w:cs="Times New Roman"/>
          <w:i/>
          <w:color w:val="000000" w:themeColor="text1"/>
        </w:rPr>
        <w:t>;</w:t>
      </w:r>
    </w:p>
    <w:p w14:paraId="2340FF5D" w14:textId="7C5AD9D0" w:rsidR="00697BDA" w:rsidRPr="00E47010" w:rsidRDefault="00795CFA" w:rsidP="008866C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 Antiqua" w:eastAsia="Times New Roman" w:hAnsi="Book Antiqua" w:cs="Times New Roman"/>
          <w:i/>
          <w:color w:val="000000" w:themeColor="text1"/>
        </w:rPr>
      </w:pPr>
      <w:r w:rsidRPr="00E47010">
        <w:rPr>
          <w:rFonts w:ascii="Book Antiqua" w:eastAsia="Times New Roman" w:hAnsi="Book Antiqua" w:cs="Times New Roman"/>
          <w:i/>
          <w:color w:val="000000" w:themeColor="text1"/>
        </w:rPr>
        <w:t>Arkivit t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Pr="00E47010">
        <w:rPr>
          <w:rFonts w:ascii="Book Antiqua" w:eastAsia="Times New Roman" w:hAnsi="Book Antiqua" w:cs="Times New Roman"/>
          <w:i/>
          <w:color w:val="000000" w:themeColor="text1"/>
        </w:rPr>
        <w:t xml:space="preserve"> Qeveris</w:t>
      </w:r>
      <w:r w:rsidR="004739A9" w:rsidRPr="00E47010">
        <w:rPr>
          <w:rFonts w:ascii="Book Antiqua" w:eastAsia="Times New Roman" w:hAnsi="Book Antiqua" w:cs="Times New Roman"/>
          <w:i/>
          <w:color w:val="000000" w:themeColor="text1"/>
        </w:rPr>
        <w:t>ë</w:t>
      </w:r>
      <w:r w:rsidR="00254C14" w:rsidRPr="00E47010">
        <w:rPr>
          <w:rFonts w:ascii="Book Antiqua" w:eastAsia="Times New Roman" w:hAnsi="Book Antiqua" w:cs="Times New Roman"/>
          <w:i/>
          <w:color w:val="000000" w:themeColor="text1"/>
        </w:rPr>
        <w:t>.</w:t>
      </w:r>
    </w:p>
    <w:sectPr w:rsidR="00697BDA" w:rsidRPr="00E47010" w:rsidSect="00E47010">
      <w:pgSz w:w="11907" w:h="16839" w:code="9"/>
      <w:pgMar w:top="-810" w:right="1440" w:bottom="990" w:left="1440" w:header="720" w:footer="44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0F80B" w16cex:dateUtc="2021-06-13T19:32:00Z"/>
  <w16cex:commentExtensible w16cex:durableId="2470C9CE" w16cex:dateUtc="2021-06-13T16:15:00Z"/>
  <w16cex:commentExtensible w16cex:durableId="2470CA70" w16cex:dateUtc="2021-06-13T16:18:00Z"/>
  <w16cex:commentExtensible w16cex:durableId="2470F97A" w16cex:dateUtc="2021-06-13T19:39:00Z"/>
  <w16cex:commentExtensible w16cex:durableId="2470D5B2" w16cex:dateUtc="2021-06-13T17:06:00Z"/>
  <w16cex:commentExtensible w16cex:durableId="2470FA65" w16cex:dateUtc="2021-06-13T19:43:00Z"/>
  <w16cex:commentExtensible w16cex:durableId="2470D5EB" w16cex:dateUtc="2021-06-13T17:07:00Z"/>
  <w16cex:commentExtensible w16cex:durableId="2470D60D" w16cex:dateUtc="2021-06-13T17:07:00Z"/>
  <w16cex:commentExtensible w16cex:durableId="2470FB12" w16cex:dateUtc="2021-06-13T19:45:00Z"/>
  <w16cex:commentExtensible w16cex:durableId="24730263" w16cex:dateUtc="2021-06-15T08:41:00Z"/>
  <w16cex:commentExtensible w16cex:durableId="2470FB54" w16cex:dateUtc="2021-06-13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E9A1EC" w16cid:durableId="2470C809"/>
  <w16cid:commentId w16cid:paraId="4B9B93CF" w16cid:durableId="2470F80B"/>
  <w16cid:commentId w16cid:paraId="44EE3A98" w16cid:durableId="2470C80A"/>
  <w16cid:commentId w16cid:paraId="1927F280" w16cid:durableId="2470C80B"/>
  <w16cid:commentId w16cid:paraId="07AC2B22" w16cid:durableId="2470C80C"/>
  <w16cid:commentId w16cid:paraId="2839866E" w16cid:durableId="2470C9CE"/>
  <w16cid:commentId w16cid:paraId="5F70BD27" w16cid:durableId="2470C80D"/>
  <w16cid:commentId w16cid:paraId="4CFF0564" w16cid:durableId="2470CA70"/>
  <w16cid:commentId w16cid:paraId="45CDD81F" w16cid:durableId="2470F97A"/>
  <w16cid:commentId w16cid:paraId="67562E2D" w16cid:durableId="2470C80E"/>
  <w16cid:commentId w16cid:paraId="733ADFD6" w16cid:durableId="2470C80F"/>
  <w16cid:commentId w16cid:paraId="6B638DB5" w16cid:durableId="2470C810"/>
  <w16cid:commentId w16cid:paraId="70EC81DD" w16cid:durableId="2470D5B2"/>
  <w16cid:commentId w16cid:paraId="67FF8D2D" w16cid:durableId="2470C811"/>
  <w16cid:commentId w16cid:paraId="44445859" w16cid:durableId="2470FA65"/>
  <w16cid:commentId w16cid:paraId="395054AA" w16cid:durableId="2470C812"/>
  <w16cid:commentId w16cid:paraId="69D79993" w16cid:durableId="2470D5EB"/>
  <w16cid:commentId w16cid:paraId="7E89AC34" w16cid:durableId="2470D60D"/>
  <w16cid:commentId w16cid:paraId="52D1703E" w16cid:durableId="2470C813"/>
  <w16cid:commentId w16cid:paraId="44EF5C1D" w16cid:durableId="2470FB12"/>
  <w16cid:commentId w16cid:paraId="68E8DF70" w16cid:durableId="24730263"/>
  <w16cid:commentId w16cid:paraId="4E564E15" w16cid:durableId="2470C814"/>
  <w16cid:commentId w16cid:paraId="73E7AF48" w16cid:durableId="2470FB54"/>
  <w16cid:commentId w16cid:paraId="2452FB89" w16cid:durableId="2470C815"/>
  <w16cid:commentId w16cid:paraId="30E29436" w16cid:durableId="2470C816"/>
  <w16cid:commentId w16cid:paraId="2559CCA1" w16cid:durableId="2470C817"/>
  <w16cid:commentId w16cid:paraId="565FAF06" w16cid:durableId="2470C81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7E408" w14:textId="77777777" w:rsidR="00466E46" w:rsidRDefault="00466E46" w:rsidP="003A065C">
      <w:pPr>
        <w:spacing w:after="0" w:line="240" w:lineRule="auto"/>
      </w:pPr>
      <w:r>
        <w:separator/>
      </w:r>
    </w:p>
  </w:endnote>
  <w:endnote w:type="continuationSeparator" w:id="0">
    <w:p w14:paraId="7D28BF78" w14:textId="77777777" w:rsidR="00466E46" w:rsidRDefault="00466E46" w:rsidP="003A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10EAC" w14:textId="77777777" w:rsidR="00466E46" w:rsidRDefault="00466E46" w:rsidP="003A065C">
      <w:pPr>
        <w:spacing w:after="0" w:line="240" w:lineRule="auto"/>
      </w:pPr>
      <w:r>
        <w:separator/>
      </w:r>
    </w:p>
  </w:footnote>
  <w:footnote w:type="continuationSeparator" w:id="0">
    <w:p w14:paraId="35E6DF4F" w14:textId="77777777" w:rsidR="00466E46" w:rsidRDefault="00466E46" w:rsidP="003A0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84D"/>
    <w:multiLevelType w:val="hybridMultilevel"/>
    <w:tmpl w:val="DD68760A"/>
    <w:lvl w:ilvl="0" w:tplc="6D549D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73F"/>
    <w:multiLevelType w:val="hybridMultilevel"/>
    <w:tmpl w:val="07BAE932"/>
    <w:lvl w:ilvl="0" w:tplc="273695F8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6B5"/>
    <w:multiLevelType w:val="hybridMultilevel"/>
    <w:tmpl w:val="DD68760A"/>
    <w:lvl w:ilvl="0" w:tplc="6D549D3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D66426B"/>
    <w:multiLevelType w:val="multilevel"/>
    <w:tmpl w:val="A23A1EF8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0F5F5AAF"/>
    <w:multiLevelType w:val="hybridMultilevel"/>
    <w:tmpl w:val="4874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B11CE"/>
    <w:multiLevelType w:val="multilevel"/>
    <w:tmpl w:val="45C03BBA"/>
    <w:lvl w:ilvl="0">
      <w:start w:val="12"/>
      <w:numFmt w:val="decimal"/>
      <w:lvlText w:val="%1.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eastAsia="Times New Roman" w:hint="default"/>
      </w:rPr>
    </w:lvl>
  </w:abstractNum>
  <w:abstractNum w:abstractNumId="6" w15:restartNumberingAfterBreak="0">
    <w:nsid w:val="17217A20"/>
    <w:multiLevelType w:val="hybridMultilevel"/>
    <w:tmpl w:val="CB564714"/>
    <w:lvl w:ilvl="0" w:tplc="273695F8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704BC"/>
    <w:multiLevelType w:val="hybridMultilevel"/>
    <w:tmpl w:val="A1D4BB96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73B2E"/>
    <w:multiLevelType w:val="hybridMultilevel"/>
    <w:tmpl w:val="11DEE51E"/>
    <w:lvl w:ilvl="0" w:tplc="95AC8650">
      <w:start w:val="4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C62DC"/>
    <w:multiLevelType w:val="multilevel"/>
    <w:tmpl w:val="C48E3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0" w15:restartNumberingAfterBreak="0">
    <w:nsid w:val="1EF83F32"/>
    <w:multiLevelType w:val="hybridMultilevel"/>
    <w:tmpl w:val="85488300"/>
    <w:lvl w:ilvl="0" w:tplc="E93A0E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636AD"/>
    <w:multiLevelType w:val="multilevel"/>
    <w:tmpl w:val="E438FE82"/>
    <w:lvl w:ilvl="0">
      <w:start w:val="27"/>
      <w:numFmt w:val="decimal"/>
      <w:lvlText w:val="%1."/>
      <w:lvlJc w:val="left"/>
      <w:pPr>
        <w:ind w:left="936" w:hanging="267"/>
        <w:jc w:val="right"/>
      </w:pPr>
      <w:rPr>
        <w:rFonts w:hint="default"/>
        <w:w w:val="42"/>
        <w:lang w:val="sq-AL" w:eastAsia="en-US" w:bidi="ar-SA"/>
      </w:rPr>
    </w:lvl>
    <w:lvl w:ilvl="1">
      <w:start w:val="1"/>
      <w:numFmt w:val="decimal"/>
      <w:lvlText w:val="%1.%2."/>
      <w:lvlJc w:val="left"/>
      <w:pPr>
        <w:ind w:left="1196" w:hanging="548"/>
      </w:pPr>
      <w:rPr>
        <w:rFonts w:hint="default"/>
        <w:w w:val="41"/>
        <w:lang w:val="sq-AL" w:eastAsia="en-US" w:bidi="ar-SA"/>
      </w:rPr>
    </w:lvl>
    <w:lvl w:ilvl="2">
      <w:numFmt w:val="bullet"/>
      <w:lvlText w:val="•"/>
      <w:lvlJc w:val="left"/>
      <w:pPr>
        <w:ind w:left="1220" w:hanging="548"/>
      </w:pPr>
      <w:rPr>
        <w:rFonts w:hint="default"/>
        <w:lang w:val="sq-AL" w:eastAsia="en-US" w:bidi="ar-SA"/>
      </w:rPr>
    </w:lvl>
    <w:lvl w:ilvl="3">
      <w:numFmt w:val="bullet"/>
      <w:lvlText w:val="•"/>
      <w:lvlJc w:val="left"/>
      <w:pPr>
        <w:ind w:left="2248" w:hanging="548"/>
      </w:pPr>
      <w:rPr>
        <w:rFonts w:hint="default"/>
        <w:lang w:val="sq-AL" w:eastAsia="en-US" w:bidi="ar-SA"/>
      </w:rPr>
    </w:lvl>
    <w:lvl w:ilvl="4">
      <w:numFmt w:val="bullet"/>
      <w:lvlText w:val="•"/>
      <w:lvlJc w:val="left"/>
      <w:pPr>
        <w:ind w:left="3277" w:hanging="548"/>
      </w:pPr>
      <w:rPr>
        <w:rFonts w:hint="default"/>
        <w:lang w:val="sq-AL" w:eastAsia="en-US" w:bidi="ar-SA"/>
      </w:rPr>
    </w:lvl>
    <w:lvl w:ilvl="5">
      <w:numFmt w:val="bullet"/>
      <w:lvlText w:val="•"/>
      <w:lvlJc w:val="left"/>
      <w:pPr>
        <w:ind w:left="4305" w:hanging="548"/>
      </w:pPr>
      <w:rPr>
        <w:rFonts w:hint="default"/>
        <w:lang w:val="sq-AL" w:eastAsia="en-US" w:bidi="ar-SA"/>
      </w:rPr>
    </w:lvl>
    <w:lvl w:ilvl="6">
      <w:numFmt w:val="bullet"/>
      <w:lvlText w:val="•"/>
      <w:lvlJc w:val="left"/>
      <w:pPr>
        <w:ind w:left="5334" w:hanging="548"/>
      </w:pPr>
      <w:rPr>
        <w:rFonts w:hint="default"/>
        <w:lang w:val="sq-AL" w:eastAsia="en-US" w:bidi="ar-SA"/>
      </w:rPr>
    </w:lvl>
    <w:lvl w:ilvl="7">
      <w:numFmt w:val="bullet"/>
      <w:lvlText w:val="•"/>
      <w:lvlJc w:val="left"/>
      <w:pPr>
        <w:ind w:left="6363" w:hanging="548"/>
      </w:pPr>
      <w:rPr>
        <w:rFonts w:hint="default"/>
        <w:lang w:val="sq-AL" w:eastAsia="en-US" w:bidi="ar-SA"/>
      </w:rPr>
    </w:lvl>
    <w:lvl w:ilvl="8">
      <w:numFmt w:val="bullet"/>
      <w:lvlText w:val="•"/>
      <w:lvlJc w:val="left"/>
      <w:pPr>
        <w:ind w:left="7391" w:hanging="548"/>
      </w:pPr>
      <w:rPr>
        <w:rFonts w:hint="default"/>
        <w:lang w:val="sq-AL" w:eastAsia="en-US" w:bidi="ar-SA"/>
      </w:rPr>
    </w:lvl>
  </w:abstractNum>
  <w:abstractNum w:abstractNumId="12" w15:restartNumberingAfterBreak="0">
    <w:nsid w:val="2100304D"/>
    <w:multiLevelType w:val="hybridMultilevel"/>
    <w:tmpl w:val="91063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61774A"/>
    <w:multiLevelType w:val="multilevel"/>
    <w:tmpl w:val="3C40F692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26EF6167"/>
    <w:multiLevelType w:val="multilevel"/>
    <w:tmpl w:val="CCBA74E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712082C"/>
    <w:multiLevelType w:val="multilevel"/>
    <w:tmpl w:val="7F72DF0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28655A45"/>
    <w:multiLevelType w:val="hybridMultilevel"/>
    <w:tmpl w:val="798A1F5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852F4"/>
    <w:multiLevelType w:val="multilevel"/>
    <w:tmpl w:val="45C03BBA"/>
    <w:lvl w:ilvl="0">
      <w:start w:val="12"/>
      <w:numFmt w:val="decimal"/>
      <w:lvlText w:val="%1.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eastAsia="Times New Roman" w:hint="default"/>
      </w:rPr>
    </w:lvl>
  </w:abstractNum>
  <w:abstractNum w:abstractNumId="18" w15:restartNumberingAfterBreak="0">
    <w:nsid w:val="36AA662A"/>
    <w:multiLevelType w:val="multilevel"/>
    <w:tmpl w:val="4D947DF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CF70C7A"/>
    <w:multiLevelType w:val="multilevel"/>
    <w:tmpl w:val="ADB2F4FC"/>
    <w:lvl w:ilvl="0">
      <w:start w:val="1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0" w15:restartNumberingAfterBreak="0">
    <w:nsid w:val="3DED72BD"/>
    <w:multiLevelType w:val="hybridMultilevel"/>
    <w:tmpl w:val="88BC2992"/>
    <w:lvl w:ilvl="0" w:tplc="995A81B6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27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2E447C"/>
    <w:multiLevelType w:val="hybridMultilevel"/>
    <w:tmpl w:val="0376207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C0EDE"/>
    <w:multiLevelType w:val="hybridMultilevel"/>
    <w:tmpl w:val="DD68760A"/>
    <w:lvl w:ilvl="0" w:tplc="6D549D3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52612B8B"/>
    <w:multiLevelType w:val="multilevel"/>
    <w:tmpl w:val="39FA7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333333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32445FD"/>
    <w:multiLevelType w:val="multilevel"/>
    <w:tmpl w:val="679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563C9"/>
    <w:multiLevelType w:val="hybridMultilevel"/>
    <w:tmpl w:val="31EA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4195E"/>
    <w:multiLevelType w:val="hybridMultilevel"/>
    <w:tmpl w:val="D60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46B4B"/>
    <w:multiLevelType w:val="hybridMultilevel"/>
    <w:tmpl w:val="7DC203A0"/>
    <w:lvl w:ilvl="0" w:tplc="329E24C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5F1BF6"/>
    <w:multiLevelType w:val="hybridMultilevel"/>
    <w:tmpl w:val="ED14B6AE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200AD"/>
    <w:multiLevelType w:val="hybridMultilevel"/>
    <w:tmpl w:val="B9E8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C57E3"/>
    <w:multiLevelType w:val="multilevel"/>
    <w:tmpl w:val="13F4E2D4"/>
    <w:lvl w:ilvl="0">
      <w:start w:val="15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eastAsia="Times New Roman" w:hint="default"/>
      </w:rPr>
    </w:lvl>
  </w:abstractNum>
  <w:abstractNum w:abstractNumId="32" w15:restartNumberingAfterBreak="0">
    <w:nsid w:val="68973E4C"/>
    <w:multiLevelType w:val="hybridMultilevel"/>
    <w:tmpl w:val="7450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91E42"/>
    <w:multiLevelType w:val="hybridMultilevel"/>
    <w:tmpl w:val="1DA4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E4141"/>
    <w:multiLevelType w:val="hybridMultilevel"/>
    <w:tmpl w:val="4680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81EAB"/>
    <w:multiLevelType w:val="multilevel"/>
    <w:tmpl w:val="9942267E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1AA550B"/>
    <w:multiLevelType w:val="hybridMultilevel"/>
    <w:tmpl w:val="B85A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44BCD"/>
    <w:multiLevelType w:val="hybridMultilevel"/>
    <w:tmpl w:val="9480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95398"/>
    <w:multiLevelType w:val="multilevel"/>
    <w:tmpl w:val="45C03BBA"/>
    <w:lvl w:ilvl="0">
      <w:start w:val="12"/>
      <w:numFmt w:val="decimal"/>
      <w:lvlText w:val="%1.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eastAsia="Times New Roman" w:hint="default"/>
      </w:rPr>
    </w:lvl>
  </w:abstractNum>
  <w:abstractNum w:abstractNumId="39" w15:restartNumberingAfterBreak="0">
    <w:nsid w:val="7F4C6CC6"/>
    <w:multiLevelType w:val="multilevel"/>
    <w:tmpl w:val="6626525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27"/>
  </w:num>
  <w:num w:numId="4">
    <w:abstractNumId w:val="34"/>
  </w:num>
  <w:num w:numId="5">
    <w:abstractNumId w:val="3"/>
  </w:num>
  <w:num w:numId="6">
    <w:abstractNumId w:val="24"/>
  </w:num>
  <w:num w:numId="7">
    <w:abstractNumId w:val="20"/>
  </w:num>
  <w:num w:numId="8">
    <w:abstractNumId w:val="21"/>
  </w:num>
  <w:num w:numId="9">
    <w:abstractNumId w:val="11"/>
  </w:num>
  <w:num w:numId="10">
    <w:abstractNumId w:val="6"/>
  </w:num>
  <w:num w:numId="11">
    <w:abstractNumId w:val="9"/>
  </w:num>
  <w:num w:numId="12">
    <w:abstractNumId w:val="8"/>
  </w:num>
  <w:num w:numId="13">
    <w:abstractNumId w:val="12"/>
  </w:num>
  <w:num w:numId="14">
    <w:abstractNumId w:val="30"/>
  </w:num>
  <w:num w:numId="15">
    <w:abstractNumId w:val="32"/>
  </w:num>
  <w:num w:numId="16">
    <w:abstractNumId w:val="10"/>
  </w:num>
  <w:num w:numId="17">
    <w:abstractNumId w:val="26"/>
  </w:num>
  <w:num w:numId="18">
    <w:abstractNumId w:val="1"/>
  </w:num>
  <w:num w:numId="19">
    <w:abstractNumId w:val="38"/>
  </w:num>
  <w:num w:numId="20">
    <w:abstractNumId w:val="15"/>
  </w:num>
  <w:num w:numId="21">
    <w:abstractNumId w:val="35"/>
  </w:num>
  <w:num w:numId="22">
    <w:abstractNumId w:val="18"/>
  </w:num>
  <w:num w:numId="23">
    <w:abstractNumId w:val="31"/>
  </w:num>
  <w:num w:numId="24">
    <w:abstractNumId w:val="17"/>
  </w:num>
  <w:num w:numId="25">
    <w:abstractNumId w:val="28"/>
  </w:num>
  <w:num w:numId="26">
    <w:abstractNumId w:val="5"/>
  </w:num>
  <w:num w:numId="27">
    <w:abstractNumId w:val="2"/>
  </w:num>
  <w:num w:numId="28">
    <w:abstractNumId w:val="0"/>
  </w:num>
  <w:num w:numId="29">
    <w:abstractNumId w:val="33"/>
  </w:num>
  <w:num w:numId="30">
    <w:abstractNumId w:val="36"/>
  </w:num>
  <w:num w:numId="31">
    <w:abstractNumId w:val="23"/>
  </w:num>
  <w:num w:numId="32">
    <w:abstractNumId w:val="14"/>
  </w:num>
  <w:num w:numId="33">
    <w:abstractNumId w:val="16"/>
  </w:num>
  <w:num w:numId="34">
    <w:abstractNumId w:val="22"/>
  </w:num>
  <w:num w:numId="35">
    <w:abstractNumId w:val="29"/>
  </w:num>
  <w:num w:numId="36">
    <w:abstractNumId w:val="7"/>
  </w:num>
  <w:num w:numId="37">
    <w:abstractNumId w:val="13"/>
  </w:num>
  <w:num w:numId="38">
    <w:abstractNumId w:val="37"/>
  </w:num>
  <w:num w:numId="39">
    <w:abstractNumId w:val="39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tzQ1sjQ0NLa0MDVU0lEKTi0uzszPAykwrAUABUprvCwAAAA="/>
  </w:docVars>
  <w:rsids>
    <w:rsidRoot w:val="003A065C"/>
    <w:rsid w:val="00002C3A"/>
    <w:rsid w:val="00004C60"/>
    <w:rsid w:val="00010587"/>
    <w:rsid w:val="000128ED"/>
    <w:rsid w:val="000139AE"/>
    <w:rsid w:val="00014CDA"/>
    <w:rsid w:val="00034C16"/>
    <w:rsid w:val="000464CC"/>
    <w:rsid w:val="000525BE"/>
    <w:rsid w:val="00052DD7"/>
    <w:rsid w:val="00075371"/>
    <w:rsid w:val="0008757C"/>
    <w:rsid w:val="000C19AA"/>
    <w:rsid w:val="000D766D"/>
    <w:rsid w:val="000E1994"/>
    <w:rsid w:val="000E7464"/>
    <w:rsid w:val="000F3BB9"/>
    <w:rsid w:val="000F537F"/>
    <w:rsid w:val="000F58A9"/>
    <w:rsid w:val="001056A8"/>
    <w:rsid w:val="001245D5"/>
    <w:rsid w:val="0013112E"/>
    <w:rsid w:val="00131A90"/>
    <w:rsid w:val="00134A0B"/>
    <w:rsid w:val="00136D77"/>
    <w:rsid w:val="00142A9F"/>
    <w:rsid w:val="001439FD"/>
    <w:rsid w:val="001451B2"/>
    <w:rsid w:val="001610D0"/>
    <w:rsid w:val="00161BAE"/>
    <w:rsid w:val="00166A45"/>
    <w:rsid w:val="00170904"/>
    <w:rsid w:val="001736B2"/>
    <w:rsid w:val="001759DF"/>
    <w:rsid w:val="0018456C"/>
    <w:rsid w:val="00186A50"/>
    <w:rsid w:val="001904E2"/>
    <w:rsid w:val="00195E22"/>
    <w:rsid w:val="001A6AE0"/>
    <w:rsid w:val="001B0988"/>
    <w:rsid w:val="001B7B3D"/>
    <w:rsid w:val="001C1D76"/>
    <w:rsid w:val="001C2781"/>
    <w:rsid w:val="001C7F65"/>
    <w:rsid w:val="001E4B2C"/>
    <w:rsid w:val="001E5D60"/>
    <w:rsid w:val="001F358F"/>
    <w:rsid w:val="001F5324"/>
    <w:rsid w:val="001F6E38"/>
    <w:rsid w:val="002045E2"/>
    <w:rsid w:val="002062C8"/>
    <w:rsid w:val="00212152"/>
    <w:rsid w:val="002133E8"/>
    <w:rsid w:val="002139EF"/>
    <w:rsid w:val="00213A32"/>
    <w:rsid w:val="00215CAD"/>
    <w:rsid w:val="002219B7"/>
    <w:rsid w:val="0022369A"/>
    <w:rsid w:val="002254D9"/>
    <w:rsid w:val="00234850"/>
    <w:rsid w:val="0025262B"/>
    <w:rsid w:val="002532E1"/>
    <w:rsid w:val="00254C14"/>
    <w:rsid w:val="00260626"/>
    <w:rsid w:val="0026142C"/>
    <w:rsid w:val="00261F92"/>
    <w:rsid w:val="002637C8"/>
    <w:rsid w:val="00264042"/>
    <w:rsid w:val="002658FB"/>
    <w:rsid w:val="00270F75"/>
    <w:rsid w:val="00283CA4"/>
    <w:rsid w:val="00294348"/>
    <w:rsid w:val="002A3002"/>
    <w:rsid w:val="002C601E"/>
    <w:rsid w:val="002D4387"/>
    <w:rsid w:val="002E4BD8"/>
    <w:rsid w:val="00301841"/>
    <w:rsid w:val="00306DA5"/>
    <w:rsid w:val="00320EA4"/>
    <w:rsid w:val="0032193A"/>
    <w:rsid w:val="003253C5"/>
    <w:rsid w:val="00325587"/>
    <w:rsid w:val="003274A9"/>
    <w:rsid w:val="0034019E"/>
    <w:rsid w:val="00341DF6"/>
    <w:rsid w:val="00342754"/>
    <w:rsid w:val="0034346E"/>
    <w:rsid w:val="00345610"/>
    <w:rsid w:val="00354C2D"/>
    <w:rsid w:val="003632DD"/>
    <w:rsid w:val="003948E0"/>
    <w:rsid w:val="0039680B"/>
    <w:rsid w:val="003A065C"/>
    <w:rsid w:val="003A4E35"/>
    <w:rsid w:val="003B6CE8"/>
    <w:rsid w:val="003C047F"/>
    <w:rsid w:val="003C2C62"/>
    <w:rsid w:val="003D2C2F"/>
    <w:rsid w:val="003E7C05"/>
    <w:rsid w:val="003F046A"/>
    <w:rsid w:val="003F22F7"/>
    <w:rsid w:val="003F41C1"/>
    <w:rsid w:val="00410793"/>
    <w:rsid w:val="00411292"/>
    <w:rsid w:val="004141BF"/>
    <w:rsid w:val="00424083"/>
    <w:rsid w:val="004415F9"/>
    <w:rsid w:val="00460A90"/>
    <w:rsid w:val="00463ED1"/>
    <w:rsid w:val="00466E46"/>
    <w:rsid w:val="004670C3"/>
    <w:rsid w:val="004670E8"/>
    <w:rsid w:val="00472DE7"/>
    <w:rsid w:val="004739A9"/>
    <w:rsid w:val="004805B6"/>
    <w:rsid w:val="00485273"/>
    <w:rsid w:val="00485FA7"/>
    <w:rsid w:val="004871A9"/>
    <w:rsid w:val="004A0DD1"/>
    <w:rsid w:val="004A2758"/>
    <w:rsid w:val="004A36D5"/>
    <w:rsid w:val="004C1274"/>
    <w:rsid w:val="004C12F7"/>
    <w:rsid w:val="004C4E71"/>
    <w:rsid w:val="004D1E46"/>
    <w:rsid w:val="004D2F20"/>
    <w:rsid w:val="004D6F01"/>
    <w:rsid w:val="004F5250"/>
    <w:rsid w:val="005205BD"/>
    <w:rsid w:val="00535216"/>
    <w:rsid w:val="0053675F"/>
    <w:rsid w:val="005500E6"/>
    <w:rsid w:val="0055047B"/>
    <w:rsid w:val="00551D26"/>
    <w:rsid w:val="005538AB"/>
    <w:rsid w:val="00554A10"/>
    <w:rsid w:val="00555C64"/>
    <w:rsid w:val="0056130E"/>
    <w:rsid w:val="00563060"/>
    <w:rsid w:val="00571402"/>
    <w:rsid w:val="005722C6"/>
    <w:rsid w:val="00572FF2"/>
    <w:rsid w:val="00591761"/>
    <w:rsid w:val="00597720"/>
    <w:rsid w:val="005A4813"/>
    <w:rsid w:val="005A703C"/>
    <w:rsid w:val="005B08DF"/>
    <w:rsid w:val="005C580C"/>
    <w:rsid w:val="005C5C32"/>
    <w:rsid w:val="005D22D7"/>
    <w:rsid w:val="005D5337"/>
    <w:rsid w:val="005E7305"/>
    <w:rsid w:val="0060745B"/>
    <w:rsid w:val="00620153"/>
    <w:rsid w:val="00623474"/>
    <w:rsid w:val="0063168C"/>
    <w:rsid w:val="006329BA"/>
    <w:rsid w:val="00660509"/>
    <w:rsid w:val="00661647"/>
    <w:rsid w:val="00661D62"/>
    <w:rsid w:val="006705C0"/>
    <w:rsid w:val="006732FD"/>
    <w:rsid w:val="006757DE"/>
    <w:rsid w:val="00680AC1"/>
    <w:rsid w:val="00685613"/>
    <w:rsid w:val="00687BE8"/>
    <w:rsid w:val="00697BDA"/>
    <w:rsid w:val="006A2F35"/>
    <w:rsid w:val="006B21AA"/>
    <w:rsid w:val="006B464E"/>
    <w:rsid w:val="006B52E6"/>
    <w:rsid w:val="006D1E5A"/>
    <w:rsid w:val="006E5BF6"/>
    <w:rsid w:val="006E6411"/>
    <w:rsid w:val="006F0F78"/>
    <w:rsid w:val="006F17C7"/>
    <w:rsid w:val="006F2203"/>
    <w:rsid w:val="006F60FE"/>
    <w:rsid w:val="006F618F"/>
    <w:rsid w:val="006F63C2"/>
    <w:rsid w:val="00701E2C"/>
    <w:rsid w:val="00702C10"/>
    <w:rsid w:val="0070518B"/>
    <w:rsid w:val="007073AC"/>
    <w:rsid w:val="007113BC"/>
    <w:rsid w:val="0071247C"/>
    <w:rsid w:val="00724470"/>
    <w:rsid w:val="00725195"/>
    <w:rsid w:val="0072680D"/>
    <w:rsid w:val="00727AA6"/>
    <w:rsid w:val="00730C69"/>
    <w:rsid w:val="00737970"/>
    <w:rsid w:val="00743740"/>
    <w:rsid w:val="00743B8F"/>
    <w:rsid w:val="007465A1"/>
    <w:rsid w:val="00746CBF"/>
    <w:rsid w:val="00755650"/>
    <w:rsid w:val="00760092"/>
    <w:rsid w:val="0076448C"/>
    <w:rsid w:val="0076750C"/>
    <w:rsid w:val="00771820"/>
    <w:rsid w:val="00783D23"/>
    <w:rsid w:val="00795CFA"/>
    <w:rsid w:val="00797A19"/>
    <w:rsid w:val="007A469D"/>
    <w:rsid w:val="007B5738"/>
    <w:rsid w:val="007D206B"/>
    <w:rsid w:val="007D59B3"/>
    <w:rsid w:val="007D692B"/>
    <w:rsid w:val="007E08B4"/>
    <w:rsid w:val="007F4507"/>
    <w:rsid w:val="008020AA"/>
    <w:rsid w:val="00810B31"/>
    <w:rsid w:val="00816385"/>
    <w:rsid w:val="00816A3B"/>
    <w:rsid w:val="0082045E"/>
    <w:rsid w:val="008209F8"/>
    <w:rsid w:val="00831157"/>
    <w:rsid w:val="008322BB"/>
    <w:rsid w:val="00863E2D"/>
    <w:rsid w:val="008644DF"/>
    <w:rsid w:val="00866C3E"/>
    <w:rsid w:val="00870DF3"/>
    <w:rsid w:val="00871EE5"/>
    <w:rsid w:val="00873E6D"/>
    <w:rsid w:val="00884B95"/>
    <w:rsid w:val="008866CA"/>
    <w:rsid w:val="00895958"/>
    <w:rsid w:val="008A76CB"/>
    <w:rsid w:val="008B6055"/>
    <w:rsid w:val="008B68F9"/>
    <w:rsid w:val="008C2C2B"/>
    <w:rsid w:val="008C2D9E"/>
    <w:rsid w:val="008C2F86"/>
    <w:rsid w:val="008C65F8"/>
    <w:rsid w:val="008D1031"/>
    <w:rsid w:val="008E31F6"/>
    <w:rsid w:val="008E4052"/>
    <w:rsid w:val="008E5E9D"/>
    <w:rsid w:val="0090676D"/>
    <w:rsid w:val="00907C76"/>
    <w:rsid w:val="00915281"/>
    <w:rsid w:val="00915456"/>
    <w:rsid w:val="00940638"/>
    <w:rsid w:val="009438A2"/>
    <w:rsid w:val="00953679"/>
    <w:rsid w:val="00956920"/>
    <w:rsid w:val="00956B77"/>
    <w:rsid w:val="00957984"/>
    <w:rsid w:val="009659E9"/>
    <w:rsid w:val="00972260"/>
    <w:rsid w:val="00972A5C"/>
    <w:rsid w:val="00982CEB"/>
    <w:rsid w:val="009859CD"/>
    <w:rsid w:val="00986398"/>
    <w:rsid w:val="009869E0"/>
    <w:rsid w:val="009934A9"/>
    <w:rsid w:val="00994CB2"/>
    <w:rsid w:val="009A7EE4"/>
    <w:rsid w:val="009B1A38"/>
    <w:rsid w:val="009B1F76"/>
    <w:rsid w:val="009B393A"/>
    <w:rsid w:val="009B46C2"/>
    <w:rsid w:val="009C0C2A"/>
    <w:rsid w:val="009C5986"/>
    <w:rsid w:val="009D25BA"/>
    <w:rsid w:val="009D4424"/>
    <w:rsid w:val="009D6777"/>
    <w:rsid w:val="009D692A"/>
    <w:rsid w:val="009E6E22"/>
    <w:rsid w:val="00A031ED"/>
    <w:rsid w:val="00A07C6B"/>
    <w:rsid w:val="00A115FB"/>
    <w:rsid w:val="00A14903"/>
    <w:rsid w:val="00A16985"/>
    <w:rsid w:val="00A25607"/>
    <w:rsid w:val="00A25D4D"/>
    <w:rsid w:val="00A26A07"/>
    <w:rsid w:val="00A32878"/>
    <w:rsid w:val="00A32A59"/>
    <w:rsid w:val="00A43FA9"/>
    <w:rsid w:val="00A62517"/>
    <w:rsid w:val="00A64637"/>
    <w:rsid w:val="00A66109"/>
    <w:rsid w:val="00A7603B"/>
    <w:rsid w:val="00A86750"/>
    <w:rsid w:val="00AB209E"/>
    <w:rsid w:val="00AC783B"/>
    <w:rsid w:val="00AD37CC"/>
    <w:rsid w:val="00AD479D"/>
    <w:rsid w:val="00AD6EF8"/>
    <w:rsid w:val="00AE6782"/>
    <w:rsid w:val="00AF1541"/>
    <w:rsid w:val="00B0196E"/>
    <w:rsid w:val="00B03382"/>
    <w:rsid w:val="00B0497C"/>
    <w:rsid w:val="00B06B80"/>
    <w:rsid w:val="00B11273"/>
    <w:rsid w:val="00B34BAC"/>
    <w:rsid w:val="00B479DD"/>
    <w:rsid w:val="00B70333"/>
    <w:rsid w:val="00B71778"/>
    <w:rsid w:val="00B721E8"/>
    <w:rsid w:val="00B80E76"/>
    <w:rsid w:val="00B87A8E"/>
    <w:rsid w:val="00B902DC"/>
    <w:rsid w:val="00B92260"/>
    <w:rsid w:val="00BA52F6"/>
    <w:rsid w:val="00BB1F9D"/>
    <w:rsid w:val="00BB44C7"/>
    <w:rsid w:val="00BB5A8D"/>
    <w:rsid w:val="00BB7110"/>
    <w:rsid w:val="00BB740D"/>
    <w:rsid w:val="00BC2CB1"/>
    <w:rsid w:val="00BC7D63"/>
    <w:rsid w:val="00BE034D"/>
    <w:rsid w:val="00BE0CC9"/>
    <w:rsid w:val="00BE1971"/>
    <w:rsid w:val="00BE46CD"/>
    <w:rsid w:val="00BF7C9F"/>
    <w:rsid w:val="00C001F1"/>
    <w:rsid w:val="00C327FD"/>
    <w:rsid w:val="00C33DE4"/>
    <w:rsid w:val="00C3629F"/>
    <w:rsid w:val="00C41494"/>
    <w:rsid w:val="00C4454E"/>
    <w:rsid w:val="00C44938"/>
    <w:rsid w:val="00C5284C"/>
    <w:rsid w:val="00C5602C"/>
    <w:rsid w:val="00C70D3A"/>
    <w:rsid w:val="00C82FDE"/>
    <w:rsid w:val="00C84633"/>
    <w:rsid w:val="00C86449"/>
    <w:rsid w:val="00C90DB4"/>
    <w:rsid w:val="00C945E1"/>
    <w:rsid w:val="00C962B7"/>
    <w:rsid w:val="00C965C7"/>
    <w:rsid w:val="00CA2631"/>
    <w:rsid w:val="00CA3681"/>
    <w:rsid w:val="00CA5047"/>
    <w:rsid w:val="00CC01AD"/>
    <w:rsid w:val="00CC17B7"/>
    <w:rsid w:val="00CC3762"/>
    <w:rsid w:val="00CD73D1"/>
    <w:rsid w:val="00CE071E"/>
    <w:rsid w:val="00CF087C"/>
    <w:rsid w:val="00D00612"/>
    <w:rsid w:val="00D01067"/>
    <w:rsid w:val="00D14C5B"/>
    <w:rsid w:val="00D24437"/>
    <w:rsid w:val="00D27F1B"/>
    <w:rsid w:val="00D311DA"/>
    <w:rsid w:val="00D35FF5"/>
    <w:rsid w:val="00D53A5D"/>
    <w:rsid w:val="00D57D1D"/>
    <w:rsid w:val="00D65D78"/>
    <w:rsid w:val="00D710BF"/>
    <w:rsid w:val="00D81C22"/>
    <w:rsid w:val="00D97055"/>
    <w:rsid w:val="00DA52A2"/>
    <w:rsid w:val="00DB72A9"/>
    <w:rsid w:val="00DC6254"/>
    <w:rsid w:val="00DD57B6"/>
    <w:rsid w:val="00DD5D24"/>
    <w:rsid w:val="00DF1849"/>
    <w:rsid w:val="00DF4B24"/>
    <w:rsid w:val="00DF4FF1"/>
    <w:rsid w:val="00E06C76"/>
    <w:rsid w:val="00E06D25"/>
    <w:rsid w:val="00E06E07"/>
    <w:rsid w:val="00E14A37"/>
    <w:rsid w:val="00E16579"/>
    <w:rsid w:val="00E174A1"/>
    <w:rsid w:val="00E21B1B"/>
    <w:rsid w:val="00E252FD"/>
    <w:rsid w:val="00E25F6C"/>
    <w:rsid w:val="00E26C4C"/>
    <w:rsid w:val="00E32D11"/>
    <w:rsid w:val="00E47010"/>
    <w:rsid w:val="00E5036C"/>
    <w:rsid w:val="00E63424"/>
    <w:rsid w:val="00E641E6"/>
    <w:rsid w:val="00E87334"/>
    <w:rsid w:val="00E95FFF"/>
    <w:rsid w:val="00EA2724"/>
    <w:rsid w:val="00EA6B7B"/>
    <w:rsid w:val="00EB420C"/>
    <w:rsid w:val="00EC01E7"/>
    <w:rsid w:val="00EC3922"/>
    <w:rsid w:val="00EC5059"/>
    <w:rsid w:val="00ED0AC9"/>
    <w:rsid w:val="00EE2B47"/>
    <w:rsid w:val="00EF246E"/>
    <w:rsid w:val="00EF24BB"/>
    <w:rsid w:val="00F05360"/>
    <w:rsid w:val="00F05AEF"/>
    <w:rsid w:val="00F11D07"/>
    <w:rsid w:val="00F175B4"/>
    <w:rsid w:val="00F22CC5"/>
    <w:rsid w:val="00F36AC8"/>
    <w:rsid w:val="00F41B52"/>
    <w:rsid w:val="00F44924"/>
    <w:rsid w:val="00F4621A"/>
    <w:rsid w:val="00F46F9F"/>
    <w:rsid w:val="00F55439"/>
    <w:rsid w:val="00F626A5"/>
    <w:rsid w:val="00F64F70"/>
    <w:rsid w:val="00F6645E"/>
    <w:rsid w:val="00F819D0"/>
    <w:rsid w:val="00F92936"/>
    <w:rsid w:val="00F97376"/>
    <w:rsid w:val="00FA29B8"/>
    <w:rsid w:val="00FC376F"/>
    <w:rsid w:val="00FD6EE2"/>
    <w:rsid w:val="00FE320E"/>
    <w:rsid w:val="00FE4484"/>
    <w:rsid w:val="00FF00C5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42732"/>
  <w15:chartTrackingRefBased/>
  <w15:docId w15:val="{09873445-7D29-4F33-8AAE-9CC1DF99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65C"/>
    <w:pPr>
      <w:spacing w:after="200" w:line="276" w:lineRule="auto"/>
    </w:pPr>
    <w:rPr>
      <w:rFonts w:eastAsiaTheme="minorEastAsia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A065C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06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A065C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A065C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3A065C"/>
    <w:rPr>
      <w:rFonts w:ascii="Calibri" w:eastAsia="Calibri" w:hAnsi="Calibri" w:cs="Times New Roman"/>
      <w:lang w:eastAsia="ar-SA"/>
    </w:rPr>
  </w:style>
  <w:style w:type="character" w:styleId="Hyperlink">
    <w:name w:val="Hyperlink"/>
    <w:basedOn w:val="DefaultParagraphFont"/>
    <w:uiPriority w:val="99"/>
    <w:unhideWhenUsed/>
    <w:rsid w:val="003A065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A065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aliases w:val="Normal 1,List Paragraph 1,Akapit z listą BS,Numbered List Paragraph,References,Numbered Paragraph,Main numbered paragraph,Colorful List - Accent 11,List_Paragraph,Multilevel para_II,List Paragraph1,Bullets,123 List Paragraph,Liste 1,lp1"/>
    <w:basedOn w:val="Normal"/>
    <w:link w:val="ListParagraphChar"/>
    <w:uiPriority w:val="34"/>
    <w:qFormat/>
    <w:rsid w:val="00BC7D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3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3DE4"/>
    <w:pPr>
      <w:spacing w:after="0" w:line="240" w:lineRule="auto"/>
    </w:pPr>
    <w:rPr>
      <w:rFonts w:ascii="Times New Roman" w:eastAsiaTheme="minorHAnsi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3DE4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E4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E5A"/>
    <w:pPr>
      <w:spacing w:after="200"/>
    </w:pPr>
    <w:rPr>
      <w:rFonts w:asciiTheme="minorHAnsi" w:eastAsiaTheme="minorEastAsia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E5A"/>
    <w:rPr>
      <w:rFonts w:ascii="Times New Roman" w:eastAsiaTheme="minorEastAsia" w:hAnsi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322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322BB"/>
    <w:rPr>
      <w:rFonts w:ascii="Times New Roman" w:eastAsia="Times New Roman" w:hAnsi="Times New Roman" w:cs="Times New Roman"/>
      <w:sz w:val="21"/>
      <w:szCs w:val="21"/>
      <w:lang w:val="sq-AL"/>
    </w:rPr>
  </w:style>
  <w:style w:type="paragraph" w:customStyle="1" w:styleId="section-e">
    <w:name w:val="section-e"/>
    <w:basedOn w:val="Normal"/>
    <w:rsid w:val="0069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D1"/>
    <w:rPr>
      <w:rFonts w:eastAsiaTheme="minorEastAsia"/>
    </w:rPr>
  </w:style>
  <w:style w:type="character" w:customStyle="1" w:styleId="ListParagraphChar">
    <w:name w:val="List Paragraph Char"/>
    <w:aliases w:val="Normal 1 Char,List Paragraph 1 Char,Akapit z listą BS Char,Numbered List Paragraph Char,References Char,Numbered Paragraph Char,Main numbered paragraph Char,Colorful List - Accent 11 Char,List_Paragraph Char,Multilevel para_II Char"/>
    <w:link w:val="ListParagraph"/>
    <w:uiPriority w:val="34"/>
    <w:qFormat/>
    <w:locked/>
    <w:rsid w:val="001439FD"/>
    <w:rPr>
      <w:rFonts w:eastAsiaTheme="minorEastAsia"/>
    </w:rPr>
  </w:style>
  <w:style w:type="paragraph" w:styleId="Revision">
    <w:name w:val="Revision"/>
    <w:hidden/>
    <w:uiPriority w:val="99"/>
    <w:semiHidden/>
    <w:rsid w:val="007E08B4"/>
    <w:pPr>
      <w:spacing w:after="0" w:line="240" w:lineRule="auto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1F5324"/>
    <w:rPr>
      <w:i/>
      <w:iCs/>
    </w:rPr>
  </w:style>
  <w:style w:type="paragraph" w:customStyle="1" w:styleId="Normal1">
    <w:name w:val="Normal1"/>
    <w:basedOn w:val="Normal"/>
    <w:rsid w:val="00AD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50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1661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FB14A-FC5B-4772-A0BA-C5B7D29C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3194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Drinas Zeqiraj</dc:creator>
  <cp:keywords/>
  <dc:description/>
  <cp:lastModifiedBy>Faik Hoti</cp:lastModifiedBy>
  <cp:revision>2</cp:revision>
  <cp:lastPrinted>2021-08-27T11:55:00Z</cp:lastPrinted>
  <dcterms:created xsi:type="dcterms:W3CDTF">2021-08-29T09:14:00Z</dcterms:created>
  <dcterms:modified xsi:type="dcterms:W3CDTF">2021-08-29T09:14:00Z</dcterms:modified>
</cp:coreProperties>
</file>