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A5F64" w14:textId="01186170" w:rsidR="00DB212C" w:rsidRPr="00DB212C" w:rsidRDefault="00DB212C" w:rsidP="00DB212C">
      <w:pPr>
        <w:spacing w:after="0"/>
        <w:jc w:val="center"/>
        <w:rPr>
          <w:rFonts w:ascii="Times New Roman" w:hAnsi="Times New Roman" w:cs="Times New Roman"/>
          <w:sz w:val="32"/>
          <w:szCs w:val="32"/>
        </w:rPr>
      </w:pPr>
      <w:r>
        <w:rPr>
          <w:rFonts w:ascii="Times New Roman" w:hAnsi="Times New Roman" w:cs="Times New Roman"/>
          <w:sz w:val="32"/>
          <w:szCs w:val="32"/>
        </w:rPr>
        <w:t>Computing in the Classroom – Semester 1 Report</w:t>
      </w:r>
    </w:p>
    <w:p w14:paraId="741108AA" w14:textId="77777777" w:rsidR="00DB212C" w:rsidRPr="00DB212C" w:rsidRDefault="00DB212C" w:rsidP="00DB212C">
      <w:pPr>
        <w:spacing w:after="0"/>
        <w:jc w:val="center"/>
        <w:rPr>
          <w:rFonts w:ascii="Times New Roman" w:hAnsi="Times New Roman" w:cs="Times New Roman"/>
          <w:sz w:val="32"/>
          <w:szCs w:val="32"/>
        </w:rPr>
      </w:pPr>
      <w:r w:rsidRPr="00DB212C">
        <w:rPr>
          <w:rFonts w:ascii="Times New Roman" w:hAnsi="Times New Roman" w:cs="Times New Roman"/>
          <w:sz w:val="32"/>
          <w:szCs w:val="32"/>
        </w:rPr>
        <w:t>Andrew Ellison</w:t>
      </w:r>
    </w:p>
    <w:p w14:paraId="377A77AA" w14:textId="1F7F5C9F" w:rsidR="00DB212C" w:rsidRDefault="00DB212C" w:rsidP="00DB212C">
      <w:pPr>
        <w:spacing w:after="0"/>
        <w:jc w:val="center"/>
        <w:rPr>
          <w:rFonts w:ascii="Times New Roman" w:hAnsi="Times New Roman" w:cs="Times New Roman"/>
          <w:sz w:val="32"/>
          <w:szCs w:val="32"/>
        </w:rPr>
      </w:pPr>
      <w:r w:rsidRPr="00DB212C">
        <w:rPr>
          <w:rFonts w:ascii="Times New Roman" w:hAnsi="Times New Roman" w:cs="Times New Roman"/>
          <w:sz w:val="32"/>
          <w:szCs w:val="32"/>
        </w:rPr>
        <w:t>Exam No. B182394</w:t>
      </w:r>
    </w:p>
    <w:p w14:paraId="18258207" w14:textId="77777777" w:rsidR="001C359D" w:rsidRDefault="001C359D" w:rsidP="00DB212C">
      <w:pPr>
        <w:spacing w:after="0"/>
        <w:jc w:val="center"/>
        <w:rPr>
          <w:rFonts w:ascii="Times New Roman" w:hAnsi="Times New Roman" w:cs="Times New Roman"/>
          <w:sz w:val="32"/>
          <w:szCs w:val="32"/>
        </w:rPr>
      </w:pPr>
    </w:p>
    <w:p w14:paraId="7E9A275E" w14:textId="0BF853A0" w:rsidR="00757143" w:rsidRDefault="00757143" w:rsidP="00757143">
      <w:pPr>
        <w:spacing w:after="0"/>
        <w:rPr>
          <w:rFonts w:ascii="Times New Roman" w:hAnsi="Times New Roman" w:cs="Times New Roman"/>
          <w:sz w:val="28"/>
          <w:szCs w:val="28"/>
        </w:rPr>
      </w:pPr>
      <w:r w:rsidRPr="00757143">
        <w:rPr>
          <w:rFonts w:ascii="Times New Roman" w:hAnsi="Times New Roman" w:cs="Times New Roman"/>
          <w:sz w:val="28"/>
          <w:szCs w:val="28"/>
        </w:rPr>
        <w:t>Link to Portfolio:</w:t>
      </w:r>
      <w:r>
        <w:rPr>
          <w:rFonts w:ascii="Times New Roman" w:hAnsi="Times New Roman" w:cs="Times New Roman"/>
          <w:sz w:val="28"/>
          <w:szCs w:val="28"/>
        </w:rPr>
        <w:t xml:space="preserve"> </w:t>
      </w:r>
      <w:hyperlink r:id="rId6" w:history="1">
        <w:r w:rsidR="0080472D" w:rsidRPr="0080472D">
          <w:rPr>
            <w:rStyle w:val="Hyperlink"/>
            <w:rFonts w:ascii="Times New Roman" w:hAnsi="Times New Roman" w:cs="Times New Roman"/>
            <w:sz w:val="28"/>
            <w:szCs w:val="28"/>
          </w:rPr>
          <w:t>https://github.com/arbezy/CitC-Portfolio/tree/main</w:t>
        </w:r>
      </w:hyperlink>
    </w:p>
    <w:p w14:paraId="0FABED72" w14:textId="77777777" w:rsidR="00A63BC3" w:rsidRPr="00757143" w:rsidRDefault="00A63BC3" w:rsidP="00757143">
      <w:pPr>
        <w:spacing w:after="0"/>
        <w:rPr>
          <w:rFonts w:ascii="Times New Roman" w:hAnsi="Times New Roman" w:cs="Times New Roman"/>
          <w:sz w:val="28"/>
          <w:szCs w:val="28"/>
        </w:rPr>
      </w:pPr>
    </w:p>
    <w:p w14:paraId="5AE943FD" w14:textId="4B3F0381" w:rsidR="00DB212C" w:rsidRPr="00DB212C" w:rsidRDefault="00DB212C" w:rsidP="00DB212C">
      <w:pPr>
        <w:spacing w:after="0"/>
        <w:rPr>
          <w:rFonts w:ascii="Times New Roman" w:hAnsi="Times New Roman" w:cs="Times New Roman"/>
          <w:sz w:val="32"/>
          <w:szCs w:val="32"/>
        </w:rPr>
      </w:pPr>
      <w:r w:rsidRPr="00DB212C">
        <w:rPr>
          <w:rFonts w:ascii="Times New Roman" w:hAnsi="Times New Roman" w:cs="Times New Roman"/>
          <w:sz w:val="28"/>
          <w:szCs w:val="28"/>
        </w:rPr>
        <w:t>Introduction</w:t>
      </w:r>
    </w:p>
    <w:p w14:paraId="67D08B38" w14:textId="1F611E60" w:rsidR="00DB212C" w:rsidRDefault="00DB212C" w:rsidP="00DB212C">
      <w:pPr>
        <w:rPr>
          <w:rFonts w:ascii="Times New Roman" w:hAnsi="Times New Roman" w:cs="Times New Roman"/>
        </w:rPr>
      </w:pPr>
      <w:r>
        <w:rPr>
          <w:rFonts w:ascii="Times New Roman" w:hAnsi="Times New Roman" w:cs="Times New Roman"/>
        </w:rPr>
        <w:t xml:space="preserve">In this report I will talk about my experiences teaching </w:t>
      </w:r>
      <w:r w:rsidR="0085584E">
        <w:rPr>
          <w:rFonts w:ascii="Times New Roman" w:hAnsi="Times New Roman" w:cs="Times New Roman"/>
        </w:rPr>
        <w:t>as a</w:t>
      </w:r>
      <w:r>
        <w:rPr>
          <w:rFonts w:ascii="Times New Roman" w:hAnsi="Times New Roman" w:cs="Times New Roman"/>
        </w:rPr>
        <w:t xml:space="preserve"> technical mentor at CoderDojo</w:t>
      </w:r>
      <w:r w:rsidR="0085584E">
        <w:rPr>
          <w:rFonts w:ascii="Times New Roman" w:hAnsi="Times New Roman" w:cs="Times New Roman"/>
        </w:rPr>
        <w:t xml:space="preserve">, </w:t>
      </w:r>
      <w:r w:rsidR="001736B6">
        <w:rPr>
          <w:rFonts w:ascii="Times New Roman" w:hAnsi="Times New Roman" w:cs="Times New Roman"/>
        </w:rPr>
        <w:t>specifically</w:t>
      </w:r>
      <w:r w:rsidR="0085584E">
        <w:rPr>
          <w:rFonts w:ascii="Times New Roman" w:hAnsi="Times New Roman" w:cs="Times New Roman"/>
        </w:rPr>
        <w:t xml:space="preserve"> using </w:t>
      </w:r>
      <w:r w:rsidR="00902FF1">
        <w:rPr>
          <w:rFonts w:ascii="Times New Roman" w:hAnsi="Times New Roman" w:cs="Times New Roman"/>
        </w:rPr>
        <w:t xml:space="preserve">and adapting </w:t>
      </w:r>
      <w:r w:rsidR="0085584E">
        <w:rPr>
          <w:rFonts w:ascii="Times New Roman" w:hAnsi="Times New Roman" w:cs="Times New Roman"/>
        </w:rPr>
        <w:t>the Raspberry Pi Foundation’s Introduction to Python Pathway</w:t>
      </w:r>
      <w:r>
        <w:rPr>
          <w:rFonts w:ascii="Times New Roman" w:hAnsi="Times New Roman" w:cs="Times New Roman"/>
        </w:rPr>
        <w:t xml:space="preserve">. I </w:t>
      </w:r>
      <w:r w:rsidR="004655E0">
        <w:rPr>
          <w:rFonts w:ascii="Times New Roman" w:hAnsi="Times New Roman" w:cs="Times New Roman"/>
        </w:rPr>
        <w:t>will then</w:t>
      </w:r>
      <w:r>
        <w:rPr>
          <w:rFonts w:ascii="Times New Roman" w:hAnsi="Times New Roman" w:cs="Times New Roman"/>
        </w:rPr>
        <w:t xml:space="preserve"> use the things learned from this material and from my own experience to produce a new Python exercise </w:t>
      </w:r>
      <w:r w:rsidR="00950AE8">
        <w:rPr>
          <w:rFonts w:ascii="Times New Roman" w:hAnsi="Times New Roman" w:cs="Times New Roman"/>
        </w:rPr>
        <w:t>intended to be delivered in CoderDojo or a similar setting</w:t>
      </w:r>
      <w:r w:rsidR="00A97860">
        <w:rPr>
          <w:rFonts w:ascii="Times New Roman" w:hAnsi="Times New Roman" w:cs="Times New Roman"/>
        </w:rPr>
        <w:t xml:space="preserve">, although </w:t>
      </w:r>
      <w:r w:rsidR="00902FF1">
        <w:rPr>
          <w:rFonts w:ascii="Times New Roman" w:hAnsi="Times New Roman" w:cs="Times New Roman"/>
        </w:rPr>
        <w:t xml:space="preserve">key </w:t>
      </w:r>
      <w:r w:rsidR="00A97860">
        <w:rPr>
          <w:rFonts w:ascii="Times New Roman" w:hAnsi="Times New Roman" w:cs="Times New Roman"/>
        </w:rPr>
        <w:t>design decision</w:t>
      </w:r>
      <w:r w:rsidR="00741EB7">
        <w:rPr>
          <w:rFonts w:ascii="Times New Roman" w:hAnsi="Times New Roman" w:cs="Times New Roman"/>
        </w:rPr>
        <w:t>s</w:t>
      </w:r>
      <w:r w:rsidR="00A97860">
        <w:rPr>
          <w:rFonts w:ascii="Times New Roman" w:hAnsi="Times New Roman" w:cs="Times New Roman"/>
        </w:rPr>
        <w:t xml:space="preserve"> for this exercise are included in a separate document</w:t>
      </w:r>
      <w:r w:rsidR="00950AE8">
        <w:rPr>
          <w:rFonts w:ascii="Times New Roman" w:hAnsi="Times New Roman" w:cs="Times New Roman"/>
        </w:rPr>
        <w:t>.</w:t>
      </w:r>
    </w:p>
    <w:p w14:paraId="5F265AAD" w14:textId="2F9DCE59" w:rsidR="00C00C3F" w:rsidRDefault="00C00C3F" w:rsidP="002B1D36">
      <w:pPr>
        <w:spacing w:after="0"/>
        <w:rPr>
          <w:rFonts w:ascii="Times New Roman" w:hAnsi="Times New Roman" w:cs="Times New Roman"/>
          <w:sz w:val="28"/>
          <w:szCs w:val="28"/>
        </w:rPr>
      </w:pPr>
      <w:r>
        <w:rPr>
          <w:rFonts w:ascii="Times New Roman" w:hAnsi="Times New Roman" w:cs="Times New Roman"/>
          <w:sz w:val="28"/>
          <w:szCs w:val="28"/>
        </w:rPr>
        <w:t>CoderDojo</w:t>
      </w:r>
    </w:p>
    <w:p w14:paraId="6B074AEC" w14:textId="2CC09C8A" w:rsidR="00C00C3F" w:rsidRDefault="002626D1" w:rsidP="002B1D36">
      <w:pPr>
        <w:spacing w:after="0"/>
        <w:rPr>
          <w:rFonts w:ascii="Times New Roman" w:hAnsi="Times New Roman" w:cs="Times New Roman"/>
          <w:sz w:val="24"/>
          <w:szCs w:val="24"/>
        </w:rPr>
      </w:pPr>
      <w:r>
        <w:rPr>
          <w:rFonts w:ascii="Times New Roman" w:hAnsi="Times New Roman" w:cs="Times New Roman"/>
          <w:sz w:val="24"/>
          <w:szCs w:val="24"/>
        </w:rPr>
        <w:t>What is CoderDojo?</w:t>
      </w:r>
      <w:r w:rsidR="00C23EB8">
        <w:rPr>
          <w:rFonts w:ascii="Times New Roman" w:hAnsi="Times New Roman" w:cs="Times New Roman"/>
          <w:sz w:val="24"/>
          <w:szCs w:val="24"/>
        </w:rPr>
        <w:t xml:space="preserve"> </w:t>
      </w:r>
    </w:p>
    <w:p w14:paraId="339D1586" w14:textId="4B97CC6E" w:rsidR="00CA5703" w:rsidRPr="009342FF" w:rsidRDefault="00CA5703" w:rsidP="002B1D36">
      <w:pPr>
        <w:spacing w:after="0"/>
        <w:rPr>
          <w:rFonts w:ascii="Times New Roman" w:hAnsi="Times New Roman" w:cs="Times New Roman"/>
        </w:rPr>
      </w:pPr>
      <w:r w:rsidRPr="009342FF">
        <w:rPr>
          <w:rFonts w:ascii="Times New Roman" w:hAnsi="Times New Roman" w:cs="Times New Roman"/>
        </w:rPr>
        <w:t xml:space="preserve">CoderDojo is a community of free local coding clubs for kids, they take place in public spaces, usually libraries and </w:t>
      </w:r>
      <w:r w:rsidR="00B866F7">
        <w:rPr>
          <w:rFonts w:ascii="Times New Roman" w:hAnsi="Times New Roman" w:cs="Times New Roman"/>
        </w:rPr>
        <w:t>include</w:t>
      </w:r>
      <w:r w:rsidRPr="009342FF">
        <w:rPr>
          <w:rFonts w:ascii="Times New Roman" w:hAnsi="Times New Roman" w:cs="Times New Roman"/>
        </w:rPr>
        <w:t xml:space="preserve"> “ninjas” aka students</w:t>
      </w:r>
      <w:r w:rsidR="00B91DE3" w:rsidRPr="009342FF">
        <w:rPr>
          <w:rFonts w:ascii="Times New Roman" w:hAnsi="Times New Roman" w:cs="Times New Roman"/>
        </w:rPr>
        <w:t xml:space="preserve"> of age</w:t>
      </w:r>
      <w:r w:rsidR="008C38FE" w:rsidRPr="009342FF">
        <w:rPr>
          <w:rFonts w:ascii="Times New Roman" w:hAnsi="Times New Roman" w:cs="Times New Roman"/>
        </w:rPr>
        <w:t>s</w:t>
      </w:r>
      <w:r w:rsidR="00B91DE3" w:rsidRPr="009342FF">
        <w:rPr>
          <w:rFonts w:ascii="Times New Roman" w:hAnsi="Times New Roman" w:cs="Times New Roman"/>
        </w:rPr>
        <w:t xml:space="preserve"> </w:t>
      </w:r>
      <w:r w:rsidR="008C38FE" w:rsidRPr="009342FF">
        <w:rPr>
          <w:rFonts w:ascii="Times New Roman" w:hAnsi="Times New Roman" w:cs="Times New Roman"/>
        </w:rPr>
        <w:t>7-17 (although our Dojo is more on the younger side),</w:t>
      </w:r>
      <w:r w:rsidRPr="009342FF">
        <w:rPr>
          <w:rFonts w:ascii="Times New Roman" w:hAnsi="Times New Roman" w:cs="Times New Roman"/>
        </w:rPr>
        <w:t xml:space="preserve"> and mentors to assist the ninjas </w:t>
      </w:r>
      <w:r w:rsidR="007D50A2">
        <w:rPr>
          <w:rFonts w:ascii="Times New Roman" w:hAnsi="Times New Roman" w:cs="Times New Roman"/>
        </w:rPr>
        <w:t>(CoderDojo</w:t>
      </w:r>
      <w:r w:rsidR="00FD0A3D">
        <w:rPr>
          <w:rFonts w:ascii="Times New Roman" w:hAnsi="Times New Roman" w:cs="Times New Roman"/>
        </w:rPr>
        <w:t>, 2023</w:t>
      </w:r>
      <w:r w:rsidR="007D50A2">
        <w:rPr>
          <w:rFonts w:ascii="Times New Roman" w:hAnsi="Times New Roman" w:cs="Times New Roman"/>
        </w:rPr>
        <w:t>)</w:t>
      </w:r>
      <w:r w:rsidRPr="009342FF">
        <w:rPr>
          <w:rFonts w:ascii="Times New Roman" w:hAnsi="Times New Roman" w:cs="Times New Roman"/>
        </w:rPr>
        <w:t xml:space="preserve">. </w:t>
      </w:r>
      <w:r w:rsidR="00F449B5" w:rsidRPr="009342FF">
        <w:rPr>
          <w:rFonts w:ascii="Times New Roman" w:hAnsi="Times New Roman" w:cs="Times New Roman"/>
        </w:rPr>
        <w:t>My Dojo is smaller than a typical classroom with about ~1</w:t>
      </w:r>
      <w:r w:rsidR="009342FF" w:rsidRPr="009342FF">
        <w:rPr>
          <w:rFonts w:ascii="Times New Roman" w:hAnsi="Times New Roman" w:cs="Times New Roman"/>
        </w:rPr>
        <w:t>4</w:t>
      </w:r>
      <w:r w:rsidR="00F449B5" w:rsidRPr="009342FF">
        <w:rPr>
          <w:rFonts w:ascii="Times New Roman" w:hAnsi="Times New Roman" w:cs="Times New Roman"/>
        </w:rPr>
        <w:t xml:space="preserve"> ninjas, with ~8 doing Python and the rest doing Scratch, </w:t>
      </w:r>
      <w:r w:rsidR="009342FF" w:rsidRPr="009342FF">
        <w:rPr>
          <w:rFonts w:ascii="Times New Roman" w:hAnsi="Times New Roman" w:cs="Times New Roman"/>
        </w:rPr>
        <w:t xml:space="preserve">and </w:t>
      </w:r>
      <w:r w:rsidR="007B1175" w:rsidRPr="009342FF">
        <w:rPr>
          <w:rFonts w:ascii="Times New Roman" w:hAnsi="Times New Roman" w:cs="Times New Roman"/>
        </w:rPr>
        <w:t>as there is a team of mentors this means a mentor usually oversees a small group of 3-5 students, although there is no real set structure, rather a mentor helps where they’re needed</w:t>
      </w:r>
      <w:r w:rsidR="00F449B5" w:rsidRPr="009342FF">
        <w:rPr>
          <w:rFonts w:ascii="Times New Roman" w:hAnsi="Times New Roman" w:cs="Times New Roman"/>
        </w:rPr>
        <w:t xml:space="preserve">. </w:t>
      </w:r>
      <w:r w:rsidRPr="009342FF">
        <w:rPr>
          <w:rFonts w:ascii="Times New Roman" w:hAnsi="Times New Roman" w:cs="Times New Roman"/>
        </w:rPr>
        <w:t>Over the past semester, I have been volunteering at a CoderDojo in Edinburgh as a mentor, specifically for Python. This gave me chances to practise some of the teaching techniques covered in the course</w:t>
      </w:r>
      <w:r w:rsidR="00C3662B">
        <w:rPr>
          <w:rFonts w:ascii="Times New Roman" w:hAnsi="Times New Roman" w:cs="Times New Roman"/>
        </w:rPr>
        <w:t>.</w:t>
      </w:r>
      <w:r w:rsidRPr="009342FF">
        <w:rPr>
          <w:rFonts w:ascii="Times New Roman" w:hAnsi="Times New Roman" w:cs="Times New Roman"/>
        </w:rPr>
        <w:t xml:space="preserve"> I think this experience was invaluable as it’s one thing to learn about a technique and another to practise </w:t>
      </w:r>
      <w:r w:rsidR="005150A0">
        <w:rPr>
          <w:rFonts w:ascii="Times New Roman" w:hAnsi="Times New Roman" w:cs="Times New Roman"/>
        </w:rPr>
        <w:t xml:space="preserve">it </w:t>
      </w:r>
      <w:r w:rsidRPr="009342FF">
        <w:rPr>
          <w:rFonts w:ascii="Times New Roman" w:hAnsi="Times New Roman" w:cs="Times New Roman"/>
        </w:rPr>
        <w:t xml:space="preserve">yourself to better understand where it works and where it </w:t>
      </w:r>
      <w:r w:rsidR="005150A0">
        <w:rPr>
          <w:rFonts w:ascii="Times New Roman" w:hAnsi="Times New Roman" w:cs="Times New Roman"/>
        </w:rPr>
        <w:t xml:space="preserve">may be </w:t>
      </w:r>
      <w:r w:rsidRPr="009342FF">
        <w:rPr>
          <w:rFonts w:ascii="Times New Roman" w:hAnsi="Times New Roman" w:cs="Times New Roman"/>
        </w:rPr>
        <w:t>less effective.</w:t>
      </w:r>
    </w:p>
    <w:p w14:paraId="7FCC5AD1" w14:textId="77777777" w:rsidR="00CA5703" w:rsidRDefault="00CA5703" w:rsidP="002B1D36">
      <w:pPr>
        <w:spacing w:after="0"/>
        <w:rPr>
          <w:rFonts w:ascii="Times New Roman" w:hAnsi="Times New Roman" w:cs="Times New Roman"/>
          <w:sz w:val="24"/>
          <w:szCs w:val="24"/>
        </w:rPr>
      </w:pPr>
    </w:p>
    <w:p w14:paraId="52D5C26B" w14:textId="4902D522" w:rsidR="005B51A7" w:rsidRPr="00D10353" w:rsidRDefault="002626D1" w:rsidP="002B1D36">
      <w:pPr>
        <w:spacing w:after="0"/>
        <w:rPr>
          <w:rFonts w:ascii="Times New Roman" w:hAnsi="Times New Roman" w:cs="Times New Roman"/>
          <w:sz w:val="24"/>
          <w:szCs w:val="24"/>
        </w:rPr>
      </w:pPr>
      <w:r>
        <w:rPr>
          <w:rFonts w:ascii="Times New Roman" w:hAnsi="Times New Roman" w:cs="Times New Roman"/>
          <w:sz w:val="24"/>
          <w:szCs w:val="24"/>
        </w:rPr>
        <w:t xml:space="preserve">What </w:t>
      </w:r>
      <w:r w:rsidR="00B81F86">
        <w:rPr>
          <w:rFonts w:ascii="Times New Roman" w:hAnsi="Times New Roman" w:cs="Times New Roman"/>
          <w:sz w:val="24"/>
          <w:szCs w:val="24"/>
        </w:rPr>
        <w:t xml:space="preserve">practical pedagogies </w:t>
      </w:r>
      <w:r>
        <w:rPr>
          <w:rFonts w:ascii="Times New Roman" w:hAnsi="Times New Roman" w:cs="Times New Roman"/>
          <w:sz w:val="24"/>
          <w:szCs w:val="24"/>
        </w:rPr>
        <w:t>have I tried</w:t>
      </w:r>
      <w:r w:rsidR="004C3A21">
        <w:rPr>
          <w:rFonts w:ascii="Times New Roman" w:hAnsi="Times New Roman" w:cs="Times New Roman"/>
          <w:sz w:val="24"/>
          <w:szCs w:val="24"/>
        </w:rPr>
        <w:t xml:space="preserve"> in sessions</w:t>
      </w:r>
      <w:r>
        <w:rPr>
          <w:rFonts w:ascii="Times New Roman" w:hAnsi="Times New Roman" w:cs="Times New Roman"/>
          <w:sz w:val="24"/>
          <w:szCs w:val="24"/>
        </w:rPr>
        <w:t>?</w:t>
      </w:r>
    </w:p>
    <w:p w14:paraId="3EACF2AF" w14:textId="0685E399" w:rsidR="003255E8" w:rsidRDefault="00090FF3" w:rsidP="00090FF3">
      <w:pPr>
        <w:spacing w:after="0"/>
        <w:rPr>
          <w:rFonts w:ascii="Times New Roman" w:hAnsi="Times New Roman" w:cs="Times New Roman"/>
        </w:rPr>
      </w:pPr>
      <w:r>
        <w:rPr>
          <w:rFonts w:ascii="Times New Roman" w:hAnsi="Times New Roman" w:cs="Times New Roman"/>
        </w:rPr>
        <w:t xml:space="preserve">The pedagogy that I used most frequently was Teach Back. This is a </w:t>
      </w:r>
      <w:r w:rsidR="00614C41">
        <w:rPr>
          <w:rFonts w:ascii="Times New Roman" w:hAnsi="Times New Roman" w:cs="Times New Roman"/>
        </w:rPr>
        <w:t xml:space="preserve">deceptively </w:t>
      </w:r>
      <w:r>
        <w:rPr>
          <w:rFonts w:ascii="Times New Roman" w:hAnsi="Times New Roman" w:cs="Times New Roman"/>
        </w:rPr>
        <w:t xml:space="preserve">simple pedagogy commonly used </w:t>
      </w:r>
      <w:r w:rsidR="00A515F2">
        <w:rPr>
          <w:rFonts w:ascii="Times New Roman" w:hAnsi="Times New Roman" w:cs="Times New Roman"/>
        </w:rPr>
        <w:t>by healthcare professionals</w:t>
      </w:r>
      <w:r>
        <w:rPr>
          <w:rFonts w:ascii="Times New Roman" w:hAnsi="Times New Roman" w:cs="Times New Roman"/>
        </w:rPr>
        <w:t xml:space="preserve"> </w:t>
      </w:r>
      <w:r w:rsidR="00A515F2">
        <w:rPr>
          <w:rFonts w:ascii="Times New Roman" w:hAnsi="Times New Roman" w:cs="Times New Roman"/>
        </w:rPr>
        <w:t xml:space="preserve">to verify a patient can make informed decisions or understand more </w:t>
      </w:r>
      <w:r w:rsidR="00477055">
        <w:rPr>
          <w:rFonts w:ascii="Times New Roman" w:hAnsi="Times New Roman" w:cs="Times New Roman"/>
        </w:rPr>
        <w:t xml:space="preserve">about </w:t>
      </w:r>
      <w:r w:rsidR="00A515F2">
        <w:rPr>
          <w:rFonts w:ascii="Times New Roman" w:hAnsi="Times New Roman" w:cs="Times New Roman"/>
        </w:rPr>
        <w:t>their condition</w:t>
      </w:r>
      <w:r w:rsidR="00477055">
        <w:rPr>
          <w:rFonts w:ascii="Times New Roman" w:hAnsi="Times New Roman" w:cs="Times New Roman"/>
        </w:rPr>
        <w:t xml:space="preserve"> and </w:t>
      </w:r>
      <w:r w:rsidR="00A06848">
        <w:rPr>
          <w:rFonts w:ascii="Times New Roman" w:hAnsi="Times New Roman" w:cs="Times New Roman"/>
        </w:rPr>
        <w:t>how to take care of themselves</w:t>
      </w:r>
      <w:r w:rsidR="00A515F2">
        <w:rPr>
          <w:rFonts w:ascii="Times New Roman" w:hAnsi="Times New Roman" w:cs="Times New Roman"/>
        </w:rPr>
        <w:t xml:space="preserve"> </w:t>
      </w:r>
      <w:r w:rsidR="00A03737">
        <w:rPr>
          <w:rFonts w:ascii="Times New Roman" w:hAnsi="Times New Roman" w:cs="Times New Roman"/>
        </w:rPr>
        <w:t>(Health Literacy Place, 2023)</w:t>
      </w:r>
      <w:r>
        <w:rPr>
          <w:rFonts w:ascii="Times New Roman" w:hAnsi="Times New Roman" w:cs="Times New Roman"/>
        </w:rPr>
        <w:t>.</w:t>
      </w:r>
      <w:r w:rsidR="005C63DB">
        <w:rPr>
          <w:rFonts w:ascii="Times New Roman" w:hAnsi="Times New Roman" w:cs="Times New Roman"/>
        </w:rPr>
        <w:t xml:space="preserve"> </w:t>
      </w:r>
      <w:r w:rsidR="00B866F7">
        <w:rPr>
          <w:rFonts w:ascii="Times New Roman" w:hAnsi="Times New Roman" w:cs="Times New Roman"/>
        </w:rPr>
        <w:t>Research has shown it’s</w:t>
      </w:r>
      <w:r w:rsidR="004329A5">
        <w:rPr>
          <w:rFonts w:ascii="Times New Roman" w:hAnsi="Times New Roman" w:cs="Times New Roman"/>
        </w:rPr>
        <w:t xml:space="preserve"> effective </w:t>
      </w:r>
      <w:r w:rsidR="00642592">
        <w:rPr>
          <w:rFonts w:ascii="Times New Roman" w:hAnsi="Times New Roman" w:cs="Times New Roman"/>
        </w:rPr>
        <w:t xml:space="preserve">in </w:t>
      </w:r>
      <w:r w:rsidR="004329A5">
        <w:rPr>
          <w:rFonts w:ascii="Times New Roman" w:hAnsi="Times New Roman" w:cs="Times New Roman"/>
        </w:rPr>
        <w:t>this environment</w:t>
      </w:r>
      <w:r w:rsidR="005C63DB">
        <w:rPr>
          <w:rFonts w:ascii="Times New Roman" w:hAnsi="Times New Roman" w:cs="Times New Roman"/>
        </w:rPr>
        <w:t xml:space="preserve"> in a study involving nurses teaching diabetics how to care for their diabetes </w:t>
      </w:r>
      <w:r w:rsidR="002660D5">
        <w:rPr>
          <w:rFonts w:ascii="Times New Roman" w:hAnsi="Times New Roman" w:cs="Times New Roman"/>
        </w:rPr>
        <w:t>(</w:t>
      </w:r>
      <w:proofErr w:type="spellStart"/>
      <w:r w:rsidR="002660D5">
        <w:rPr>
          <w:rFonts w:ascii="Times New Roman" w:hAnsi="Times New Roman" w:cs="Times New Roman"/>
        </w:rPr>
        <w:t>Negarandeh</w:t>
      </w:r>
      <w:proofErr w:type="spellEnd"/>
      <w:r w:rsidR="002660D5">
        <w:rPr>
          <w:rFonts w:ascii="Times New Roman" w:hAnsi="Times New Roman" w:cs="Times New Roman"/>
        </w:rPr>
        <w:t>, 2012)</w:t>
      </w:r>
      <w:r w:rsidR="00642592">
        <w:rPr>
          <w:rFonts w:ascii="Times New Roman" w:hAnsi="Times New Roman" w:cs="Times New Roman"/>
        </w:rPr>
        <w:t>,</w:t>
      </w:r>
      <w:r>
        <w:rPr>
          <w:rFonts w:ascii="Times New Roman" w:hAnsi="Times New Roman" w:cs="Times New Roman"/>
        </w:rPr>
        <w:t xml:space="preserve"> </w:t>
      </w:r>
      <w:r w:rsidR="00642592">
        <w:rPr>
          <w:rFonts w:ascii="Times New Roman" w:hAnsi="Times New Roman" w:cs="Times New Roman"/>
        </w:rPr>
        <w:t>a</w:t>
      </w:r>
      <w:r w:rsidR="007F1C1D">
        <w:rPr>
          <w:rFonts w:ascii="Times New Roman" w:hAnsi="Times New Roman" w:cs="Times New Roman"/>
        </w:rPr>
        <w:t>lthough, I could not find any studies in a programming context.</w:t>
      </w:r>
      <w:r w:rsidR="00587B49">
        <w:rPr>
          <w:rFonts w:ascii="Times New Roman" w:hAnsi="Times New Roman" w:cs="Times New Roman"/>
        </w:rPr>
        <w:t xml:space="preserve"> </w:t>
      </w:r>
      <w:r>
        <w:rPr>
          <w:rFonts w:ascii="Times New Roman" w:hAnsi="Times New Roman" w:cs="Times New Roman"/>
        </w:rPr>
        <w:t>This would be an example of teacher-student teach back</w:t>
      </w:r>
      <w:r w:rsidR="00642592">
        <w:rPr>
          <w:rFonts w:ascii="Times New Roman" w:hAnsi="Times New Roman" w:cs="Times New Roman"/>
        </w:rPr>
        <w:t>,</w:t>
      </w:r>
      <w:r>
        <w:rPr>
          <w:rFonts w:ascii="Times New Roman" w:hAnsi="Times New Roman" w:cs="Times New Roman"/>
        </w:rPr>
        <w:t xml:space="preserve"> but you also have variants of student-student teach back where a student will teach back a topic to another student. This is very effective for establishing a mutual understanding as it is formatted as a conversation, so in a </w:t>
      </w:r>
      <w:r w:rsidR="004329A5">
        <w:rPr>
          <w:rFonts w:ascii="Times New Roman" w:hAnsi="Times New Roman" w:cs="Times New Roman"/>
        </w:rPr>
        <w:t>teacher-student</w:t>
      </w:r>
      <w:r>
        <w:rPr>
          <w:rFonts w:ascii="Times New Roman" w:hAnsi="Times New Roman" w:cs="Times New Roman"/>
        </w:rPr>
        <w:t xml:space="preserve"> teach back, if the teacher is not satisfied with the student’s explanation in their own words, they can rephrase or clarify some information and have the student teach it back again until the teacher is satisfied.</w:t>
      </w:r>
      <w:r w:rsidR="00047511">
        <w:rPr>
          <w:rFonts w:ascii="Times New Roman" w:hAnsi="Times New Roman" w:cs="Times New Roman"/>
        </w:rPr>
        <w:t xml:space="preserve"> </w:t>
      </w:r>
      <w:proofErr w:type="spellStart"/>
      <w:r w:rsidR="00B866F7">
        <w:rPr>
          <w:rFonts w:ascii="Times New Roman" w:hAnsi="Times New Roman" w:cs="Times New Roman"/>
        </w:rPr>
        <w:t>Teachback</w:t>
      </w:r>
      <w:proofErr w:type="spellEnd"/>
      <w:r w:rsidR="003255E8">
        <w:rPr>
          <w:rFonts w:ascii="Times New Roman" w:hAnsi="Times New Roman" w:cs="Times New Roman"/>
        </w:rPr>
        <w:t xml:space="preserve"> is based on </w:t>
      </w:r>
      <w:proofErr w:type="spellStart"/>
      <w:r w:rsidR="001B61AB">
        <w:rPr>
          <w:rFonts w:ascii="Times New Roman" w:hAnsi="Times New Roman" w:cs="Times New Roman"/>
        </w:rPr>
        <w:t>Glaserfeld’s</w:t>
      </w:r>
      <w:proofErr w:type="spellEnd"/>
      <w:r w:rsidR="003255E8">
        <w:rPr>
          <w:rFonts w:ascii="Times New Roman" w:hAnsi="Times New Roman" w:cs="Times New Roman"/>
        </w:rPr>
        <w:t xml:space="preserve"> educational theory of “</w:t>
      </w:r>
      <w:r w:rsidR="001B61AB">
        <w:rPr>
          <w:rFonts w:ascii="Times New Roman" w:hAnsi="Times New Roman" w:cs="Times New Roman"/>
        </w:rPr>
        <w:t>R</w:t>
      </w:r>
      <w:r w:rsidR="003255E8">
        <w:rPr>
          <w:rFonts w:ascii="Times New Roman" w:hAnsi="Times New Roman" w:cs="Times New Roman"/>
        </w:rPr>
        <w:t xml:space="preserve">adical </w:t>
      </w:r>
      <w:r w:rsidR="005150A0">
        <w:rPr>
          <w:rFonts w:ascii="Times New Roman" w:hAnsi="Times New Roman" w:cs="Times New Roman"/>
        </w:rPr>
        <w:t>Constructivism</w:t>
      </w:r>
      <w:r w:rsidR="003255E8">
        <w:rPr>
          <w:rFonts w:ascii="Times New Roman" w:hAnsi="Times New Roman" w:cs="Times New Roman"/>
        </w:rPr>
        <w:t xml:space="preserve">” </w:t>
      </w:r>
      <w:r w:rsidR="00AB583E">
        <w:rPr>
          <w:rFonts w:ascii="Times New Roman" w:hAnsi="Times New Roman" w:cs="Times New Roman"/>
        </w:rPr>
        <w:t>(</w:t>
      </w:r>
      <w:proofErr w:type="spellStart"/>
      <w:r w:rsidR="00C11E3B">
        <w:rPr>
          <w:rFonts w:ascii="Times New Roman" w:hAnsi="Times New Roman" w:cs="Times New Roman"/>
        </w:rPr>
        <w:t>Herodotou</w:t>
      </w:r>
      <w:proofErr w:type="spellEnd"/>
      <w:r w:rsidR="00AB583E">
        <w:rPr>
          <w:rFonts w:ascii="Times New Roman" w:hAnsi="Times New Roman" w:cs="Times New Roman"/>
        </w:rPr>
        <w:t>, 20</w:t>
      </w:r>
      <w:r w:rsidR="00C11E3B">
        <w:rPr>
          <w:rFonts w:ascii="Times New Roman" w:hAnsi="Times New Roman" w:cs="Times New Roman"/>
        </w:rPr>
        <w:t>19</w:t>
      </w:r>
      <w:r w:rsidR="00AB583E">
        <w:rPr>
          <w:rFonts w:ascii="Times New Roman" w:hAnsi="Times New Roman" w:cs="Times New Roman"/>
        </w:rPr>
        <w:t>)</w:t>
      </w:r>
      <w:r w:rsidR="001B61AB">
        <w:rPr>
          <w:rFonts w:ascii="Times New Roman" w:hAnsi="Times New Roman" w:cs="Times New Roman"/>
        </w:rPr>
        <w:t xml:space="preserve">, which builds </w:t>
      </w:r>
      <w:r w:rsidR="004329A5">
        <w:rPr>
          <w:rFonts w:ascii="Times New Roman" w:hAnsi="Times New Roman" w:cs="Times New Roman"/>
        </w:rPr>
        <w:t>off</w:t>
      </w:r>
      <w:r w:rsidR="001B61AB">
        <w:rPr>
          <w:rFonts w:ascii="Times New Roman" w:hAnsi="Times New Roman" w:cs="Times New Roman"/>
        </w:rPr>
        <w:t xml:space="preserve"> Piaget’s theories of Constructivism</w:t>
      </w:r>
      <w:r w:rsidR="001C0D09">
        <w:rPr>
          <w:rFonts w:ascii="Times New Roman" w:hAnsi="Times New Roman" w:cs="Times New Roman"/>
        </w:rPr>
        <w:t>. While Constructivism</w:t>
      </w:r>
      <w:r w:rsidR="004329A5">
        <w:rPr>
          <w:rFonts w:ascii="Times New Roman" w:hAnsi="Times New Roman" w:cs="Times New Roman"/>
        </w:rPr>
        <w:t xml:space="preserve"> focuses on an individual making sense of a topic in terms of their experience</w:t>
      </w:r>
      <w:r w:rsidR="001C0D09">
        <w:rPr>
          <w:rFonts w:ascii="Times New Roman" w:hAnsi="Times New Roman" w:cs="Times New Roman"/>
        </w:rPr>
        <w:t>s, Radical Constructivism is the more extreme version of this that all learn</w:t>
      </w:r>
      <w:r w:rsidR="00125794">
        <w:rPr>
          <w:rFonts w:ascii="Times New Roman" w:hAnsi="Times New Roman" w:cs="Times New Roman"/>
        </w:rPr>
        <w:t>ing</w:t>
      </w:r>
      <w:r w:rsidR="001C0D09">
        <w:rPr>
          <w:rFonts w:ascii="Times New Roman" w:hAnsi="Times New Roman" w:cs="Times New Roman"/>
        </w:rPr>
        <w:t xml:space="preserve"> </w:t>
      </w:r>
      <w:r w:rsidR="001C0D09" w:rsidRPr="00125794">
        <w:rPr>
          <w:rFonts w:ascii="Times New Roman" w:hAnsi="Times New Roman" w:cs="Times New Roman"/>
          <w:i/>
          <w:iCs/>
        </w:rPr>
        <w:t>must</w:t>
      </w:r>
      <w:r w:rsidR="001C0D09">
        <w:rPr>
          <w:rFonts w:ascii="Times New Roman" w:hAnsi="Times New Roman" w:cs="Times New Roman"/>
        </w:rPr>
        <w:t xml:space="preserve"> be constructivist </w:t>
      </w:r>
      <w:r w:rsidR="000D120C">
        <w:rPr>
          <w:rFonts w:ascii="Times New Roman" w:hAnsi="Times New Roman" w:cs="Times New Roman"/>
        </w:rPr>
        <w:t>(Bergan, 2019)</w:t>
      </w:r>
      <w:r w:rsidR="004329A5">
        <w:rPr>
          <w:rFonts w:ascii="Times New Roman" w:hAnsi="Times New Roman" w:cs="Times New Roman"/>
        </w:rPr>
        <w:t xml:space="preserve">. </w:t>
      </w:r>
      <w:r w:rsidR="001B61AB">
        <w:rPr>
          <w:rFonts w:ascii="Times New Roman" w:hAnsi="Times New Roman" w:cs="Times New Roman"/>
        </w:rPr>
        <w:t>Glas</w:t>
      </w:r>
      <w:r w:rsidR="003548A8">
        <w:rPr>
          <w:rFonts w:ascii="Times New Roman" w:hAnsi="Times New Roman" w:cs="Times New Roman"/>
        </w:rPr>
        <w:t>er</w:t>
      </w:r>
      <w:r w:rsidR="001B61AB">
        <w:rPr>
          <w:rFonts w:ascii="Times New Roman" w:hAnsi="Times New Roman" w:cs="Times New Roman"/>
        </w:rPr>
        <w:t xml:space="preserve">feld suggests to teachers that rather than focusing on “sacred truths” they should give </w:t>
      </w:r>
      <w:r w:rsidR="00B866F7">
        <w:rPr>
          <w:rFonts w:ascii="Times New Roman" w:hAnsi="Times New Roman" w:cs="Times New Roman"/>
        </w:rPr>
        <w:t>students</w:t>
      </w:r>
      <w:r w:rsidR="003548A8">
        <w:rPr>
          <w:rFonts w:ascii="Times New Roman" w:hAnsi="Times New Roman" w:cs="Times New Roman"/>
        </w:rPr>
        <w:t xml:space="preserve"> opportunities to think, and a good way to stimulate this is through opening conversations with students, and getting them to verbalise their thought processes, which often brings inconsistencies in their understanding to light. Glaserfeld also heavily discourages teachers </w:t>
      </w:r>
      <w:r w:rsidR="00B866F7">
        <w:rPr>
          <w:rFonts w:ascii="Times New Roman" w:hAnsi="Times New Roman" w:cs="Times New Roman"/>
        </w:rPr>
        <w:t xml:space="preserve">from </w:t>
      </w:r>
      <w:r w:rsidR="003548A8">
        <w:rPr>
          <w:rFonts w:ascii="Times New Roman" w:hAnsi="Times New Roman" w:cs="Times New Roman"/>
        </w:rPr>
        <w:t xml:space="preserve">telling students that they are wrong, but the </w:t>
      </w:r>
      <w:r w:rsidR="00B866F7">
        <w:rPr>
          <w:rFonts w:ascii="Times New Roman" w:hAnsi="Times New Roman" w:cs="Times New Roman"/>
        </w:rPr>
        <w:t>emphasis</w:t>
      </w:r>
      <w:r w:rsidR="003548A8">
        <w:rPr>
          <w:rFonts w:ascii="Times New Roman" w:hAnsi="Times New Roman" w:cs="Times New Roman"/>
        </w:rPr>
        <w:t xml:space="preserve"> here is on encouraging the effort they’ve put in to come up with a solution rather than avoid correcting misunderstandings </w:t>
      </w:r>
      <w:r w:rsidR="00AB583E">
        <w:rPr>
          <w:rFonts w:ascii="Times New Roman" w:hAnsi="Times New Roman" w:cs="Times New Roman"/>
        </w:rPr>
        <w:t>(Glaserfeld, 2001)</w:t>
      </w:r>
      <w:r w:rsidR="003A4D37">
        <w:rPr>
          <w:rFonts w:ascii="Times New Roman" w:hAnsi="Times New Roman" w:cs="Times New Roman"/>
        </w:rPr>
        <w:t xml:space="preserve">. Therefore, in a teaching technique such as teach back a special effort should be made to recognise </w:t>
      </w:r>
      <w:r w:rsidR="00FD082B">
        <w:rPr>
          <w:rFonts w:ascii="Times New Roman" w:hAnsi="Times New Roman" w:cs="Times New Roman"/>
        </w:rPr>
        <w:t xml:space="preserve">a </w:t>
      </w:r>
      <w:r w:rsidR="003A4D37">
        <w:rPr>
          <w:rFonts w:ascii="Times New Roman" w:hAnsi="Times New Roman" w:cs="Times New Roman"/>
        </w:rPr>
        <w:lastRenderedPageBreak/>
        <w:t>student</w:t>
      </w:r>
      <w:r w:rsidR="00FD082B">
        <w:rPr>
          <w:rFonts w:ascii="Times New Roman" w:hAnsi="Times New Roman" w:cs="Times New Roman"/>
        </w:rPr>
        <w:t>’</w:t>
      </w:r>
      <w:r w:rsidR="003A4D37">
        <w:rPr>
          <w:rFonts w:ascii="Times New Roman" w:hAnsi="Times New Roman" w:cs="Times New Roman"/>
        </w:rPr>
        <w:t xml:space="preserve">s work, as the process could become </w:t>
      </w:r>
      <w:r w:rsidR="000B7231">
        <w:rPr>
          <w:rFonts w:ascii="Times New Roman" w:hAnsi="Times New Roman" w:cs="Times New Roman"/>
        </w:rPr>
        <w:t xml:space="preserve">discouraging if all the focus is on what is wrong with the </w:t>
      </w:r>
      <w:r w:rsidR="00DA2519">
        <w:rPr>
          <w:rFonts w:ascii="Times New Roman" w:hAnsi="Times New Roman" w:cs="Times New Roman"/>
        </w:rPr>
        <w:t>student’s</w:t>
      </w:r>
      <w:r w:rsidR="000B7231">
        <w:rPr>
          <w:rFonts w:ascii="Times New Roman" w:hAnsi="Times New Roman" w:cs="Times New Roman"/>
        </w:rPr>
        <w:t xml:space="preserve"> explanations rather than what is right with them.</w:t>
      </w:r>
    </w:p>
    <w:p w14:paraId="1949EFD4" w14:textId="77777777" w:rsidR="006F0951" w:rsidRPr="00CC5E2A" w:rsidRDefault="006F0951" w:rsidP="00CC5E2A">
      <w:pPr>
        <w:spacing w:after="0"/>
        <w:rPr>
          <w:rFonts w:ascii="Times New Roman" w:hAnsi="Times New Roman" w:cs="Times New Roman"/>
        </w:rPr>
      </w:pPr>
    </w:p>
    <w:p w14:paraId="309617DE" w14:textId="21793722" w:rsidR="009C5AB6" w:rsidRDefault="00545D66" w:rsidP="00545D66">
      <w:pPr>
        <w:spacing w:after="0"/>
        <w:rPr>
          <w:rFonts w:ascii="Times New Roman" w:hAnsi="Times New Roman" w:cs="Times New Roman"/>
        </w:rPr>
      </w:pPr>
      <w:r w:rsidRPr="00D04D35">
        <w:rPr>
          <w:rFonts w:ascii="Times New Roman" w:hAnsi="Times New Roman" w:cs="Times New Roman"/>
        </w:rPr>
        <w:t xml:space="preserve">Another pedagogy I </w:t>
      </w:r>
      <w:r w:rsidR="00D04D35">
        <w:rPr>
          <w:rFonts w:ascii="Times New Roman" w:hAnsi="Times New Roman" w:cs="Times New Roman"/>
        </w:rPr>
        <w:t xml:space="preserve">tried to </w:t>
      </w:r>
      <w:r w:rsidRPr="00D04D35">
        <w:rPr>
          <w:rFonts w:ascii="Times New Roman" w:hAnsi="Times New Roman" w:cs="Times New Roman"/>
        </w:rPr>
        <w:t xml:space="preserve">use was Adaptive </w:t>
      </w:r>
      <w:r w:rsidR="001738D8">
        <w:rPr>
          <w:rFonts w:ascii="Times New Roman" w:hAnsi="Times New Roman" w:cs="Times New Roman"/>
        </w:rPr>
        <w:t>Teaching</w:t>
      </w:r>
      <w:r w:rsidR="00A4361F">
        <w:rPr>
          <w:rFonts w:ascii="Times New Roman" w:hAnsi="Times New Roman" w:cs="Times New Roman"/>
        </w:rPr>
        <w:t xml:space="preserve"> (also known as adaptive learning)</w:t>
      </w:r>
      <w:r w:rsidR="00916218">
        <w:rPr>
          <w:rFonts w:ascii="Times New Roman" w:hAnsi="Times New Roman" w:cs="Times New Roman"/>
        </w:rPr>
        <w:t>. This pedagogy</w:t>
      </w:r>
      <w:r w:rsidR="004A1ECF">
        <w:rPr>
          <w:rFonts w:ascii="Times New Roman" w:hAnsi="Times New Roman" w:cs="Times New Roman"/>
        </w:rPr>
        <w:t xml:space="preserve"> stems from research suggesting that effective teachers should be adaptive in their teaching approach </w:t>
      </w:r>
      <w:r w:rsidR="00ED7881">
        <w:rPr>
          <w:rFonts w:ascii="Times New Roman" w:hAnsi="Times New Roman" w:cs="Times New Roman"/>
        </w:rPr>
        <w:t>(Melissa, 2022)</w:t>
      </w:r>
      <w:r w:rsidR="004A1ECF">
        <w:rPr>
          <w:rFonts w:ascii="Times New Roman" w:hAnsi="Times New Roman" w:cs="Times New Roman"/>
        </w:rPr>
        <w:t xml:space="preserve">, and thus should have agency to decide on lesson objectives, and the curriculum they teach </w:t>
      </w:r>
      <w:r w:rsidR="00E147C9">
        <w:rPr>
          <w:rFonts w:ascii="Times New Roman" w:hAnsi="Times New Roman" w:cs="Times New Roman"/>
        </w:rPr>
        <w:t>(Duffy, 2005)</w:t>
      </w:r>
      <w:r w:rsidR="00D604A6">
        <w:rPr>
          <w:rFonts w:ascii="Times New Roman" w:hAnsi="Times New Roman" w:cs="Times New Roman"/>
        </w:rPr>
        <w:t xml:space="preserve">. </w:t>
      </w:r>
      <w:r w:rsidR="0017184E">
        <w:rPr>
          <w:rFonts w:ascii="Times New Roman" w:hAnsi="Times New Roman" w:cs="Times New Roman"/>
        </w:rPr>
        <w:t>It typically involves</w:t>
      </w:r>
      <w:r w:rsidR="000863CA">
        <w:rPr>
          <w:rFonts w:ascii="Times New Roman" w:hAnsi="Times New Roman" w:cs="Times New Roman"/>
        </w:rPr>
        <w:t xml:space="preserve"> contexts with a range of mixed backgrounds like we have in CoderDojo,</w:t>
      </w:r>
      <w:r w:rsidR="0017184E">
        <w:rPr>
          <w:rFonts w:ascii="Times New Roman" w:hAnsi="Times New Roman" w:cs="Times New Roman"/>
        </w:rPr>
        <w:t xml:space="preserve"> but</w:t>
      </w:r>
      <w:r w:rsidR="000863CA">
        <w:rPr>
          <w:rFonts w:ascii="Times New Roman" w:hAnsi="Times New Roman" w:cs="Times New Roman"/>
        </w:rPr>
        <w:t xml:space="preserve"> it is also particularly relevant to educational inclusivity.</w:t>
      </w:r>
      <w:r w:rsidR="0017184E">
        <w:rPr>
          <w:rFonts w:ascii="Times New Roman" w:hAnsi="Times New Roman" w:cs="Times New Roman"/>
        </w:rPr>
        <w:t xml:space="preserve"> Adaptive teaching can be split into macro or micro levels, where macro would refer to planning different </w:t>
      </w:r>
      <w:r w:rsidR="00B866F7">
        <w:rPr>
          <w:rFonts w:ascii="Times New Roman" w:hAnsi="Times New Roman" w:cs="Times New Roman"/>
        </w:rPr>
        <w:t>lesson</w:t>
      </w:r>
      <w:r w:rsidR="0017184E">
        <w:rPr>
          <w:rFonts w:ascii="Times New Roman" w:hAnsi="Times New Roman" w:cs="Times New Roman"/>
        </w:rPr>
        <w:t xml:space="preserve"> plans for groups of learners, and micro would refer to more </w:t>
      </w:r>
      <w:r w:rsidR="00B866F7">
        <w:rPr>
          <w:rFonts w:ascii="Times New Roman" w:hAnsi="Times New Roman" w:cs="Times New Roman"/>
        </w:rPr>
        <w:t>individual-focused</w:t>
      </w:r>
      <w:r w:rsidR="0017184E">
        <w:rPr>
          <w:rFonts w:ascii="Times New Roman" w:hAnsi="Times New Roman" w:cs="Times New Roman"/>
        </w:rPr>
        <w:t xml:space="preserve"> support, through ongoing observation and instruction</w:t>
      </w:r>
      <w:r w:rsidR="009523EC">
        <w:rPr>
          <w:rFonts w:ascii="Times New Roman" w:hAnsi="Times New Roman" w:cs="Times New Roman"/>
        </w:rPr>
        <w:t xml:space="preserve"> </w:t>
      </w:r>
      <w:r w:rsidR="00A32DF8">
        <w:rPr>
          <w:rFonts w:ascii="Times New Roman" w:hAnsi="Times New Roman" w:cs="Times New Roman"/>
        </w:rPr>
        <w:t xml:space="preserve">(Hardy, </w:t>
      </w:r>
      <w:r w:rsidR="002A10B0">
        <w:rPr>
          <w:rFonts w:ascii="Times New Roman" w:hAnsi="Times New Roman" w:cs="Times New Roman"/>
        </w:rPr>
        <w:t>2019</w:t>
      </w:r>
      <w:r w:rsidR="00A32DF8">
        <w:rPr>
          <w:rFonts w:ascii="Times New Roman" w:hAnsi="Times New Roman" w:cs="Times New Roman"/>
        </w:rPr>
        <w:t>)</w:t>
      </w:r>
      <w:r w:rsidR="009523EC">
        <w:rPr>
          <w:rFonts w:ascii="Times New Roman" w:hAnsi="Times New Roman" w:cs="Times New Roman"/>
        </w:rPr>
        <w:t xml:space="preserve">. </w:t>
      </w:r>
      <w:r w:rsidR="00B67AFE">
        <w:rPr>
          <w:rFonts w:ascii="Times New Roman" w:hAnsi="Times New Roman" w:cs="Times New Roman"/>
        </w:rPr>
        <w:t xml:space="preserve">Many examples of adaptive teaching in the modern-day focus on software to assess the knowledge of students </w:t>
      </w:r>
      <w:r w:rsidR="00B72CAF">
        <w:rPr>
          <w:rFonts w:ascii="Times New Roman" w:hAnsi="Times New Roman" w:cs="Times New Roman"/>
        </w:rPr>
        <w:t>(Munoz, 20</w:t>
      </w:r>
      <w:r w:rsidR="00DC1AB9">
        <w:rPr>
          <w:rFonts w:ascii="Times New Roman" w:hAnsi="Times New Roman" w:cs="Times New Roman"/>
        </w:rPr>
        <w:t>22</w:t>
      </w:r>
      <w:r w:rsidR="00B72CAF">
        <w:rPr>
          <w:rFonts w:ascii="Times New Roman" w:hAnsi="Times New Roman" w:cs="Times New Roman"/>
        </w:rPr>
        <w:t>)</w:t>
      </w:r>
      <w:r w:rsidR="00B67AFE">
        <w:rPr>
          <w:rFonts w:ascii="Times New Roman" w:hAnsi="Times New Roman" w:cs="Times New Roman"/>
        </w:rPr>
        <w:t xml:space="preserve">, which can then be fed back to a teacher, who can plan a lesson around the group’s weaknesses, I would describe this as macro adaptive teaching, and not very suitable for CoderDojo. Instead, I focused on the more </w:t>
      </w:r>
      <w:r w:rsidR="00B866F7">
        <w:rPr>
          <w:rFonts w:ascii="Times New Roman" w:hAnsi="Times New Roman" w:cs="Times New Roman"/>
        </w:rPr>
        <w:t>micro-adaptive</w:t>
      </w:r>
      <w:r w:rsidR="00B67AFE">
        <w:rPr>
          <w:rFonts w:ascii="Times New Roman" w:hAnsi="Times New Roman" w:cs="Times New Roman"/>
        </w:rPr>
        <w:t xml:space="preserve"> teaching, trying to learn the styles and struggles of the group of ninjas I was supervising and trying to change my approach based on the individual.</w:t>
      </w:r>
      <w:r w:rsidR="009C5AB6">
        <w:rPr>
          <w:rFonts w:ascii="Times New Roman" w:hAnsi="Times New Roman" w:cs="Times New Roman"/>
        </w:rPr>
        <w:t xml:space="preserve"> There is much less research </w:t>
      </w:r>
      <w:r w:rsidR="005150A0">
        <w:rPr>
          <w:rFonts w:ascii="Times New Roman" w:hAnsi="Times New Roman" w:cs="Times New Roman"/>
        </w:rPr>
        <w:t>on</w:t>
      </w:r>
      <w:r w:rsidR="009C5AB6">
        <w:rPr>
          <w:rFonts w:ascii="Times New Roman" w:hAnsi="Times New Roman" w:cs="Times New Roman"/>
        </w:rPr>
        <w:t xml:space="preserve"> </w:t>
      </w:r>
      <w:r w:rsidR="005150A0">
        <w:rPr>
          <w:rFonts w:ascii="Times New Roman" w:hAnsi="Times New Roman" w:cs="Times New Roman"/>
        </w:rPr>
        <w:t>micro-adaptive</w:t>
      </w:r>
      <w:r w:rsidR="009C5AB6">
        <w:rPr>
          <w:rFonts w:ascii="Times New Roman" w:hAnsi="Times New Roman" w:cs="Times New Roman"/>
        </w:rPr>
        <w:t xml:space="preserve"> teaching, but some would argue that </w:t>
      </w:r>
      <w:r w:rsidR="005150A0">
        <w:rPr>
          <w:rFonts w:ascii="Times New Roman" w:hAnsi="Times New Roman" w:cs="Times New Roman"/>
        </w:rPr>
        <w:t xml:space="preserve">it </w:t>
      </w:r>
      <w:r w:rsidR="009C5AB6">
        <w:rPr>
          <w:rFonts w:ascii="Times New Roman" w:hAnsi="Times New Roman" w:cs="Times New Roman"/>
        </w:rPr>
        <w:t xml:space="preserve">is much more commonplace and that </w:t>
      </w:r>
      <w:r w:rsidR="00B866F7">
        <w:rPr>
          <w:rFonts w:ascii="Times New Roman" w:hAnsi="Times New Roman" w:cs="Times New Roman"/>
        </w:rPr>
        <w:t>practising</w:t>
      </w:r>
      <w:r w:rsidR="009C5AB6">
        <w:rPr>
          <w:rFonts w:ascii="Times New Roman" w:hAnsi="Times New Roman" w:cs="Times New Roman"/>
        </w:rPr>
        <w:t xml:space="preserve"> teachers make </w:t>
      </w:r>
      <w:r w:rsidR="003D34A6">
        <w:rPr>
          <w:rFonts w:ascii="Times New Roman" w:hAnsi="Times New Roman" w:cs="Times New Roman"/>
        </w:rPr>
        <w:t>these kinds of adaptions</w:t>
      </w:r>
      <w:r w:rsidR="009C5AB6">
        <w:rPr>
          <w:rFonts w:ascii="Times New Roman" w:hAnsi="Times New Roman" w:cs="Times New Roman"/>
        </w:rPr>
        <w:t xml:space="preserve"> all the time </w:t>
      </w:r>
      <w:r w:rsidR="00D83A33">
        <w:rPr>
          <w:rFonts w:ascii="Times New Roman" w:hAnsi="Times New Roman" w:cs="Times New Roman"/>
        </w:rPr>
        <w:t>(Corno, 2008)</w:t>
      </w:r>
      <w:r w:rsidR="00C23EB8">
        <w:rPr>
          <w:rFonts w:ascii="Times New Roman" w:hAnsi="Times New Roman" w:cs="Times New Roman"/>
        </w:rPr>
        <w:t>. Not only this but</w:t>
      </w:r>
      <w:r w:rsidR="003D34A6">
        <w:rPr>
          <w:rFonts w:ascii="Times New Roman" w:hAnsi="Times New Roman" w:cs="Times New Roman"/>
        </w:rPr>
        <w:t xml:space="preserve"> several teaching frameworks will reference</w:t>
      </w:r>
      <w:r w:rsidR="008B6E39">
        <w:rPr>
          <w:rFonts w:ascii="Times New Roman" w:hAnsi="Times New Roman" w:cs="Times New Roman"/>
        </w:rPr>
        <w:t xml:space="preserve"> something along the lines of</w:t>
      </w:r>
      <w:r w:rsidR="003D34A6">
        <w:rPr>
          <w:rFonts w:ascii="Times New Roman" w:hAnsi="Times New Roman" w:cs="Times New Roman"/>
        </w:rPr>
        <w:t xml:space="preserve"> “Demonstrating Flexibility and Responsiveness” </w:t>
      </w:r>
      <w:r w:rsidR="00154D0D">
        <w:rPr>
          <w:rFonts w:ascii="Times New Roman" w:hAnsi="Times New Roman" w:cs="Times New Roman"/>
        </w:rPr>
        <w:t xml:space="preserve">(Alvarez, 2011) </w:t>
      </w:r>
      <w:r w:rsidR="003D34A6">
        <w:rPr>
          <w:rFonts w:ascii="Times New Roman" w:hAnsi="Times New Roman" w:cs="Times New Roman"/>
        </w:rPr>
        <w:t xml:space="preserve">without </w:t>
      </w:r>
      <w:r w:rsidR="00916218">
        <w:rPr>
          <w:rFonts w:ascii="Times New Roman" w:hAnsi="Times New Roman" w:cs="Times New Roman"/>
        </w:rPr>
        <w:t>directly referring to adaptive teaching.</w:t>
      </w:r>
    </w:p>
    <w:p w14:paraId="23CAE614" w14:textId="77777777" w:rsidR="00804A0F" w:rsidRPr="00D04D35" w:rsidRDefault="00804A0F" w:rsidP="00545D66">
      <w:pPr>
        <w:spacing w:after="0"/>
        <w:rPr>
          <w:rFonts w:ascii="Times New Roman" w:hAnsi="Times New Roman" w:cs="Times New Roman"/>
        </w:rPr>
      </w:pPr>
    </w:p>
    <w:p w14:paraId="27C0FF1F" w14:textId="2FF0CBD5" w:rsidR="009B4E2F" w:rsidRDefault="00DD4520" w:rsidP="00DD4520">
      <w:pPr>
        <w:spacing w:after="0"/>
        <w:rPr>
          <w:rFonts w:ascii="Times New Roman" w:hAnsi="Times New Roman" w:cs="Times New Roman"/>
        </w:rPr>
      </w:pPr>
      <w:r>
        <w:rPr>
          <w:rFonts w:ascii="Times New Roman" w:hAnsi="Times New Roman" w:cs="Times New Roman"/>
        </w:rPr>
        <w:t xml:space="preserve">Finally, one pedagogy that I tried to implement was spaced repetition, I’m an advocate for spaced repetition and have previously used spaced repetition software (Anki) to assist in learning information for my degree. Spaced repetition (or spaced learning) </w:t>
      </w:r>
      <w:r w:rsidR="00E874C9">
        <w:rPr>
          <w:rFonts w:ascii="Times New Roman" w:hAnsi="Times New Roman" w:cs="Times New Roman"/>
        </w:rPr>
        <w:t>has gained popularity</w:t>
      </w:r>
      <w:r>
        <w:rPr>
          <w:rFonts w:ascii="Times New Roman" w:hAnsi="Times New Roman" w:cs="Times New Roman"/>
        </w:rPr>
        <w:t xml:space="preserve"> </w:t>
      </w:r>
      <w:r w:rsidR="00E874C9">
        <w:rPr>
          <w:rFonts w:ascii="Times New Roman" w:hAnsi="Times New Roman" w:cs="Times New Roman"/>
        </w:rPr>
        <w:t>after</w:t>
      </w:r>
      <w:r>
        <w:rPr>
          <w:rFonts w:ascii="Times New Roman" w:hAnsi="Times New Roman" w:cs="Times New Roman"/>
        </w:rPr>
        <w:t xml:space="preserve"> discoveries in neuroscience about how to produce </w:t>
      </w:r>
      <w:r w:rsidR="00B866F7">
        <w:rPr>
          <w:rFonts w:ascii="Times New Roman" w:hAnsi="Times New Roman" w:cs="Times New Roman"/>
        </w:rPr>
        <w:t>long-term</w:t>
      </w:r>
      <w:r>
        <w:rPr>
          <w:rFonts w:ascii="Times New Roman" w:hAnsi="Times New Roman" w:cs="Times New Roman"/>
        </w:rPr>
        <w:t xml:space="preserve"> memories. It uses the idea of spacing learning across set </w:t>
      </w:r>
      <w:r w:rsidR="00B866F7">
        <w:rPr>
          <w:rFonts w:ascii="Times New Roman" w:hAnsi="Times New Roman" w:cs="Times New Roman"/>
        </w:rPr>
        <w:t>periods</w:t>
      </w:r>
      <w:r>
        <w:rPr>
          <w:rFonts w:ascii="Times New Roman" w:hAnsi="Times New Roman" w:cs="Times New Roman"/>
        </w:rPr>
        <w:t xml:space="preserve"> </w:t>
      </w:r>
      <w:r w:rsidR="00B866F7">
        <w:rPr>
          <w:rFonts w:ascii="Times New Roman" w:hAnsi="Times New Roman" w:cs="Times New Roman"/>
        </w:rPr>
        <w:t xml:space="preserve">and </w:t>
      </w:r>
      <w:r>
        <w:rPr>
          <w:rFonts w:ascii="Times New Roman" w:hAnsi="Times New Roman" w:cs="Times New Roman"/>
        </w:rPr>
        <w:t xml:space="preserve">then coming back to that learned knowledge repeatedly to make </w:t>
      </w:r>
      <w:r w:rsidR="00B866F7">
        <w:rPr>
          <w:rFonts w:ascii="Times New Roman" w:hAnsi="Times New Roman" w:cs="Times New Roman"/>
        </w:rPr>
        <w:t>long-term</w:t>
      </w:r>
      <w:r>
        <w:rPr>
          <w:rFonts w:ascii="Times New Roman" w:hAnsi="Times New Roman" w:cs="Times New Roman"/>
        </w:rPr>
        <w:t xml:space="preserve"> memories quickly. </w:t>
      </w:r>
      <w:r w:rsidR="008E3FE6">
        <w:rPr>
          <w:rFonts w:ascii="Times New Roman" w:hAnsi="Times New Roman" w:cs="Times New Roman"/>
        </w:rPr>
        <w:t>It has not just been tested on mice (Kramar, 2011) but</w:t>
      </w:r>
      <w:r w:rsidRPr="008E3FE6">
        <w:rPr>
          <w:rFonts w:ascii="Times New Roman" w:hAnsi="Times New Roman" w:cs="Times New Roman"/>
        </w:rPr>
        <w:t xml:space="preserve"> has been </w:t>
      </w:r>
      <w:r w:rsidR="008E3FE6">
        <w:rPr>
          <w:rFonts w:ascii="Times New Roman" w:hAnsi="Times New Roman" w:cs="Times New Roman"/>
        </w:rPr>
        <w:t>used</w:t>
      </w:r>
      <w:r w:rsidRPr="008E3FE6">
        <w:rPr>
          <w:rFonts w:ascii="Times New Roman" w:hAnsi="Times New Roman" w:cs="Times New Roman"/>
        </w:rPr>
        <w:t xml:space="preserve"> in a classroom setting</w:t>
      </w:r>
      <w:r w:rsidR="00CC279F">
        <w:rPr>
          <w:rFonts w:ascii="Times New Roman" w:hAnsi="Times New Roman" w:cs="Times New Roman"/>
        </w:rPr>
        <w:t xml:space="preserve"> to learn </w:t>
      </w:r>
      <w:r w:rsidR="003E4FF1">
        <w:rPr>
          <w:rFonts w:ascii="Times New Roman" w:hAnsi="Times New Roman" w:cs="Times New Roman"/>
        </w:rPr>
        <w:t>English vocabulary</w:t>
      </w:r>
      <w:r w:rsidRPr="008E3FE6">
        <w:rPr>
          <w:rFonts w:ascii="Times New Roman" w:hAnsi="Times New Roman" w:cs="Times New Roman"/>
        </w:rPr>
        <w:t xml:space="preserve"> and shown to be</w:t>
      </w:r>
      <w:r w:rsidR="002446C3" w:rsidRPr="008E3FE6">
        <w:rPr>
          <w:rFonts w:ascii="Times New Roman" w:hAnsi="Times New Roman" w:cs="Times New Roman"/>
        </w:rPr>
        <w:t xml:space="preserve"> efficient and</w:t>
      </w:r>
      <w:r w:rsidRPr="008E3FE6">
        <w:rPr>
          <w:rFonts w:ascii="Times New Roman" w:hAnsi="Times New Roman" w:cs="Times New Roman"/>
        </w:rPr>
        <w:t xml:space="preserve"> effective</w:t>
      </w:r>
      <w:r w:rsidR="002446C3" w:rsidRPr="008E3FE6">
        <w:rPr>
          <w:rFonts w:ascii="Times New Roman" w:hAnsi="Times New Roman" w:cs="Times New Roman"/>
        </w:rPr>
        <w:t xml:space="preserve"> at </w:t>
      </w:r>
      <w:r w:rsidR="00CC279F">
        <w:rPr>
          <w:rFonts w:ascii="Times New Roman" w:hAnsi="Times New Roman" w:cs="Times New Roman"/>
        </w:rPr>
        <w:t>producing superior long-term retention compared to mass learning (Sobel, 2010)</w:t>
      </w:r>
      <w:r w:rsidRPr="008E3FE6">
        <w:rPr>
          <w:rFonts w:ascii="Times New Roman" w:hAnsi="Times New Roman" w:cs="Times New Roman"/>
        </w:rPr>
        <w:t xml:space="preserve">, but no </w:t>
      </w:r>
      <w:r w:rsidR="00297964" w:rsidRPr="008E3FE6">
        <w:rPr>
          <w:rFonts w:ascii="Times New Roman" w:hAnsi="Times New Roman" w:cs="Times New Roman"/>
        </w:rPr>
        <w:t>large-scale</w:t>
      </w:r>
      <w:r w:rsidRPr="008E3FE6">
        <w:rPr>
          <w:rFonts w:ascii="Times New Roman" w:hAnsi="Times New Roman" w:cs="Times New Roman"/>
        </w:rPr>
        <w:t xml:space="preserve"> testing has been </w:t>
      </w:r>
      <w:r w:rsidR="00B866F7" w:rsidRPr="008E3FE6">
        <w:rPr>
          <w:rFonts w:ascii="Times New Roman" w:hAnsi="Times New Roman" w:cs="Times New Roman"/>
        </w:rPr>
        <w:t>completed</w:t>
      </w:r>
      <w:r w:rsidRPr="008E3FE6">
        <w:rPr>
          <w:rFonts w:ascii="Times New Roman" w:hAnsi="Times New Roman" w:cs="Times New Roman"/>
        </w:rPr>
        <w:t xml:space="preserve"> as of now</w:t>
      </w:r>
      <w:r>
        <w:rPr>
          <w:rFonts w:ascii="Times New Roman" w:hAnsi="Times New Roman" w:cs="Times New Roman"/>
        </w:rPr>
        <w:t xml:space="preserve">. </w:t>
      </w:r>
      <w:r w:rsidR="00297964">
        <w:rPr>
          <w:rFonts w:ascii="Times New Roman" w:hAnsi="Times New Roman" w:cs="Times New Roman"/>
        </w:rPr>
        <w:t>I thought that spaced repetition could be a good fit for CoderDojo as if we can equip the ninjas with the tools, i.e. knowledge of syntax and constructs quickly</w:t>
      </w:r>
      <w:r w:rsidR="00C6747B">
        <w:rPr>
          <w:rFonts w:ascii="Times New Roman" w:hAnsi="Times New Roman" w:cs="Times New Roman"/>
        </w:rPr>
        <w:t>,</w:t>
      </w:r>
      <w:r w:rsidR="00297964">
        <w:rPr>
          <w:rFonts w:ascii="Times New Roman" w:hAnsi="Times New Roman" w:cs="Times New Roman"/>
        </w:rPr>
        <w:t xml:space="preserve"> then in sessions we can focus more on how to use these tools to become an effective programmer. </w:t>
      </w:r>
      <w:r w:rsidR="002446C3">
        <w:rPr>
          <w:rFonts w:ascii="Times New Roman" w:hAnsi="Times New Roman" w:cs="Times New Roman"/>
        </w:rPr>
        <w:t xml:space="preserve">Intuitively, spaced repetition could also be criticised for being too objectivist, filling a student’s head with knowledge is only useful if a student knows how to use and apply that information, but studies have shown that spaced repetition does improve </w:t>
      </w:r>
      <w:r w:rsidR="00B866F7">
        <w:rPr>
          <w:rFonts w:ascii="Times New Roman" w:hAnsi="Times New Roman" w:cs="Times New Roman"/>
        </w:rPr>
        <w:t>problem-solving</w:t>
      </w:r>
      <w:r w:rsidR="002446C3">
        <w:rPr>
          <w:rFonts w:ascii="Times New Roman" w:hAnsi="Times New Roman" w:cs="Times New Roman"/>
        </w:rPr>
        <w:t xml:space="preserve"> </w:t>
      </w:r>
      <w:r w:rsidR="00972ECD">
        <w:rPr>
          <w:rFonts w:ascii="Times New Roman" w:hAnsi="Times New Roman" w:cs="Times New Roman"/>
        </w:rPr>
        <w:t>(Kang, 2016)</w:t>
      </w:r>
      <w:r w:rsidR="002446C3">
        <w:rPr>
          <w:rFonts w:ascii="Times New Roman" w:hAnsi="Times New Roman" w:cs="Times New Roman"/>
        </w:rPr>
        <w:t>, I think this is because now the knowledge is no longer a bottleneck so students are better equipped to solve problems set before them.</w:t>
      </w:r>
    </w:p>
    <w:p w14:paraId="3635801E" w14:textId="77777777" w:rsidR="00AB3DB6" w:rsidRDefault="00AB3DB6" w:rsidP="00DD4520">
      <w:pPr>
        <w:spacing w:after="0"/>
        <w:rPr>
          <w:rFonts w:ascii="Times New Roman" w:hAnsi="Times New Roman" w:cs="Times New Roman"/>
        </w:rPr>
      </w:pPr>
    </w:p>
    <w:p w14:paraId="7BAD027F" w14:textId="37677B64" w:rsidR="00391875" w:rsidRPr="00F82704" w:rsidRDefault="00AB3DB6" w:rsidP="00AB3DB6">
      <w:pPr>
        <w:spacing w:after="0"/>
        <w:rPr>
          <w:rFonts w:ascii="Times New Roman" w:hAnsi="Times New Roman" w:cs="Times New Roman"/>
          <w:sz w:val="24"/>
          <w:szCs w:val="24"/>
        </w:rPr>
      </w:pPr>
      <w:r>
        <w:rPr>
          <w:rFonts w:ascii="Times New Roman" w:hAnsi="Times New Roman" w:cs="Times New Roman"/>
          <w:sz w:val="24"/>
          <w:szCs w:val="24"/>
        </w:rPr>
        <w:t>How well did they work?</w:t>
      </w:r>
    </w:p>
    <w:p w14:paraId="0A90B188" w14:textId="56814745" w:rsidR="00391875" w:rsidRDefault="00391875" w:rsidP="00AB3DB6">
      <w:pPr>
        <w:spacing w:after="0"/>
        <w:rPr>
          <w:rFonts w:ascii="Times New Roman" w:hAnsi="Times New Roman" w:cs="Times New Roman"/>
        </w:rPr>
      </w:pPr>
      <w:r>
        <w:rPr>
          <w:rFonts w:ascii="Times New Roman" w:hAnsi="Times New Roman" w:cs="Times New Roman"/>
        </w:rPr>
        <w:t xml:space="preserve">Teach back came very naturally to a CoderDojo setting, where to ensure that a learner has properly understood the meaning of the code they have been writing, I can ask them to teach </w:t>
      </w:r>
      <w:r w:rsidR="00C90B2E">
        <w:rPr>
          <w:rFonts w:ascii="Times New Roman" w:hAnsi="Times New Roman" w:cs="Times New Roman"/>
        </w:rPr>
        <w:t>back</w:t>
      </w:r>
      <w:r>
        <w:rPr>
          <w:rFonts w:ascii="Times New Roman" w:hAnsi="Times New Roman" w:cs="Times New Roman"/>
        </w:rPr>
        <w:t xml:space="preserve"> a code snippet </w:t>
      </w:r>
      <w:r w:rsidR="00C90B2E">
        <w:rPr>
          <w:rFonts w:ascii="Times New Roman" w:hAnsi="Times New Roman" w:cs="Times New Roman"/>
        </w:rPr>
        <w:t>to me,</w:t>
      </w:r>
      <w:r w:rsidR="002D5783">
        <w:rPr>
          <w:rFonts w:ascii="Times New Roman" w:hAnsi="Times New Roman" w:cs="Times New Roman"/>
        </w:rPr>
        <w:t xml:space="preserve"> and I can ask them to expand on </w:t>
      </w:r>
      <w:r w:rsidR="00C90B2E">
        <w:rPr>
          <w:rFonts w:ascii="Times New Roman" w:hAnsi="Times New Roman" w:cs="Times New Roman"/>
        </w:rPr>
        <w:t xml:space="preserve">what each part does </w:t>
      </w:r>
      <w:r w:rsidR="002D5783">
        <w:rPr>
          <w:rFonts w:ascii="Times New Roman" w:hAnsi="Times New Roman" w:cs="Times New Roman"/>
        </w:rPr>
        <w:t>or</w:t>
      </w:r>
      <w:r w:rsidR="00C90B2E">
        <w:rPr>
          <w:rFonts w:ascii="Times New Roman" w:hAnsi="Times New Roman" w:cs="Times New Roman"/>
        </w:rPr>
        <w:t xml:space="preserve"> why we need certain things (a common example was why we need to cast an input to an integer in Python)</w:t>
      </w:r>
      <w:r>
        <w:rPr>
          <w:rFonts w:ascii="Times New Roman" w:hAnsi="Times New Roman" w:cs="Times New Roman"/>
        </w:rPr>
        <w:t xml:space="preserve">. This is quite useful as when following a tutorial like an RP pathway, students are eager to copy out the code and have a working program rather than to understand the code that they are writing. </w:t>
      </w:r>
      <w:proofErr w:type="spellStart"/>
      <w:r w:rsidR="00B866F7">
        <w:rPr>
          <w:rFonts w:ascii="Times New Roman" w:hAnsi="Times New Roman" w:cs="Times New Roman"/>
        </w:rPr>
        <w:t>Teachback</w:t>
      </w:r>
      <w:proofErr w:type="spellEnd"/>
      <w:r>
        <w:rPr>
          <w:rFonts w:ascii="Times New Roman" w:hAnsi="Times New Roman" w:cs="Times New Roman"/>
        </w:rPr>
        <w:t xml:space="preserve"> done this way helps slo</w:t>
      </w:r>
      <w:r w:rsidR="00791334">
        <w:rPr>
          <w:rFonts w:ascii="Times New Roman" w:hAnsi="Times New Roman" w:cs="Times New Roman"/>
        </w:rPr>
        <w:t>w</w:t>
      </w:r>
      <w:r>
        <w:rPr>
          <w:rFonts w:ascii="Times New Roman" w:hAnsi="Times New Roman" w:cs="Times New Roman"/>
        </w:rPr>
        <w:t xml:space="preserve"> students down to make sure that they take in the information they are being presented </w:t>
      </w:r>
      <w:r w:rsidR="00B866F7">
        <w:rPr>
          <w:rFonts w:ascii="Times New Roman" w:hAnsi="Times New Roman" w:cs="Times New Roman"/>
        </w:rPr>
        <w:t>within</w:t>
      </w:r>
      <w:r>
        <w:rPr>
          <w:rFonts w:ascii="Times New Roman" w:hAnsi="Times New Roman" w:cs="Times New Roman"/>
        </w:rPr>
        <w:t xml:space="preserve"> the tutorial. In the session</w:t>
      </w:r>
      <w:r w:rsidR="00B866F7">
        <w:rPr>
          <w:rFonts w:ascii="Times New Roman" w:hAnsi="Times New Roman" w:cs="Times New Roman"/>
        </w:rPr>
        <w:t>,</w:t>
      </w:r>
      <w:r>
        <w:rPr>
          <w:rFonts w:ascii="Times New Roman" w:hAnsi="Times New Roman" w:cs="Times New Roman"/>
        </w:rPr>
        <w:t xml:space="preserve"> I only used teacher-student teach back, as I only </w:t>
      </w:r>
      <w:r w:rsidR="00B866F7">
        <w:rPr>
          <w:rFonts w:ascii="Times New Roman" w:hAnsi="Times New Roman" w:cs="Times New Roman"/>
        </w:rPr>
        <w:t>needed</w:t>
      </w:r>
      <w:r>
        <w:rPr>
          <w:rFonts w:ascii="Times New Roman" w:hAnsi="Times New Roman" w:cs="Times New Roman"/>
        </w:rPr>
        <w:t xml:space="preserve"> to supervise a small number of ninjas, if I was leading the session just by myself with no support it may be more suitable to have </w:t>
      </w:r>
      <w:proofErr w:type="gramStart"/>
      <w:r>
        <w:rPr>
          <w:rFonts w:ascii="Times New Roman" w:hAnsi="Times New Roman" w:cs="Times New Roman"/>
        </w:rPr>
        <w:t>learners</w:t>
      </w:r>
      <w:proofErr w:type="gramEnd"/>
      <w:r>
        <w:rPr>
          <w:rFonts w:ascii="Times New Roman" w:hAnsi="Times New Roman" w:cs="Times New Roman"/>
        </w:rPr>
        <w:t xml:space="preserve"> group up to do student-student teach back and then present back to </w:t>
      </w:r>
      <w:r w:rsidR="00F53B51">
        <w:rPr>
          <w:rFonts w:ascii="Times New Roman" w:hAnsi="Times New Roman" w:cs="Times New Roman"/>
        </w:rPr>
        <w:t xml:space="preserve">me or another </w:t>
      </w:r>
      <w:r>
        <w:rPr>
          <w:rFonts w:ascii="Times New Roman" w:hAnsi="Times New Roman" w:cs="Times New Roman"/>
        </w:rPr>
        <w:t xml:space="preserve">teacher together </w:t>
      </w:r>
      <w:r w:rsidR="00F53B51">
        <w:rPr>
          <w:rFonts w:ascii="Times New Roman" w:hAnsi="Times New Roman" w:cs="Times New Roman"/>
        </w:rPr>
        <w:t>who can</w:t>
      </w:r>
      <w:r>
        <w:rPr>
          <w:rFonts w:ascii="Times New Roman" w:hAnsi="Times New Roman" w:cs="Times New Roman"/>
        </w:rPr>
        <w:t xml:space="preserve"> clarify their </w:t>
      </w:r>
      <w:r w:rsidR="00F53B51">
        <w:rPr>
          <w:rFonts w:ascii="Times New Roman" w:hAnsi="Times New Roman" w:cs="Times New Roman"/>
        </w:rPr>
        <w:t xml:space="preserve">collective </w:t>
      </w:r>
      <w:r>
        <w:rPr>
          <w:rFonts w:ascii="Times New Roman" w:hAnsi="Times New Roman" w:cs="Times New Roman"/>
        </w:rPr>
        <w:t>misconceptions</w:t>
      </w:r>
      <w:r w:rsidR="00C90B2E">
        <w:rPr>
          <w:rFonts w:ascii="Times New Roman" w:hAnsi="Times New Roman" w:cs="Times New Roman"/>
        </w:rPr>
        <w:t xml:space="preserve">. </w:t>
      </w:r>
      <w:r>
        <w:rPr>
          <w:rFonts w:ascii="Times New Roman" w:hAnsi="Times New Roman" w:cs="Times New Roman"/>
        </w:rPr>
        <w:t>After every session I used teach back</w:t>
      </w:r>
      <w:r w:rsidR="00356B33">
        <w:rPr>
          <w:rFonts w:ascii="Times New Roman" w:hAnsi="Times New Roman" w:cs="Times New Roman"/>
        </w:rPr>
        <w:t xml:space="preserve">, </w:t>
      </w:r>
      <w:r>
        <w:rPr>
          <w:rFonts w:ascii="Times New Roman" w:hAnsi="Times New Roman" w:cs="Times New Roman"/>
        </w:rPr>
        <w:t xml:space="preserve">I </w:t>
      </w:r>
      <w:r w:rsidR="00F82704">
        <w:rPr>
          <w:rFonts w:ascii="Times New Roman" w:hAnsi="Times New Roman" w:cs="Times New Roman"/>
        </w:rPr>
        <w:t>received</w:t>
      </w:r>
      <w:r>
        <w:rPr>
          <w:rFonts w:ascii="Times New Roman" w:hAnsi="Times New Roman" w:cs="Times New Roman"/>
        </w:rPr>
        <w:t xml:space="preserve"> good feedback from the students I supervi</w:t>
      </w:r>
      <w:r w:rsidR="00FD7BB0">
        <w:rPr>
          <w:rFonts w:ascii="Times New Roman" w:hAnsi="Times New Roman" w:cs="Times New Roman"/>
        </w:rPr>
        <w:t>sed</w:t>
      </w:r>
      <w:r w:rsidR="00356B33">
        <w:rPr>
          <w:rFonts w:ascii="Times New Roman" w:hAnsi="Times New Roman" w:cs="Times New Roman"/>
        </w:rPr>
        <w:t>, and they seemed to be much more confident in their knowledge than when I didn’t use it.</w:t>
      </w:r>
    </w:p>
    <w:p w14:paraId="03A8319C" w14:textId="77777777" w:rsidR="00125794" w:rsidRDefault="00125794" w:rsidP="00AB3DB6">
      <w:pPr>
        <w:spacing w:after="0"/>
        <w:rPr>
          <w:rFonts w:ascii="Times New Roman" w:hAnsi="Times New Roman" w:cs="Times New Roman"/>
        </w:rPr>
      </w:pPr>
    </w:p>
    <w:p w14:paraId="0ECA5845" w14:textId="0B123EB1" w:rsidR="002E3EBD" w:rsidRDefault="00125794" w:rsidP="00AB3DB6">
      <w:pPr>
        <w:spacing w:after="0"/>
        <w:rPr>
          <w:rFonts w:ascii="Times New Roman" w:hAnsi="Times New Roman" w:cs="Times New Roman"/>
          <w:color w:val="000000" w:themeColor="text1"/>
        </w:rPr>
      </w:pPr>
      <w:r>
        <w:rPr>
          <w:rFonts w:ascii="Times New Roman" w:hAnsi="Times New Roman" w:cs="Times New Roman"/>
        </w:rPr>
        <w:t>Adaptive teaching was not the most natural pedagogy to implement in my CoderDojo teaching, as I’m only in charge of the sessions every couple of weeks and this semester we have been completing a predefined course, so there is not much room for variation of the lessons</w:t>
      </w:r>
      <w:r w:rsidR="00C66A45">
        <w:rPr>
          <w:rFonts w:ascii="Times New Roman" w:hAnsi="Times New Roman" w:cs="Times New Roman"/>
        </w:rPr>
        <w:t xml:space="preserve"> meaning macro adaptive teaching was very difficult</w:t>
      </w:r>
      <w:r>
        <w:rPr>
          <w:rFonts w:ascii="Times New Roman" w:hAnsi="Times New Roman" w:cs="Times New Roman"/>
        </w:rPr>
        <w:t xml:space="preserve">. However, I could still change my teaching approach depending on the ninja. Adaptive learning often includes using quizzes and assessments frequently to decide what to focus on, at the end of every activity in the Raspberry Pi Pathway there is a quiz, so I could use this along with seeing the common places ninjas got stuck and listening to the experiences of other mentors, to monitor which programming constructs or computational ideas learners struggled with. I could then follow this up by either taking some time during the lesson with an individual learner to go over a topic more thoroughly or if it was a more </w:t>
      </w:r>
      <w:r w:rsidR="00B866F7">
        <w:rPr>
          <w:rFonts w:ascii="Times New Roman" w:hAnsi="Times New Roman" w:cs="Times New Roman"/>
        </w:rPr>
        <w:t>class-wide</w:t>
      </w:r>
      <w:r>
        <w:rPr>
          <w:rFonts w:ascii="Times New Roman" w:hAnsi="Times New Roman" w:cs="Times New Roman"/>
        </w:rPr>
        <w:t xml:space="preserve"> issue, I could try to explain that concept up at the front usually writing some Python on the TV for the students to see, and explaining as I went along.</w:t>
      </w:r>
      <w:r w:rsidR="00903D21">
        <w:rPr>
          <w:rFonts w:ascii="Times New Roman" w:hAnsi="Times New Roman" w:cs="Times New Roman"/>
        </w:rPr>
        <w:t xml:space="preserve"> An example of when I did this was</w:t>
      </w:r>
      <w:r w:rsidR="00133652">
        <w:rPr>
          <w:rFonts w:ascii="Times New Roman" w:hAnsi="Times New Roman" w:cs="Times New Roman"/>
        </w:rPr>
        <w:t xml:space="preserve"> when</w:t>
      </w:r>
      <w:r w:rsidR="00903D21">
        <w:rPr>
          <w:rFonts w:ascii="Times New Roman" w:hAnsi="Times New Roman" w:cs="Times New Roman"/>
        </w:rPr>
        <w:t xml:space="preserve"> I noticed that many students struggled to grasp the purpose of global variables, as they had no concept of local v</w:t>
      </w:r>
      <w:r w:rsidR="00903D21" w:rsidRPr="00F24BD0">
        <w:rPr>
          <w:rFonts w:ascii="Times New Roman" w:hAnsi="Times New Roman" w:cs="Times New Roman"/>
          <w:color w:val="000000" w:themeColor="text1"/>
        </w:rPr>
        <w:t>ariables, so I wrote some code on the TV to try and better define them using some written code examples.</w:t>
      </w:r>
      <w:r w:rsidR="00133652" w:rsidRPr="00F24BD0">
        <w:rPr>
          <w:rFonts w:ascii="Times New Roman" w:hAnsi="Times New Roman" w:cs="Times New Roman"/>
          <w:color w:val="000000" w:themeColor="text1"/>
        </w:rPr>
        <w:t xml:space="preserve"> I didn’t just adapt the things being learnt but also tried to adapt to suit a </w:t>
      </w:r>
      <w:r w:rsidR="00B866F7">
        <w:rPr>
          <w:rFonts w:ascii="Times New Roman" w:hAnsi="Times New Roman" w:cs="Times New Roman"/>
          <w:color w:val="000000" w:themeColor="text1"/>
        </w:rPr>
        <w:t>learner's</w:t>
      </w:r>
      <w:r w:rsidR="00133652" w:rsidRPr="00F24BD0">
        <w:rPr>
          <w:rFonts w:ascii="Times New Roman" w:hAnsi="Times New Roman" w:cs="Times New Roman"/>
          <w:color w:val="000000" w:themeColor="text1"/>
        </w:rPr>
        <w:t xml:space="preserve"> style, for example, one week when I was supervising</w:t>
      </w:r>
      <w:r w:rsidR="00F24BD0" w:rsidRPr="00F24BD0">
        <w:rPr>
          <w:rFonts w:ascii="Times New Roman" w:hAnsi="Times New Roman" w:cs="Times New Roman"/>
          <w:color w:val="000000" w:themeColor="text1"/>
        </w:rPr>
        <w:t xml:space="preserve"> two related ninjas</w:t>
      </w:r>
      <w:r w:rsidR="00F24BD0">
        <w:rPr>
          <w:rFonts w:ascii="Times New Roman" w:hAnsi="Times New Roman" w:cs="Times New Roman"/>
          <w:color w:val="000000" w:themeColor="text1"/>
        </w:rPr>
        <w:t xml:space="preserve"> on a project about designing a mask in </w:t>
      </w:r>
      <w:r w:rsidR="00B866F7">
        <w:rPr>
          <w:rFonts w:ascii="Times New Roman" w:hAnsi="Times New Roman" w:cs="Times New Roman"/>
          <w:color w:val="000000" w:themeColor="text1"/>
        </w:rPr>
        <w:t>Python</w:t>
      </w:r>
      <w:r w:rsidR="00F24BD0" w:rsidRPr="00F24BD0">
        <w:rPr>
          <w:rFonts w:ascii="Times New Roman" w:hAnsi="Times New Roman" w:cs="Times New Roman"/>
          <w:color w:val="000000" w:themeColor="text1"/>
        </w:rPr>
        <w:t>:</w:t>
      </w:r>
      <w:r w:rsidR="00133652" w:rsidRPr="00F24BD0">
        <w:rPr>
          <w:rFonts w:ascii="Times New Roman" w:hAnsi="Times New Roman" w:cs="Times New Roman"/>
          <w:color w:val="000000" w:themeColor="text1"/>
        </w:rPr>
        <w:t xml:space="preserve"> ninja A and ninja B, I found that ninja A </w:t>
      </w:r>
      <w:r w:rsidR="00F24BD0" w:rsidRPr="00F24BD0">
        <w:rPr>
          <w:rFonts w:ascii="Times New Roman" w:hAnsi="Times New Roman" w:cs="Times New Roman"/>
          <w:color w:val="000000" w:themeColor="text1"/>
        </w:rPr>
        <w:t xml:space="preserve">didn’t really care for the visual aspects of the program as they were there to learn to code, while ninja B was much more interested in making their creative visions come to life. I changed the emphasis of the support I gave each of them by providing A with more information on good coding practises and their importance in large </w:t>
      </w:r>
      <w:r w:rsidR="00B866F7">
        <w:rPr>
          <w:rFonts w:ascii="Times New Roman" w:hAnsi="Times New Roman" w:cs="Times New Roman"/>
          <w:color w:val="000000" w:themeColor="text1"/>
        </w:rPr>
        <w:t>applications</w:t>
      </w:r>
      <w:r w:rsidR="00F24BD0" w:rsidRPr="00F24BD0">
        <w:rPr>
          <w:rFonts w:ascii="Times New Roman" w:hAnsi="Times New Roman" w:cs="Times New Roman"/>
          <w:color w:val="000000" w:themeColor="text1"/>
        </w:rPr>
        <w:t xml:space="preserve">, while for B I tried to focus on getting them </w:t>
      </w:r>
      <w:r w:rsidR="00B866F7">
        <w:rPr>
          <w:rFonts w:ascii="Times New Roman" w:hAnsi="Times New Roman" w:cs="Times New Roman"/>
          <w:color w:val="000000" w:themeColor="text1"/>
        </w:rPr>
        <w:t xml:space="preserve">to </w:t>
      </w:r>
      <w:r w:rsidR="00F24BD0" w:rsidRPr="00F24BD0">
        <w:rPr>
          <w:rFonts w:ascii="Times New Roman" w:hAnsi="Times New Roman" w:cs="Times New Roman"/>
          <w:color w:val="000000" w:themeColor="text1"/>
        </w:rPr>
        <w:t xml:space="preserve">explore more design options in </w:t>
      </w:r>
      <w:r w:rsidR="002E3EBD" w:rsidRPr="00F24BD0">
        <w:rPr>
          <w:rFonts w:ascii="Times New Roman" w:hAnsi="Times New Roman" w:cs="Times New Roman"/>
          <w:color w:val="000000" w:themeColor="text1"/>
        </w:rPr>
        <w:t>their</w:t>
      </w:r>
      <w:r w:rsidR="00F24BD0" w:rsidRPr="00F24BD0">
        <w:rPr>
          <w:rFonts w:ascii="Times New Roman" w:hAnsi="Times New Roman" w:cs="Times New Roman"/>
          <w:color w:val="000000" w:themeColor="text1"/>
        </w:rPr>
        <w:t xml:space="preserve"> program and show how Python could be used to achieve their visions</w:t>
      </w:r>
      <w:r w:rsidR="00133652" w:rsidRPr="00F24BD0">
        <w:rPr>
          <w:rFonts w:ascii="Times New Roman" w:hAnsi="Times New Roman" w:cs="Times New Roman"/>
          <w:color w:val="000000" w:themeColor="text1"/>
        </w:rPr>
        <w:t>.</w:t>
      </w:r>
      <w:r w:rsidRPr="00F24BD0">
        <w:rPr>
          <w:rFonts w:ascii="Times New Roman" w:hAnsi="Times New Roman" w:cs="Times New Roman"/>
          <w:color w:val="000000" w:themeColor="text1"/>
        </w:rPr>
        <w:t xml:space="preserve"> </w:t>
      </w:r>
    </w:p>
    <w:p w14:paraId="097F55E2" w14:textId="77777777" w:rsidR="002E3EBD" w:rsidRDefault="002E3EBD" w:rsidP="00AB3DB6">
      <w:pPr>
        <w:spacing w:after="0"/>
        <w:rPr>
          <w:rFonts w:ascii="Times New Roman" w:hAnsi="Times New Roman" w:cs="Times New Roman"/>
          <w:color w:val="000000" w:themeColor="text1"/>
        </w:rPr>
      </w:pPr>
    </w:p>
    <w:p w14:paraId="1F2D76BE" w14:textId="5B45C630" w:rsidR="00AB3DB6" w:rsidRPr="00125794" w:rsidRDefault="00AB3DB6" w:rsidP="00AB3DB6">
      <w:pPr>
        <w:spacing w:after="0"/>
        <w:rPr>
          <w:rFonts w:ascii="Times New Roman" w:hAnsi="Times New Roman" w:cs="Times New Roman"/>
        </w:rPr>
      </w:pPr>
      <w:r w:rsidRPr="00F24BD0">
        <w:rPr>
          <w:rFonts w:ascii="Times New Roman" w:hAnsi="Times New Roman" w:cs="Times New Roman"/>
          <w:color w:val="000000" w:themeColor="text1"/>
        </w:rPr>
        <w:t xml:space="preserve">The main weakness of adaptive teaching in my opinion is that it is hard to coordinate in a full classroom of 30 or more students. It’s for this same reason that predecessors to adaptive teaching like “individualised instruction” from the 1970s weren’t successful </w:t>
      </w:r>
      <w:r w:rsidR="005E65A9">
        <w:rPr>
          <w:rFonts w:ascii="Times New Roman" w:hAnsi="Times New Roman" w:cs="Times New Roman"/>
          <w:color w:val="000000" w:themeColor="text1"/>
        </w:rPr>
        <w:t>(Tomlinson, 2001)</w:t>
      </w:r>
      <w:r w:rsidRPr="00F24BD0">
        <w:rPr>
          <w:rFonts w:ascii="Times New Roman" w:hAnsi="Times New Roman" w:cs="Times New Roman"/>
          <w:color w:val="000000" w:themeColor="text1"/>
        </w:rPr>
        <w:t xml:space="preserve">. But in a CoderDojo </w:t>
      </w:r>
      <w:r>
        <w:rPr>
          <w:rFonts w:ascii="Times New Roman" w:hAnsi="Times New Roman" w:cs="Times New Roman"/>
        </w:rPr>
        <w:t>context</w:t>
      </w:r>
      <w:r w:rsidR="00B866F7">
        <w:rPr>
          <w:rFonts w:ascii="Times New Roman" w:hAnsi="Times New Roman" w:cs="Times New Roman"/>
        </w:rPr>
        <w:t>,</w:t>
      </w:r>
      <w:r>
        <w:rPr>
          <w:rFonts w:ascii="Times New Roman" w:hAnsi="Times New Roman" w:cs="Times New Roman"/>
        </w:rPr>
        <w:t xml:space="preserve"> we don’t really have this issue as mentors are usually assisting the same students close to them, and because there are several mentors this divides the class down into much more manageable numbers, </w:t>
      </w:r>
      <w:r w:rsidR="00125794">
        <w:rPr>
          <w:rFonts w:ascii="Times New Roman" w:hAnsi="Times New Roman" w:cs="Times New Roman"/>
        </w:rPr>
        <w:t xml:space="preserve">to the point </w:t>
      </w:r>
      <w:r>
        <w:rPr>
          <w:rFonts w:ascii="Times New Roman" w:hAnsi="Times New Roman" w:cs="Times New Roman"/>
        </w:rPr>
        <w:t>where the quizzes are not that useful as you can observe the difficult topics as students get stuck on them. Although, as mentioned before CoderDojo doesn’t have a lesson plan like a classroom would have so core material being taught is usually out of a mentor’s control. In our Dojo</w:t>
      </w:r>
      <w:r w:rsidR="00506CF5">
        <w:rPr>
          <w:rFonts w:ascii="Times New Roman" w:hAnsi="Times New Roman" w:cs="Times New Roman"/>
        </w:rPr>
        <w:t>,</w:t>
      </w:r>
      <w:r>
        <w:rPr>
          <w:rFonts w:ascii="Times New Roman" w:hAnsi="Times New Roman" w:cs="Times New Roman"/>
        </w:rPr>
        <w:t xml:space="preserve"> I think</w:t>
      </w:r>
      <w:r w:rsidR="00125794">
        <w:rPr>
          <w:rFonts w:ascii="Times New Roman" w:hAnsi="Times New Roman" w:cs="Times New Roman"/>
        </w:rPr>
        <w:t xml:space="preserve"> adaptive teaching</w:t>
      </w:r>
      <w:r>
        <w:rPr>
          <w:rFonts w:ascii="Times New Roman" w:hAnsi="Times New Roman" w:cs="Times New Roman"/>
        </w:rPr>
        <w:t xml:space="preserve"> worked well, but there is </w:t>
      </w:r>
      <w:r w:rsidR="00A92351">
        <w:rPr>
          <w:rFonts w:ascii="Times New Roman" w:hAnsi="Times New Roman" w:cs="Times New Roman"/>
        </w:rPr>
        <w:t>a</w:t>
      </w:r>
      <w:r>
        <w:rPr>
          <w:rFonts w:ascii="Times New Roman" w:hAnsi="Times New Roman" w:cs="Times New Roman"/>
        </w:rPr>
        <w:t xml:space="preserve"> limitation to how much adaptive teaching can be used due to </w:t>
      </w:r>
      <w:r w:rsidR="00B866F7">
        <w:rPr>
          <w:rFonts w:ascii="Times New Roman" w:hAnsi="Times New Roman" w:cs="Times New Roman"/>
        </w:rPr>
        <w:t>volunteers’</w:t>
      </w:r>
      <w:r>
        <w:rPr>
          <w:rFonts w:ascii="Times New Roman" w:hAnsi="Times New Roman" w:cs="Times New Roman"/>
        </w:rPr>
        <w:t xml:space="preserve"> time constraints</w:t>
      </w:r>
      <w:r w:rsidR="00506CF5">
        <w:rPr>
          <w:rFonts w:ascii="Times New Roman" w:hAnsi="Times New Roman" w:cs="Times New Roman"/>
        </w:rPr>
        <w:t>;</w:t>
      </w:r>
      <w:r>
        <w:rPr>
          <w:rFonts w:ascii="Times New Roman" w:hAnsi="Times New Roman" w:cs="Times New Roman"/>
        </w:rPr>
        <w:t xml:space="preserve"> </w:t>
      </w:r>
      <w:r w:rsidR="00506CF5">
        <w:rPr>
          <w:rFonts w:ascii="Times New Roman" w:hAnsi="Times New Roman" w:cs="Times New Roman"/>
        </w:rPr>
        <w:t>a</w:t>
      </w:r>
      <w:r>
        <w:rPr>
          <w:rFonts w:ascii="Times New Roman" w:hAnsi="Times New Roman" w:cs="Times New Roman"/>
        </w:rPr>
        <w:t xml:space="preserve">ll other volunteers are working </w:t>
      </w:r>
      <w:r w:rsidR="00B866F7">
        <w:rPr>
          <w:rFonts w:ascii="Times New Roman" w:hAnsi="Times New Roman" w:cs="Times New Roman"/>
        </w:rPr>
        <w:t>full-time</w:t>
      </w:r>
      <w:r>
        <w:rPr>
          <w:rFonts w:ascii="Times New Roman" w:hAnsi="Times New Roman" w:cs="Times New Roman"/>
        </w:rPr>
        <w:t xml:space="preserve"> jobs</w:t>
      </w:r>
      <w:r w:rsidR="00B866F7">
        <w:rPr>
          <w:rFonts w:ascii="Times New Roman" w:hAnsi="Times New Roman" w:cs="Times New Roman"/>
        </w:rPr>
        <w:t xml:space="preserve"> (aside from me!)</w:t>
      </w:r>
      <w:r>
        <w:rPr>
          <w:rFonts w:ascii="Times New Roman" w:hAnsi="Times New Roman" w:cs="Times New Roman"/>
        </w:rPr>
        <w:t xml:space="preserve"> </w:t>
      </w:r>
      <w:r w:rsidR="00B866F7">
        <w:rPr>
          <w:rFonts w:ascii="Times New Roman" w:hAnsi="Times New Roman" w:cs="Times New Roman"/>
        </w:rPr>
        <w:t>so</w:t>
      </w:r>
      <w:r>
        <w:rPr>
          <w:rFonts w:ascii="Times New Roman" w:hAnsi="Times New Roman" w:cs="Times New Roman"/>
        </w:rPr>
        <w:t xml:space="preserve"> don’t have time to plan out </w:t>
      </w:r>
      <w:r w:rsidR="00327CA9">
        <w:rPr>
          <w:rFonts w:ascii="Times New Roman" w:hAnsi="Times New Roman" w:cs="Times New Roman"/>
        </w:rPr>
        <w:t>lessons</w:t>
      </w:r>
      <w:r w:rsidR="00A92351">
        <w:rPr>
          <w:rFonts w:ascii="Times New Roman" w:hAnsi="Times New Roman" w:cs="Times New Roman"/>
        </w:rPr>
        <w:t xml:space="preserve"> that have been handcrafted to support the ninjas</w:t>
      </w:r>
      <w:r>
        <w:rPr>
          <w:rFonts w:ascii="Times New Roman" w:hAnsi="Times New Roman" w:cs="Times New Roman"/>
        </w:rPr>
        <w:t>.</w:t>
      </w:r>
    </w:p>
    <w:p w14:paraId="2E310A33" w14:textId="77777777" w:rsidR="00AB3DB6" w:rsidRDefault="00AB3DB6" w:rsidP="00AB3DB6">
      <w:pPr>
        <w:spacing w:after="0"/>
        <w:rPr>
          <w:rFonts w:ascii="Times New Roman" w:hAnsi="Times New Roman" w:cs="Times New Roman"/>
          <w:color w:val="FF0000"/>
        </w:rPr>
      </w:pPr>
    </w:p>
    <w:p w14:paraId="10C8B633" w14:textId="27AF280F" w:rsidR="00AB3DB6" w:rsidRPr="00DD4520" w:rsidRDefault="00C6747B" w:rsidP="00DD4520">
      <w:pPr>
        <w:spacing w:after="0"/>
        <w:rPr>
          <w:rFonts w:ascii="Times New Roman" w:hAnsi="Times New Roman" w:cs="Times New Roman"/>
        </w:rPr>
      </w:pPr>
      <w:r>
        <w:rPr>
          <w:rFonts w:ascii="Times New Roman" w:hAnsi="Times New Roman" w:cs="Times New Roman"/>
        </w:rPr>
        <w:t xml:space="preserve">To use spaced </w:t>
      </w:r>
      <w:r w:rsidR="00A92351">
        <w:rPr>
          <w:rFonts w:ascii="Times New Roman" w:hAnsi="Times New Roman" w:cs="Times New Roman"/>
        </w:rPr>
        <w:t>repetition,</w:t>
      </w:r>
      <w:r>
        <w:rPr>
          <w:rFonts w:ascii="Times New Roman" w:hAnsi="Times New Roman" w:cs="Times New Roman"/>
        </w:rPr>
        <w:t xml:space="preserve"> I would see where in the tutorial the learner was taught some relevant information like how a function call always requires brackets even if there were no parameters, I would then wait some time and during the class come up to them again and ask them how to call a function. I would do this about 2-3 times during the session. </w:t>
      </w:r>
      <w:r w:rsidR="00AB3DB6">
        <w:rPr>
          <w:rFonts w:ascii="Times New Roman" w:hAnsi="Times New Roman" w:cs="Times New Roman"/>
        </w:rPr>
        <w:t xml:space="preserve">Unfortunately, I think spaced repetition did not work well during the sessions, and after the week I trialled it, I never used it again. I found that it was more prohibitive than it was encouraging, this is because I felt like it detracted from the constructivist setting, in which learners are creating personalised programs, as it became a very objective way of learning, where you’re either right or wrong and there is not much room for creativity. I don’t think all spaced repetition is this way, rather my usage of it in this setting. I think that I would be much more effective in this environment if I planned the session from scratch, where I could split the activity into 3 chunks each containing uses of all the programming constructs learning objectives for that session. Because we are following a pathway the session can’t really be run this way and so, in my opinion, spaced repetition doesn’t work very well. Another reason this might not have worked very well could be related to “cognitive overload”, by interrupting ninjas as they had </w:t>
      </w:r>
      <w:r w:rsidR="00AB3DB6">
        <w:rPr>
          <w:rFonts w:ascii="Times New Roman" w:hAnsi="Times New Roman" w:cs="Times New Roman"/>
        </w:rPr>
        <w:lastRenderedPageBreak/>
        <w:t xml:space="preserve">moved </w:t>
      </w:r>
      <w:r w:rsidR="00F8023B">
        <w:rPr>
          <w:rFonts w:ascii="Times New Roman" w:hAnsi="Times New Roman" w:cs="Times New Roman"/>
        </w:rPr>
        <w:t>on to</w:t>
      </w:r>
      <w:r w:rsidR="00AB3DB6">
        <w:rPr>
          <w:rFonts w:ascii="Times New Roman" w:hAnsi="Times New Roman" w:cs="Times New Roman"/>
        </w:rPr>
        <w:t xml:space="preserve"> other tasks, this split their focus from what they were currently learning to what they had previously learned, so they </w:t>
      </w:r>
      <w:proofErr w:type="gramStart"/>
      <w:r w:rsidR="00AB3DB6">
        <w:rPr>
          <w:rFonts w:ascii="Times New Roman" w:hAnsi="Times New Roman" w:cs="Times New Roman"/>
        </w:rPr>
        <w:t>have to</w:t>
      </w:r>
      <w:proofErr w:type="gramEnd"/>
      <w:r w:rsidR="00AB3DB6">
        <w:rPr>
          <w:rFonts w:ascii="Times New Roman" w:hAnsi="Times New Roman" w:cs="Times New Roman"/>
        </w:rPr>
        <w:t xml:space="preserve"> manage both sets of information at one time. It may have been wiser to wait for moments when they were between tasks before asking them to recall something, as this would reduce the cognitive load.</w:t>
      </w:r>
    </w:p>
    <w:p w14:paraId="6C8498FF" w14:textId="77777777" w:rsidR="009B4E2F" w:rsidRDefault="009B4E2F" w:rsidP="009B4E2F">
      <w:pPr>
        <w:pStyle w:val="ListParagraph"/>
        <w:spacing w:after="0"/>
        <w:rPr>
          <w:rFonts w:ascii="Times New Roman" w:hAnsi="Times New Roman" w:cs="Times New Roman"/>
          <w:sz w:val="24"/>
          <w:szCs w:val="24"/>
        </w:rPr>
      </w:pPr>
    </w:p>
    <w:p w14:paraId="3B922348" w14:textId="10859D0F" w:rsidR="009B4E2F" w:rsidRDefault="00996AFF" w:rsidP="009B4E2F">
      <w:pPr>
        <w:spacing w:after="0"/>
        <w:rPr>
          <w:rFonts w:ascii="Times New Roman" w:hAnsi="Times New Roman" w:cs="Times New Roman"/>
          <w:sz w:val="24"/>
          <w:szCs w:val="24"/>
        </w:rPr>
      </w:pPr>
      <w:r>
        <w:rPr>
          <w:rFonts w:ascii="Times New Roman" w:hAnsi="Times New Roman" w:cs="Times New Roman"/>
          <w:sz w:val="24"/>
          <w:szCs w:val="24"/>
        </w:rPr>
        <w:t>Other Experiences</w:t>
      </w:r>
    </w:p>
    <w:p w14:paraId="008D0F7D" w14:textId="7A5073FB" w:rsidR="00996AFF" w:rsidRPr="00996AFF" w:rsidRDefault="00996AFF" w:rsidP="009B4E2F">
      <w:pPr>
        <w:spacing w:after="0"/>
        <w:rPr>
          <w:rFonts w:ascii="Times New Roman" w:hAnsi="Times New Roman" w:cs="Times New Roman"/>
          <w:color w:val="000000" w:themeColor="text1"/>
        </w:rPr>
      </w:pPr>
      <w:r>
        <w:rPr>
          <w:rFonts w:ascii="Times New Roman" w:hAnsi="Times New Roman" w:cs="Times New Roman"/>
          <w:color w:val="000000" w:themeColor="text1"/>
        </w:rPr>
        <w:t>There were several experiences and techniques I learned while mentoring CoderDojo that weren’t directly inspired by reading a pedagogy (but usually still related to them). In this section</w:t>
      </w:r>
      <w:r w:rsidR="00F8023B">
        <w:rPr>
          <w:rFonts w:ascii="Times New Roman" w:hAnsi="Times New Roman" w:cs="Times New Roman"/>
          <w:color w:val="000000" w:themeColor="text1"/>
        </w:rPr>
        <w:t>,</w:t>
      </w:r>
      <w:r>
        <w:rPr>
          <w:rFonts w:ascii="Times New Roman" w:hAnsi="Times New Roman" w:cs="Times New Roman"/>
          <w:color w:val="000000" w:themeColor="text1"/>
        </w:rPr>
        <w:t xml:space="preserve"> I’ll list some of the ones I found the most formative to my teaching style and the theories associated with them.</w:t>
      </w:r>
    </w:p>
    <w:p w14:paraId="1439A78A" w14:textId="55186432" w:rsidR="00002ECD" w:rsidRDefault="00002ECD" w:rsidP="009B4E2F">
      <w:pPr>
        <w:spacing w:after="0"/>
        <w:rPr>
          <w:rFonts w:ascii="Times New Roman" w:hAnsi="Times New Roman" w:cs="Times New Roman"/>
        </w:rPr>
      </w:pPr>
    </w:p>
    <w:p w14:paraId="682780BF" w14:textId="58DB4A6E" w:rsidR="00002ECD" w:rsidRDefault="002B4721" w:rsidP="009B4E2F">
      <w:pPr>
        <w:spacing w:after="0"/>
        <w:rPr>
          <w:rFonts w:ascii="Times New Roman" w:hAnsi="Times New Roman" w:cs="Times New Roman"/>
        </w:rPr>
      </w:pPr>
      <w:r>
        <w:rPr>
          <w:rFonts w:ascii="Times New Roman" w:hAnsi="Times New Roman" w:cs="Times New Roman"/>
        </w:rPr>
        <w:t xml:space="preserve">It is well known that </w:t>
      </w:r>
      <w:r w:rsidR="0085172A">
        <w:rPr>
          <w:rFonts w:ascii="Times New Roman" w:hAnsi="Times New Roman" w:cs="Times New Roman"/>
        </w:rPr>
        <w:t xml:space="preserve">feedback is one of the most powerful influences on learning </w:t>
      </w:r>
      <w:r w:rsidR="00FD7103">
        <w:rPr>
          <w:rFonts w:ascii="Times New Roman" w:hAnsi="Times New Roman" w:cs="Times New Roman"/>
        </w:rPr>
        <w:t>(Hattie, 2007)</w:t>
      </w:r>
      <w:r>
        <w:rPr>
          <w:rFonts w:ascii="Times New Roman" w:hAnsi="Times New Roman" w:cs="Times New Roman"/>
        </w:rPr>
        <w:t xml:space="preserve">, and this is especially true when using </w:t>
      </w:r>
      <w:proofErr w:type="spellStart"/>
      <w:r>
        <w:rPr>
          <w:rFonts w:ascii="Times New Roman" w:hAnsi="Times New Roman" w:cs="Times New Roman"/>
        </w:rPr>
        <w:t>teachback</w:t>
      </w:r>
      <w:proofErr w:type="spellEnd"/>
      <w:r>
        <w:rPr>
          <w:rFonts w:ascii="Times New Roman" w:hAnsi="Times New Roman" w:cs="Times New Roman"/>
        </w:rPr>
        <w:t xml:space="preserve">. This is a </w:t>
      </w:r>
      <w:r w:rsidR="00493B8B">
        <w:rPr>
          <w:rFonts w:ascii="Times New Roman" w:hAnsi="Times New Roman" w:cs="Times New Roman"/>
        </w:rPr>
        <w:t>huge topic with lots of research that I won’t cover here,</w:t>
      </w:r>
      <w:r w:rsidR="00EA7BF6">
        <w:rPr>
          <w:rFonts w:ascii="Times New Roman" w:hAnsi="Times New Roman" w:cs="Times New Roman"/>
        </w:rPr>
        <w:t xml:space="preserve"> but</w:t>
      </w:r>
      <w:r w:rsidR="00493B8B">
        <w:rPr>
          <w:rFonts w:ascii="Times New Roman" w:hAnsi="Times New Roman" w:cs="Times New Roman"/>
        </w:rPr>
        <w:t xml:space="preserve"> it’s useful to note that the feedback I’m giving to learners is less directly evaluating how well they are working</w:t>
      </w:r>
      <w:r w:rsidR="00EA7BF6">
        <w:rPr>
          <w:rFonts w:ascii="Times New Roman" w:hAnsi="Times New Roman" w:cs="Times New Roman"/>
        </w:rPr>
        <w:t xml:space="preserve"> presently</w:t>
      </w:r>
      <w:r w:rsidR="00493B8B">
        <w:rPr>
          <w:rFonts w:ascii="Times New Roman" w:hAnsi="Times New Roman" w:cs="Times New Roman"/>
        </w:rPr>
        <w:t xml:space="preserve"> and more encouraging them to think about what they’ve done so far and what they will do next.</w:t>
      </w:r>
      <w:r>
        <w:rPr>
          <w:rFonts w:ascii="Times New Roman" w:hAnsi="Times New Roman" w:cs="Times New Roman"/>
        </w:rPr>
        <w:t xml:space="preserve"> The main lessons I learned from this was that learners feel more engaged when they take pride in their work, and the easiest </w:t>
      </w:r>
      <w:r w:rsidR="00F8023B">
        <w:rPr>
          <w:rFonts w:ascii="Times New Roman" w:hAnsi="Times New Roman" w:cs="Times New Roman"/>
        </w:rPr>
        <w:t>way</w:t>
      </w:r>
      <w:r>
        <w:rPr>
          <w:rFonts w:ascii="Times New Roman" w:hAnsi="Times New Roman" w:cs="Times New Roman"/>
        </w:rPr>
        <w:t xml:space="preserve"> to get </w:t>
      </w:r>
      <w:r w:rsidR="00F8023B">
        <w:rPr>
          <w:rFonts w:ascii="Times New Roman" w:hAnsi="Times New Roman" w:cs="Times New Roman"/>
        </w:rPr>
        <w:t>them</w:t>
      </w:r>
      <w:r>
        <w:rPr>
          <w:rFonts w:ascii="Times New Roman" w:hAnsi="Times New Roman" w:cs="Times New Roman"/>
        </w:rPr>
        <w:t xml:space="preserve"> to take pride in their work is to make it meaningful to them through personalisation, and the resources we use lend themselves very well to this.</w:t>
      </w:r>
      <w:r w:rsidR="00F43F81">
        <w:rPr>
          <w:rFonts w:ascii="Times New Roman" w:hAnsi="Times New Roman" w:cs="Times New Roman"/>
        </w:rPr>
        <w:t xml:space="preserve"> As well, I tried to have students reflect on the progress they’ve made at the end of a session, which the resources also worked well for as they had visual elements so usually the ninja would have a finished project that they could show to their parents or peers (although the learning materials did hinder this somewhat as they required an account to save code, and many young </w:t>
      </w:r>
      <w:r w:rsidR="00EA7BF6">
        <w:rPr>
          <w:rFonts w:ascii="Times New Roman" w:hAnsi="Times New Roman" w:cs="Times New Roman"/>
        </w:rPr>
        <w:t>ninjas</w:t>
      </w:r>
      <w:r w:rsidR="00F43F81">
        <w:rPr>
          <w:rFonts w:ascii="Times New Roman" w:hAnsi="Times New Roman" w:cs="Times New Roman"/>
        </w:rPr>
        <w:t xml:space="preserve"> are not good at remembering passwords</w:t>
      </w:r>
      <w:r w:rsidR="00EA7BF6">
        <w:rPr>
          <w:rFonts w:ascii="Times New Roman" w:hAnsi="Times New Roman" w:cs="Times New Roman"/>
        </w:rPr>
        <w:t>!</w:t>
      </w:r>
      <w:r w:rsidR="00F43F81">
        <w:rPr>
          <w:rFonts w:ascii="Times New Roman" w:hAnsi="Times New Roman" w:cs="Times New Roman"/>
        </w:rPr>
        <w:t>)</w:t>
      </w:r>
      <w:r w:rsidR="00044B6F">
        <w:rPr>
          <w:rFonts w:ascii="Times New Roman" w:hAnsi="Times New Roman" w:cs="Times New Roman"/>
        </w:rPr>
        <w:t>.</w:t>
      </w:r>
      <w:r w:rsidR="0051539D">
        <w:rPr>
          <w:rFonts w:ascii="Times New Roman" w:hAnsi="Times New Roman" w:cs="Times New Roman"/>
        </w:rPr>
        <w:t xml:space="preserve"> I also learned that giving good feedback and learning when to give feedback is a hard skill to master, so in the future</w:t>
      </w:r>
      <w:r w:rsidR="00F8023B">
        <w:rPr>
          <w:rFonts w:ascii="Times New Roman" w:hAnsi="Times New Roman" w:cs="Times New Roman"/>
        </w:rPr>
        <w:t>,</w:t>
      </w:r>
      <w:r w:rsidR="0051539D">
        <w:rPr>
          <w:rFonts w:ascii="Times New Roman" w:hAnsi="Times New Roman" w:cs="Times New Roman"/>
        </w:rPr>
        <w:t xml:space="preserve"> I may try to research feedback frameworks to help with this.</w:t>
      </w:r>
    </w:p>
    <w:p w14:paraId="7485340A" w14:textId="77777777" w:rsidR="00002ECD" w:rsidRDefault="00002ECD" w:rsidP="009B4E2F">
      <w:pPr>
        <w:spacing w:after="0"/>
        <w:rPr>
          <w:rFonts w:ascii="Times New Roman" w:hAnsi="Times New Roman" w:cs="Times New Roman"/>
        </w:rPr>
      </w:pPr>
    </w:p>
    <w:p w14:paraId="35E5FED5" w14:textId="2799F6C5" w:rsidR="00002ECD" w:rsidRDefault="00CE043D" w:rsidP="009B4E2F">
      <w:pPr>
        <w:spacing w:after="0"/>
        <w:rPr>
          <w:rFonts w:ascii="Times New Roman" w:hAnsi="Times New Roman" w:cs="Times New Roman"/>
        </w:rPr>
      </w:pPr>
      <w:r>
        <w:rPr>
          <w:rFonts w:ascii="Times New Roman" w:hAnsi="Times New Roman" w:cs="Times New Roman"/>
        </w:rPr>
        <w:t>In class</w:t>
      </w:r>
      <w:r w:rsidR="00F8023B">
        <w:rPr>
          <w:rFonts w:ascii="Times New Roman" w:hAnsi="Times New Roman" w:cs="Times New Roman"/>
        </w:rPr>
        <w:t>,</w:t>
      </w:r>
      <w:r>
        <w:rPr>
          <w:rFonts w:ascii="Times New Roman" w:hAnsi="Times New Roman" w:cs="Times New Roman"/>
        </w:rPr>
        <w:t xml:space="preserve"> we covered Maton’s semantic waves, which is a way to express the semantic gravity and density of an explanation over time. Semantic gravity </w:t>
      </w:r>
      <w:r w:rsidR="00F8023B">
        <w:rPr>
          <w:rFonts w:ascii="Times New Roman" w:hAnsi="Times New Roman" w:cs="Times New Roman"/>
        </w:rPr>
        <w:t>relates</w:t>
      </w:r>
      <w:r>
        <w:rPr>
          <w:rFonts w:ascii="Times New Roman" w:hAnsi="Times New Roman" w:cs="Times New Roman"/>
        </w:rPr>
        <w:t xml:space="preserve"> to the degree the explanation relates to context and semantic density </w:t>
      </w:r>
      <w:r w:rsidR="00F8023B">
        <w:rPr>
          <w:rFonts w:ascii="Times New Roman" w:hAnsi="Times New Roman" w:cs="Times New Roman"/>
        </w:rPr>
        <w:t>refers</w:t>
      </w:r>
      <w:r>
        <w:rPr>
          <w:rFonts w:ascii="Times New Roman" w:hAnsi="Times New Roman" w:cs="Times New Roman"/>
        </w:rPr>
        <w:t xml:space="preserve"> to the degree how much the explanation focuses on </w:t>
      </w:r>
      <w:r w:rsidR="00962EE9">
        <w:rPr>
          <w:rFonts w:ascii="Times New Roman" w:hAnsi="Times New Roman" w:cs="Times New Roman"/>
        </w:rPr>
        <w:t>sociocultural</w:t>
      </w:r>
      <w:r>
        <w:rPr>
          <w:rFonts w:ascii="Times New Roman" w:hAnsi="Times New Roman" w:cs="Times New Roman"/>
        </w:rPr>
        <w:t xml:space="preserve"> practises. In a semantic wave graph these are inversely proportional with </w:t>
      </w:r>
      <w:r w:rsidR="00F8023B">
        <w:rPr>
          <w:rFonts w:ascii="Times New Roman" w:hAnsi="Times New Roman" w:cs="Times New Roman"/>
        </w:rPr>
        <w:t>high-density</w:t>
      </w:r>
      <w:r>
        <w:rPr>
          <w:rFonts w:ascii="Times New Roman" w:hAnsi="Times New Roman" w:cs="Times New Roman"/>
        </w:rPr>
        <w:t xml:space="preserve">, </w:t>
      </w:r>
      <w:r w:rsidR="00F8023B">
        <w:rPr>
          <w:rFonts w:ascii="Times New Roman" w:hAnsi="Times New Roman" w:cs="Times New Roman"/>
        </w:rPr>
        <w:t>low-gravity</w:t>
      </w:r>
      <w:r>
        <w:rPr>
          <w:rFonts w:ascii="Times New Roman" w:hAnsi="Times New Roman" w:cs="Times New Roman"/>
        </w:rPr>
        <w:t xml:space="preserve"> explanations usually involving abstract and complex, very contextual meanings. While low density, high gravity would mean simpler meanings often using some socio-cultural analogy</w:t>
      </w:r>
      <w:r w:rsidR="00F40F3E">
        <w:rPr>
          <w:rFonts w:ascii="Times New Roman" w:hAnsi="Times New Roman" w:cs="Times New Roman"/>
        </w:rPr>
        <w:t xml:space="preserve"> </w:t>
      </w:r>
      <w:r w:rsidR="00557869">
        <w:rPr>
          <w:rFonts w:ascii="Times New Roman" w:hAnsi="Times New Roman" w:cs="Times New Roman"/>
        </w:rPr>
        <w:t>(Maton, 2013)</w:t>
      </w:r>
      <w:r>
        <w:rPr>
          <w:rFonts w:ascii="Times New Roman" w:hAnsi="Times New Roman" w:cs="Times New Roman"/>
        </w:rPr>
        <w:t xml:space="preserve">. </w:t>
      </w:r>
      <w:r w:rsidR="004115BD">
        <w:rPr>
          <w:rFonts w:ascii="Times New Roman" w:hAnsi="Times New Roman" w:cs="Times New Roman"/>
        </w:rPr>
        <w:t>From this</w:t>
      </w:r>
      <w:r w:rsidR="00F8023B">
        <w:rPr>
          <w:rFonts w:ascii="Times New Roman" w:hAnsi="Times New Roman" w:cs="Times New Roman"/>
        </w:rPr>
        <w:t>,</w:t>
      </w:r>
      <w:r w:rsidR="004115BD">
        <w:rPr>
          <w:rFonts w:ascii="Times New Roman" w:hAnsi="Times New Roman" w:cs="Times New Roman"/>
        </w:rPr>
        <w:t xml:space="preserve"> I learned the importance of avoiding semantic flatlines, where you never repack a </w:t>
      </w:r>
      <w:r w:rsidR="00DE54F5">
        <w:rPr>
          <w:rFonts w:ascii="Times New Roman" w:hAnsi="Times New Roman" w:cs="Times New Roman"/>
        </w:rPr>
        <w:t>concept</w:t>
      </w:r>
      <w:r w:rsidR="004115BD">
        <w:rPr>
          <w:rFonts w:ascii="Times New Roman" w:hAnsi="Times New Roman" w:cs="Times New Roman"/>
        </w:rPr>
        <w:t xml:space="preserve"> after unpacking it using a metaphor or analogy. </w:t>
      </w:r>
      <w:r>
        <w:rPr>
          <w:rFonts w:ascii="Times New Roman" w:hAnsi="Times New Roman" w:cs="Times New Roman"/>
        </w:rPr>
        <w:t xml:space="preserve">I found this very valuable in CoderDojo, particularly when it came to </w:t>
      </w:r>
      <w:r w:rsidR="004115BD">
        <w:rPr>
          <w:rFonts w:ascii="Times New Roman" w:hAnsi="Times New Roman" w:cs="Times New Roman"/>
        </w:rPr>
        <w:t>explaining programming concepts like variables</w:t>
      </w:r>
      <w:r w:rsidR="00127A20">
        <w:rPr>
          <w:rFonts w:ascii="Times New Roman" w:hAnsi="Times New Roman" w:cs="Times New Roman"/>
        </w:rPr>
        <w:t xml:space="preserve"> and abstraction</w:t>
      </w:r>
      <w:r w:rsidR="004115BD">
        <w:rPr>
          <w:rFonts w:ascii="Times New Roman" w:hAnsi="Times New Roman" w:cs="Times New Roman"/>
        </w:rPr>
        <w:t>, but also very useful for handling jargon i.e. “calling” functions</w:t>
      </w:r>
      <w:r w:rsidR="003D5E1C">
        <w:rPr>
          <w:rFonts w:ascii="Times New Roman" w:hAnsi="Times New Roman" w:cs="Times New Roman"/>
        </w:rPr>
        <w:t xml:space="preserve"> which came up</w:t>
      </w:r>
      <w:r w:rsidR="002153A1">
        <w:rPr>
          <w:rFonts w:ascii="Times New Roman" w:hAnsi="Times New Roman" w:cs="Times New Roman"/>
        </w:rPr>
        <w:t xml:space="preserve"> in a</w:t>
      </w:r>
      <w:r w:rsidR="00825635">
        <w:rPr>
          <w:rFonts w:ascii="Times New Roman" w:hAnsi="Times New Roman" w:cs="Times New Roman"/>
        </w:rPr>
        <w:t xml:space="preserve"> session</w:t>
      </w:r>
      <w:r w:rsidR="003D5E1C">
        <w:rPr>
          <w:rFonts w:ascii="Times New Roman" w:hAnsi="Times New Roman" w:cs="Times New Roman"/>
        </w:rPr>
        <w:t>.</w:t>
      </w:r>
    </w:p>
    <w:p w14:paraId="1A057D13" w14:textId="7FEEB5B8" w:rsidR="004115BD" w:rsidRDefault="004115BD" w:rsidP="009B4E2F">
      <w:pPr>
        <w:spacing w:after="0"/>
        <w:rPr>
          <w:rFonts w:ascii="Times New Roman" w:hAnsi="Times New Roman" w:cs="Times New Roman"/>
        </w:rPr>
      </w:pPr>
    </w:p>
    <w:p w14:paraId="1104CC56" w14:textId="3DE3B3CB" w:rsidR="00041104" w:rsidRDefault="00041104" w:rsidP="009B4E2F">
      <w:pPr>
        <w:spacing w:after="0"/>
        <w:rPr>
          <w:rFonts w:ascii="Times New Roman" w:hAnsi="Times New Roman" w:cs="Times New Roman"/>
        </w:rPr>
      </w:pPr>
      <w:r>
        <w:rPr>
          <w:rFonts w:ascii="Times New Roman" w:hAnsi="Times New Roman" w:cs="Times New Roman"/>
        </w:rPr>
        <w:t xml:space="preserve">On </w:t>
      </w:r>
      <w:r w:rsidR="00BB7090">
        <w:rPr>
          <w:rFonts w:ascii="Times New Roman" w:hAnsi="Times New Roman" w:cs="Times New Roman"/>
        </w:rPr>
        <w:t xml:space="preserve">the </w:t>
      </w:r>
      <w:r w:rsidR="00F8023B">
        <w:rPr>
          <w:rFonts w:ascii="Times New Roman" w:hAnsi="Times New Roman" w:cs="Times New Roman"/>
        </w:rPr>
        <w:t>13</w:t>
      </w:r>
      <w:r w:rsidR="00BB7090" w:rsidRPr="00BB7090">
        <w:rPr>
          <w:rFonts w:ascii="Times New Roman" w:hAnsi="Times New Roman" w:cs="Times New Roman"/>
          <w:vertAlign w:val="superscript"/>
        </w:rPr>
        <w:t>th</w:t>
      </w:r>
      <w:r w:rsidR="00BB7090">
        <w:rPr>
          <w:rFonts w:ascii="Times New Roman" w:hAnsi="Times New Roman" w:cs="Times New Roman"/>
        </w:rPr>
        <w:t xml:space="preserve"> of November</w:t>
      </w:r>
      <w:r w:rsidR="00F8023B">
        <w:rPr>
          <w:rFonts w:ascii="Times New Roman" w:hAnsi="Times New Roman" w:cs="Times New Roman"/>
        </w:rPr>
        <w:t>,</w:t>
      </w:r>
      <w:r w:rsidR="00BB7090">
        <w:rPr>
          <w:rFonts w:ascii="Times New Roman" w:hAnsi="Times New Roman" w:cs="Times New Roman"/>
        </w:rPr>
        <w:t xml:space="preserve"> I led CoderDojo and ran into some trouble regarding ninjas working at different paces. This is not unique to CoderDojo, but I feel could be more severe than a normal classroom environment as we have a larger range of ages, so younger students tend to need more support than older one</w:t>
      </w:r>
      <w:r w:rsidR="00A0045B">
        <w:rPr>
          <w:rFonts w:ascii="Times New Roman" w:hAnsi="Times New Roman" w:cs="Times New Roman"/>
        </w:rPr>
        <w:t>s</w:t>
      </w:r>
      <w:r w:rsidR="00BB7090">
        <w:rPr>
          <w:rFonts w:ascii="Times New Roman" w:hAnsi="Times New Roman" w:cs="Times New Roman"/>
        </w:rPr>
        <w:t>, also some ninja</w:t>
      </w:r>
      <w:r w:rsidR="00A0045B">
        <w:rPr>
          <w:rFonts w:ascii="Times New Roman" w:hAnsi="Times New Roman" w:cs="Times New Roman"/>
        </w:rPr>
        <w:t>’</w:t>
      </w:r>
      <w:r w:rsidR="00BB7090">
        <w:rPr>
          <w:rFonts w:ascii="Times New Roman" w:hAnsi="Times New Roman" w:cs="Times New Roman"/>
        </w:rPr>
        <w:t xml:space="preserve">s parents work in software </w:t>
      </w:r>
      <w:r w:rsidR="00DE54F5">
        <w:rPr>
          <w:rFonts w:ascii="Times New Roman" w:hAnsi="Times New Roman" w:cs="Times New Roman"/>
        </w:rPr>
        <w:t>development,</w:t>
      </w:r>
      <w:r w:rsidR="00BB7090">
        <w:rPr>
          <w:rFonts w:ascii="Times New Roman" w:hAnsi="Times New Roman" w:cs="Times New Roman"/>
        </w:rPr>
        <w:t xml:space="preserve"> so they have usually had more experience than other learners. In response to this</w:t>
      </w:r>
      <w:r w:rsidR="000C11A2">
        <w:rPr>
          <w:rFonts w:ascii="Times New Roman" w:hAnsi="Times New Roman" w:cs="Times New Roman"/>
        </w:rPr>
        <w:t>,</w:t>
      </w:r>
      <w:r w:rsidR="00BB7090">
        <w:rPr>
          <w:rFonts w:ascii="Times New Roman" w:hAnsi="Times New Roman" w:cs="Times New Roman"/>
        </w:rPr>
        <w:t xml:space="preserve"> I tried to set extra challenges for these advanced students, the pathway we used didn’t have much of a focus on loops these weren’t really setting them new features to implement but rather having them try to understand a function better by asking them to change its parameters to achieve a certain effect, such as making the trail from our rocket from the lesson longer or denser. </w:t>
      </w:r>
      <w:r w:rsidR="003E159C">
        <w:rPr>
          <w:rFonts w:ascii="Times New Roman" w:hAnsi="Times New Roman" w:cs="Times New Roman"/>
        </w:rPr>
        <w:t xml:space="preserve">Another way I found to do this in sessions I didn’t lead was trying to get them to include a loop somewhere in the project. It was doing this that I found out a very engaging challenge for ninjas was having them stress test their machine </w:t>
      </w:r>
      <w:r w:rsidR="000C11A2">
        <w:rPr>
          <w:rFonts w:ascii="Times New Roman" w:hAnsi="Times New Roman" w:cs="Times New Roman"/>
        </w:rPr>
        <w:t>by</w:t>
      </w:r>
      <w:r w:rsidR="003E159C">
        <w:rPr>
          <w:rFonts w:ascii="Times New Roman" w:hAnsi="Times New Roman" w:cs="Times New Roman"/>
        </w:rPr>
        <w:t xml:space="preserve"> using </w:t>
      </w:r>
      <w:r w:rsidR="000C11A2">
        <w:rPr>
          <w:rFonts w:ascii="Times New Roman" w:hAnsi="Times New Roman" w:cs="Times New Roman"/>
        </w:rPr>
        <w:t>very</w:t>
      </w:r>
      <w:r w:rsidR="003E159C">
        <w:rPr>
          <w:rFonts w:ascii="Times New Roman" w:hAnsi="Times New Roman" w:cs="Times New Roman"/>
        </w:rPr>
        <w:t xml:space="preserve"> large number</w:t>
      </w:r>
      <w:r w:rsidR="00912662">
        <w:rPr>
          <w:rFonts w:ascii="Times New Roman" w:hAnsi="Times New Roman" w:cs="Times New Roman"/>
        </w:rPr>
        <w:t>s</w:t>
      </w:r>
      <w:r w:rsidR="003E159C">
        <w:rPr>
          <w:rFonts w:ascii="Times New Roman" w:hAnsi="Times New Roman" w:cs="Times New Roman"/>
        </w:rPr>
        <w:t xml:space="preserve"> or infinite loops, </w:t>
      </w:r>
      <w:r w:rsidR="00912662">
        <w:rPr>
          <w:rFonts w:ascii="Times New Roman" w:hAnsi="Times New Roman" w:cs="Times New Roman"/>
        </w:rPr>
        <w:t>and</w:t>
      </w:r>
      <w:r w:rsidR="003E159C">
        <w:rPr>
          <w:rFonts w:ascii="Times New Roman" w:hAnsi="Times New Roman" w:cs="Times New Roman"/>
        </w:rPr>
        <w:t xml:space="preserve"> they usually got a lot of enjoyment out of bricking th</w:t>
      </w:r>
      <w:r w:rsidR="00912662">
        <w:rPr>
          <w:rFonts w:ascii="Times New Roman" w:hAnsi="Times New Roman" w:cs="Times New Roman"/>
        </w:rPr>
        <w:t>ei</w:t>
      </w:r>
      <w:r w:rsidR="003E159C">
        <w:rPr>
          <w:rFonts w:ascii="Times New Roman" w:hAnsi="Times New Roman" w:cs="Times New Roman"/>
        </w:rPr>
        <w:t>r machine.</w:t>
      </w:r>
      <w:r w:rsidR="00E51BC1">
        <w:rPr>
          <w:rFonts w:ascii="Times New Roman" w:hAnsi="Times New Roman" w:cs="Times New Roman"/>
        </w:rPr>
        <w:t xml:space="preserve"> After this session I advocated for not having a leader role with everyone following along at the same time but instead for learners to work individually with a mentor supervising a small group as I thought this </w:t>
      </w:r>
      <w:r w:rsidR="00E51BC1">
        <w:rPr>
          <w:rFonts w:ascii="Times New Roman" w:hAnsi="Times New Roman" w:cs="Times New Roman"/>
        </w:rPr>
        <w:lastRenderedPageBreak/>
        <w:t>would also help alleviate this problem.</w:t>
      </w:r>
      <w:r w:rsidR="00FB1884">
        <w:rPr>
          <w:rFonts w:ascii="Times New Roman" w:hAnsi="Times New Roman" w:cs="Times New Roman"/>
        </w:rPr>
        <w:t xml:space="preserve"> I only realised this </w:t>
      </w:r>
      <w:r w:rsidR="002B4721">
        <w:rPr>
          <w:rFonts w:ascii="Times New Roman" w:hAnsi="Times New Roman" w:cs="Times New Roman"/>
        </w:rPr>
        <w:t>later,</w:t>
      </w:r>
      <w:r w:rsidR="00FB1884">
        <w:rPr>
          <w:rFonts w:ascii="Times New Roman" w:hAnsi="Times New Roman" w:cs="Times New Roman"/>
        </w:rPr>
        <w:t xml:space="preserve"> but I think my solution to this problem would fall under the adaptive teaching that I previously discussed.</w:t>
      </w:r>
    </w:p>
    <w:p w14:paraId="6845368C" w14:textId="594FBD40" w:rsidR="00154D19" w:rsidRDefault="00154D19" w:rsidP="009B4E2F">
      <w:pPr>
        <w:spacing w:after="0"/>
        <w:rPr>
          <w:rFonts w:ascii="Times New Roman" w:hAnsi="Times New Roman" w:cs="Times New Roman"/>
        </w:rPr>
      </w:pPr>
    </w:p>
    <w:p w14:paraId="4CB3A164" w14:textId="5EAF272B" w:rsidR="00154D19" w:rsidRDefault="00154D19" w:rsidP="009B4E2F">
      <w:pPr>
        <w:spacing w:after="0"/>
        <w:rPr>
          <w:rFonts w:ascii="Times New Roman" w:hAnsi="Times New Roman" w:cs="Times New Roman"/>
        </w:rPr>
      </w:pPr>
      <w:r>
        <w:rPr>
          <w:rFonts w:ascii="Times New Roman" w:hAnsi="Times New Roman" w:cs="Times New Roman"/>
        </w:rPr>
        <w:t xml:space="preserve">In </w:t>
      </w:r>
      <w:r w:rsidR="00416992">
        <w:rPr>
          <w:rFonts w:ascii="Times New Roman" w:hAnsi="Times New Roman" w:cs="Times New Roman"/>
        </w:rPr>
        <w:t>our Dojo</w:t>
      </w:r>
      <w:r w:rsidR="000C11A2">
        <w:rPr>
          <w:rFonts w:ascii="Times New Roman" w:hAnsi="Times New Roman" w:cs="Times New Roman"/>
        </w:rPr>
        <w:t>,</w:t>
      </w:r>
      <w:r w:rsidR="00416992">
        <w:rPr>
          <w:rFonts w:ascii="Times New Roman" w:hAnsi="Times New Roman" w:cs="Times New Roman"/>
        </w:rPr>
        <w:t xml:space="preserve"> it is </w:t>
      </w:r>
      <w:r w:rsidR="000F7760">
        <w:rPr>
          <w:rFonts w:ascii="Times New Roman" w:hAnsi="Times New Roman" w:cs="Times New Roman"/>
        </w:rPr>
        <w:t>up</w:t>
      </w:r>
      <w:r w:rsidR="00416992">
        <w:rPr>
          <w:rFonts w:ascii="Times New Roman" w:hAnsi="Times New Roman" w:cs="Times New Roman"/>
        </w:rPr>
        <w:t xml:space="preserve"> to the learners what they want to do, </w:t>
      </w:r>
      <w:r w:rsidR="000F7760">
        <w:rPr>
          <w:rFonts w:ascii="Times New Roman" w:hAnsi="Times New Roman" w:cs="Times New Roman"/>
        </w:rPr>
        <w:t xml:space="preserve">and </w:t>
      </w:r>
      <w:r w:rsidR="00416992">
        <w:rPr>
          <w:rFonts w:ascii="Times New Roman" w:hAnsi="Times New Roman" w:cs="Times New Roman"/>
        </w:rPr>
        <w:t xml:space="preserve">they can choose to opt into the Python or Scratch groups, but some will choose to do </w:t>
      </w:r>
      <w:proofErr w:type="spellStart"/>
      <w:r w:rsidR="00416992">
        <w:rPr>
          <w:rFonts w:ascii="Times New Roman" w:hAnsi="Times New Roman" w:cs="Times New Roman"/>
        </w:rPr>
        <w:t>CodeCombat</w:t>
      </w:r>
      <w:proofErr w:type="spellEnd"/>
      <w:r w:rsidR="00416992">
        <w:rPr>
          <w:rFonts w:ascii="Times New Roman" w:hAnsi="Times New Roman" w:cs="Times New Roman"/>
        </w:rPr>
        <w:t xml:space="preserve"> or some other programming language. For these students I tried to focus on computational thinking, there was a particular week </w:t>
      </w:r>
      <w:r w:rsidR="000C11A2">
        <w:rPr>
          <w:rFonts w:ascii="Times New Roman" w:hAnsi="Times New Roman" w:cs="Times New Roman"/>
        </w:rPr>
        <w:t>when</w:t>
      </w:r>
      <w:r w:rsidR="00416992">
        <w:rPr>
          <w:rFonts w:ascii="Times New Roman" w:hAnsi="Times New Roman" w:cs="Times New Roman"/>
        </w:rPr>
        <w:t xml:space="preserve"> a ninja was working on a unity project </w:t>
      </w:r>
      <w:r w:rsidR="00986F8B">
        <w:rPr>
          <w:rFonts w:ascii="Times New Roman" w:hAnsi="Times New Roman" w:cs="Times New Roman"/>
        </w:rPr>
        <w:t xml:space="preserve">and </w:t>
      </w:r>
      <w:r w:rsidR="00416992">
        <w:rPr>
          <w:rFonts w:ascii="Times New Roman" w:hAnsi="Times New Roman" w:cs="Times New Roman"/>
        </w:rPr>
        <w:t>following a</w:t>
      </w:r>
      <w:r w:rsidR="00986F8B">
        <w:rPr>
          <w:rFonts w:ascii="Times New Roman" w:hAnsi="Times New Roman" w:cs="Times New Roman"/>
        </w:rPr>
        <w:t>n online</w:t>
      </w:r>
      <w:r w:rsidR="00416992">
        <w:rPr>
          <w:rFonts w:ascii="Times New Roman" w:hAnsi="Times New Roman" w:cs="Times New Roman"/>
        </w:rPr>
        <w:t xml:space="preserve"> tutorial. I </w:t>
      </w:r>
      <w:r w:rsidR="000C11A2">
        <w:rPr>
          <w:rFonts w:ascii="Times New Roman" w:hAnsi="Times New Roman" w:cs="Times New Roman"/>
        </w:rPr>
        <w:t>do not know</w:t>
      </w:r>
      <w:r w:rsidR="00416992">
        <w:rPr>
          <w:rFonts w:ascii="Times New Roman" w:hAnsi="Times New Roman" w:cs="Times New Roman"/>
        </w:rPr>
        <w:t xml:space="preserve"> </w:t>
      </w:r>
      <w:r w:rsidR="000C11A2">
        <w:rPr>
          <w:rFonts w:ascii="Times New Roman" w:hAnsi="Times New Roman" w:cs="Times New Roman"/>
        </w:rPr>
        <w:t>U</w:t>
      </w:r>
      <w:r w:rsidR="00416992">
        <w:rPr>
          <w:rFonts w:ascii="Times New Roman" w:hAnsi="Times New Roman" w:cs="Times New Roman"/>
        </w:rPr>
        <w:t xml:space="preserve">nity so instead had a discussion with him about a bug in his code that let a player jump </w:t>
      </w:r>
      <w:r w:rsidR="006713BA">
        <w:rPr>
          <w:rFonts w:ascii="Times New Roman" w:hAnsi="Times New Roman" w:cs="Times New Roman"/>
        </w:rPr>
        <w:t>mid-air</w:t>
      </w:r>
      <w:r w:rsidR="00416992">
        <w:rPr>
          <w:rFonts w:ascii="Times New Roman" w:hAnsi="Times New Roman" w:cs="Times New Roman"/>
        </w:rPr>
        <w:t xml:space="preserve">. We </w:t>
      </w:r>
      <w:r w:rsidR="000F7760">
        <w:rPr>
          <w:rFonts w:ascii="Times New Roman" w:hAnsi="Times New Roman" w:cs="Times New Roman"/>
        </w:rPr>
        <w:t>discussed</w:t>
      </w:r>
      <w:r w:rsidR="00416992">
        <w:rPr>
          <w:rFonts w:ascii="Times New Roman" w:hAnsi="Times New Roman" w:cs="Times New Roman"/>
        </w:rPr>
        <w:t xml:space="preserve"> the logic you could use to try and stop this from happening, as well as how this would change if you wanted to implement a double jump</w:t>
      </w:r>
      <w:r w:rsidR="000F7760" w:rsidRPr="00D71979">
        <w:rPr>
          <w:rFonts w:ascii="Times New Roman" w:hAnsi="Times New Roman" w:cs="Times New Roman"/>
        </w:rPr>
        <w:t xml:space="preserve">. </w:t>
      </w:r>
      <w:r w:rsidR="000423C4" w:rsidRPr="00D71979">
        <w:rPr>
          <w:rFonts w:ascii="Times New Roman" w:hAnsi="Times New Roman" w:cs="Times New Roman"/>
        </w:rPr>
        <w:t>This also draws on Vygotsky’s theories of social constructivism</w:t>
      </w:r>
      <w:r w:rsidR="00884FCB" w:rsidRPr="00D71979">
        <w:rPr>
          <w:rFonts w:ascii="Times New Roman" w:hAnsi="Times New Roman" w:cs="Times New Roman"/>
        </w:rPr>
        <w:t>,</w:t>
      </w:r>
      <w:r w:rsidR="00884FCB">
        <w:rPr>
          <w:rFonts w:ascii="Times New Roman" w:hAnsi="Times New Roman" w:cs="Times New Roman"/>
        </w:rPr>
        <w:t xml:space="preserve"> </w:t>
      </w:r>
      <w:r w:rsidR="00D71979">
        <w:rPr>
          <w:rFonts w:ascii="Times New Roman" w:hAnsi="Times New Roman" w:cs="Times New Roman"/>
        </w:rPr>
        <w:t>that</w:t>
      </w:r>
      <w:r w:rsidR="00884FCB">
        <w:rPr>
          <w:rFonts w:ascii="Times New Roman" w:hAnsi="Times New Roman" w:cs="Times New Roman"/>
        </w:rPr>
        <w:t xml:space="preserve"> mediated activity, in this case verbal interaction with a </w:t>
      </w:r>
      <w:r w:rsidR="000B0728">
        <w:rPr>
          <w:rFonts w:ascii="Times New Roman" w:hAnsi="Times New Roman" w:cs="Times New Roman"/>
        </w:rPr>
        <w:t>more knowledgeable other</w:t>
      </w:r>
      <w:r w:rsidR="00884FCB">
        <w:rPr>
          <w:rFonts w:ascii="Times New Roman" w:hAnsi="Times New Roman" w:cs="Times New Roman"/>
        </w:rPr>
        <w:t xml:space="preserve">, </w:t>
      </w:r>
      <w:r w:rsidR="00884FCB" w:rsidRPr="000B0728">
        <w:rPr>
          <w:rFonts w:ascii="Times New Roman" w:hAnsi="Times New Roman" w:cs="Times New Roman"/>
        </w:rPr>
        <w:t xml:space="preserve">promotes </w:t>
      </w:r>
      <w:r w:rsidR="000B0728" w:rsidRPr="000B0728">
        <w:rPr>
          <w:rFonts w:ascii="Times New Roman" w:hAnsi="Times New Roman" w:cs="Times New Roman"/>
        </w:rPr>
        <w:t>greater cognitive development</w:t>
      </w:r>
      <w:r w:rsidR="000B0728">
        <w:rPr>
          <w:rFonts w:ascii="Times New Roman" w:hAnsi="Times New Roman" w:cs="Times New Roman"/>
        </w:rPr>
        <w:t>, in this case learning how to dissect a problem and how to engineer a solution</w:t>
      </w:r>
      <w:r w:rsidR="000423C4">
        <w:rPr>
          <w:rFonts w:ascii="Times New Roman" w:hAnsi="Times New Roman" w:cs="Times New Roman"/>
        </w:rPr>
        <w:t xml:space="preserve">. </w:t>
      </w:r>
      <w:r w:rsidR="000F7760">
        <w:rPr>
          <w:rFonts w:ascii="Times New Roman" w:hAnsi="Times New Roman" w:cs="Times New Roman"/>
        </w:rPr>
        <w:t>I was very happy with the outcome of this, as all programming us</w:t>
      </w:r>
      <w:r w:rsidR="00E27DC0">
        <w:rPr>
          <w:rFonts w:ascii="Times New Roman" w:hAnsi="Times New Roman" w:cs="Times New Roman"/>
        </w:rPr>
        <w:t>es</w:t>
      </w:r>
      <w:r w:rsidR="000F7760">
        <w:rPr>
          <w:rFonts w:ascii="Times New Roman" w:hAnsi="Times New Roman" w:cs="Times New Roman"/>
        </w:rPr>
        <w:t xml:space="preserve"> some kind of computational</w:t>
      </w:r>
      <w:r w:rsidR="00E27DC0">
        <w:rPr>
          <w:rFonts w:ascii="Times New Roman" w:hAnsi="Times New Roman" w:cs="Times New Roman"/>
        </w:rPr>
        <w:t xml:space="preserve"> </w:t>
      </w:r>
      <w:r w:rsidR="00842910">
        <w:rPr>
          <w:rFonts w:ascii="Times New Roman" w:hAnsi="Times New Roman" w:cs="Times New Roman"/>
        </w:rPr>
        <w:t>thinking, so it gave me the confidence to try this in the future</w:t>
      </w:r>
      <w:r w:rsidR="00E27DC0">
        <w:rPr>
          <w:rFonts w:ascii="Times New Roman" w:hAnsi="Times New Roman" w:cs="Times New Roman"/>
        </w:rPr>
        <w:t xml:space="preserve"> for similar situations</w:t>
      </w:r>
      <w:r w:rsidR="00842910">
        <w:rPr>
          <w:rFonts w:ascii="Times New Roman" w:hAnsi="Times New Roman" w:cs="Times New Roman"/>
        </w:rPr>
        <w:t>. As well</w:t>
      </w:r>
      <w:r w:rsidR="000F7760">
        <w:rPr>
          <w:rFonts w:ascii="Times New Roman" w:hAnsi="Times New Roman" w:cs="Times New Roman"/>
        </w:rPr>
        <w:t xml:space="preserve"> the student seemed to get something out of the session that he wouldn’t have if </w:t>
      </w:r>
      <w:r w:rsidR="000C11A2">
        <w:rPr>
          <w:rFonts w:ascii="Times New Roman" w:hAnsi="Times New Roman" w:cs="Times New Roman"/>
        </w:rPr>
        <w:t xml:space="preserve">he </w:t>
      </w:r>
      <w:r w:rsidR="000F7760">
        <w:rPr>
          <w:rFonts w:ascii="Times New Roman" w:hAnsi="Times New Roman" w:cs="Times New Roman"/>
        </w:rPr>
        <w:t>had just completed the tutorial at home.</w:t>
      </w:r>
    </w:p>
    <w:p w14:paraId="3F24DEA9" w14:textId="77777777" w:rsidR="0005609A" w:rsidRDefault="0005609A" w:rsidP="009B4E2F">
      <w:pPr>
        <w:spacing w:after="0"/>
        <w:rPr>
          <w:rFonts w:ascii="Times New Roman" w:hAnsi="Times New Roman" w:cs="Times New Roman"/>
        </w:rPr>
      </w:pPr>
    </w:p>
    <w:p w14:paraId="0FEABCF0" w14:textId="462BB10B" w:rsidR="0005609A" w:rsidRDefault="0005609A" w:rsidP="009B4E2F">
      <w:pPr>
        <w:spacing w:after="0"/>
        <w:rPr>
          <w:rFonts w:ascii="Times New Roman" w:hAnsi="Times New Roman" w:cs="Times New Roman"/>
        </w:rPr>
      </w:pPr>
      <w:r>
        <w:rPr>
          <w:rFonts w:ascii="Times New Roman" w:hAnsi="Times New Roman" w:cs="Times New Roman"/>
        </w:rPr>
        <w:t xml:space="preserve">As the </w:t>
      </w:r>
      <w:r w:rsidR="009A2B39">
        <w:rPr>
          <w:rFonts w:ascii="Times New Roman" w:hAnsi="Times New Roman" w:cs="Times New Roman"/>
        </w:rPr>
        <w:t>Raspberry Pi Intro to Python P</w:t>
      </w:r>
      <w:r>
        <w:rPr>
          <w:rFonts w:ascii="Times New Roman" w:hAnsi="Times New Roman" w:cs="Times New Roman"/>
        </w:rPr>
        <w:t xml:space="preserve">athway has been produced by some knowledgeable people, there is almost always room for personalisation in the projects. </w:t>
      </w:r>
      <w:r w:rsidR="000C11A2">
        <w:rPr>
          <w:rFonts w:ascii="Times New Roman" w:hAnsi="Times New Roman" w:cs="Times New Roman"/>
        </w:rPr>
        <w:t>However,</w:t>
      </w:r>
      <w:r>
        <w:rPr>
          <w:rFonts w:ascii="Times New Roman" w:hAnsi="Times New Roman" w:cs="Times New Roman"/>
        </w:rPr>
        <w:t xml:space="preserve"> some ninjas tended to skip these sections always choosing to pick default options, and just copying code with little engagement. In response to this</w:t>
      </w:r>
      <w:r w:rsidR="000C11A2">
        <w:rPr>
          <w:rFonts w:ascii="Times New Roman" w:hAnsi="Times New Roman" w:cs="Times New Roman"/>
        </w:rPr>
        <w:t>,</w:t>
      </w:r>
      <w:r>
        <w:rPr>
          <w:rFonts w:ascii="Times New Roman" w:hAnsi="Times New Roman" w:cs="Times New Roman"/>
        </w:rPr>
        <w:t xml:space="preserve"> I tried to encourage ninjas to take control of the program and make it theirs by changing aspects of the code, such as the colours being used or changing the values of constants to make their games harder </w:t>
      </w:r>
      <w:r w:rsidR="0004542D">
        <w:rPr>
          <w:rFonts w:ascii="Times New Roman" w:hAnsi="Times New Roman" w:cs="Times New Roman"/>
        </w:rPr>
        <w:t>for example in one session we made an “endless runner” style game, and I encouraged some ninjas to go off script and change the number of obstacles and the speed of the game.</w:t>
      </w:r>
      <w:r w:rsidR="004676B2">
        <w:rPr>
          <w:rFonts w:ascii="Times New Roman" w:hAnsi="Times New Roman" w:cs="Times New Roman"/>
        </w:rPr>
        <w:t xml:space="preserve"> </w:t>
      </w:r>
      <w:r w:rsidR="005C456B">
        <w:rPr>
          <w:rFonts w:ascii="Times New Roman" w:hAnsi="Times New Roman" w:cs="Times New Roman"/>
        </w:rPr>
        <w:t xml:space="preserve">A relevant framework to this is Use-Modify-Create </w:t>
      </w:r>
      <w:r w:rsidR="00C34F5C">
        <w:rPr>
          <w:rFonts w:ascii="Times New Roman" w:hAnsi="Times New Roman" w:cs="Times New Roman"/>
        </w:rPr>
        <w:t>(Lee, 2011)</w:t>
      </w:r>
      <w:r w:rsidR="00207E62">
        <w:rPr>
          <w:rFonts w:ascii="Times New Roman" w:hAnsi="Times New Roman" w:cs="Times New Roman"/>
        </w:rPr>
        <w:t xml:space="preserve">, </w:t>
      </w:r>
      <w:proofErr w:type="gramStart"/>
      <w:r w:rsidR="00207E62">
        <w:rPr>
          <w:rFonts w:ascii="Times New Roman" w:hAnsi="Times New Roman" w:cs="Times New Roman"/>
        </w:rPr>
        <w:t>in particular Modify</w:t>
      </w:r>
      <w:proofErr w:type="gramEnd"/>
      <w:r w:rsidR="005C456B">
        <w:rPr>
          <w:rFonts w:ascii="Times New Roman" w:hAnsi="Times New Roman" w:cs="Times New Roman"/>
        </w:rPr>
        <w:t>,</w:t>
      </w:r>
      <w:r w:rsidR="00207E62">
        <w:rPr>
          <w:rFonts w:ascii="Times New Roman" w:hAnsi="Times New Roman" w:cs="Times New Roman"/>
        </w:rPr>
        <w:t xml:space="preserve"> which is</w:t>
      </w:r>
      <w:r w:rsidR="005C456B">
        <w:rPr>
          <w:rFonts w:ascii="Times New Roman" w:hAnsi="Times New Roman" w:cs="Times New Roman"/>
        </w:rPr>
        <w:t xml:space="preserve"> </w:t>
      </w:r>
      <w:r w:rsidR="00207E62">
        <w:rPr>
          <w:rFonts w:ascii="Times New Roman" w:hAnsi="Times New Roman" w:cs="Times New Roman"/>
        </w:rPr>
        <w:t xml:space="preserve">something </w:t>
      </w:r>
      <w:r w:rsidR="005C456B">
        <w:rPr>
          <w:rFonts w:ascii="Times New Roman" w:hAnsi="Times New Roman" w:cs="Times New Roman"/>
        </w:rPr>
        <w:t xml:space="preserve">that the makers of the Raspberry Pi pathways cite themselves in their creation of these </w:t>
      </w:r>
      <w:r w:rsidR="00617FC9">
        <w:rPr>
          <w:rFonts w:ascii="Times New Roman" w:hAnsi="Times New Roman" w:cs="Times New Roman"/>
        </w:rPr>
        <w:t xml:space="preserve">materials. </w:t>
      </w:r>
      <w:r w:rsidR="00B72CF8">
        <w:rPr>
          <w:rFonts w:ascii="Times New Roman" w:hAnsi="Times New Roman" w:cs="Times New Roman"/>
        </w:rPr>
        <w:t>Modification not only engages students but also encourages new skills and understanding as they learn how to fulfil increasingly sophisticated modifications.</w:t>
      </w:r>
      <w:r w:rsidR="003F1E2F">
        <w:rPr>
          <w:rFonts w:ascii="Times New Roman" w:hAnsi="Times New Roman" w:cs="Times New Roman"/>
        </w:rPr>
        <w:t xml:space="preserve"> </w:t>
      </w:r>
      <w:r w:rsidR="007F768C">
        <w:rPr>
          <w:rFonts w:ascii="Times New Roman" w:hAnsi="Times New Roman" w:cs="Times New Roman"/>
        </w:rPr>
        <w:t xml:space="preserve">Use-Modify-Create (UMC) has shown to be successful in computational thinking in an A/B study of UMC </w:t>
      </w:r>
      <w:r w:rsidR="000C11A2">
        <w:rPr>
          <w:rFonts w:ascii="Times New Roman" w:hAnsi="Times New Roman" w:cs="Times New Roman"/>
        </w:rPr>
        <w:t xml:space="preserve">in </w:t>
      </w:r>
      <w:r w:rsidR="007F768C">
        <w:rPr>
          <w:rFonts w:ascii="Times New Roman" w:hAnsi="Times New Roman" w:cs="Times New Roman"/>
        </w:rPr>
        <w:t xml:space="preserve">middle </w:t>
      </w:r>
      <w:r w:rsidR="000C11A2">
        <w:rPr>
          <w:rFonts w:ascii="Times New Roman" w:hAnsi="Times New Roman" w:cs="Times New Roman"/>
        </w:rPr>
        <w:t>schools</w:t>
      </w:r>
      <w:r w:rsidR="007F768C">
        <w:rPr>
          <w:rFonts w:ascii="Times New Roman" w:hAnsi="Times New Roman" w:cs="Times New Roman"/>
        </w:rPr>
        <w:t xml:space="preserve"> in the US </w:t>
      </w:r>
      <w:r w:rsidR="007236FF">
        <w:rPr>
          <w:rFonts w:ascii="Times New Roman" w:hAnsi="Times New Roman" w:cs="Times New Roman"/>
        </w:rPr>
        <w:t>(Lytle, 2019)</w:t>
      </w:r>
      <w:r w:rsidR="007F768C">
        <w:rPr>
          <w:rFonts w:ascii="Times New Roman" w:hAnsi="Times New Roman" w:cs="Times New Roman"/>
        </w:rPr>
        <w:t xml:space="preserve"> which found students not using UMC found it more difficult in the beginning to jump straight to creation, </w:t>
      </w:r>
      <w:proofErr w:type="gramStart"/>
      <w:r w:rsidR="007F768C">
        <w:rPr>
          <w:rFonts w:ascii="Times New Roman" w:hAnsi="Times New Roman" w:cs="Times New Roman"/>
        </w:rPr>
        <w:t>and also</w:t>
      </w:r>
      <w:proofErr w:type="gramEnd"/>
      <w:r w:rsidR="007F768C">
        <w:rPr>
          <w:rFonts w:ascii="Times New Roman" w:hAnsi="Times New Roman" w:cs="Times New Roman"/>
        </w:rPr>
        <w:t xml:space="preserve"> that the UMC felt significantly more ownership over their final code, despite both groups completing the exact same task.</w:t>
      </w:r>
    </w:p>
    <w:p w14:paraId="168055D0" w14:textId="77777777" w:rsidR="009E3E6A" w:rsidRDefault="009E3E6A" w:rsidP="009B4E2F">
      <w:pPr>
        <w:spacing w:after="0"/>
        <w:rPr>
          <w:rFonts w:ascii="Times New Roman" w:hAnsi="Times New Roman" w:cs="Times New Roman"/>
        </w:rPr>
      </w:pPr>
    </w:p>
    <w:p w14:paraId="55E06029" w14:textId="1DB1ED6C" w:rsidR="009E3E6A" w:rsidRDefault="009E3E6A" w:rsidP="009B4E2F">
      <w:pPr>
        <w:spacing w:after="0"/>
        <w:rPr>
          <w:rFonts w:ascii="Times New Roman" w:hAnsi="Times New Roman" w:cs="Times New Roman"/>
          <w:color w:val="FF0000"/>
        </w:rPr>
      </w:pPr>
      <w:r>
        <w:rPr>
          <w:rFonts w:ascii="Times New Roman" w:hAnsi="Times New Roman" w:cs="Times New Roman"/>
        </w:rPr>
        <w:t>The last main thing I tried was to not give too much help to students</w:t>
      </w:r>
      <w:r w:rsidR="00CE0070">
        <w:rPr>
          <w:rFonts w:ascii="Times New Roman" w:hAnsi="Times New Roman" w:cs="Times New Roman"/>
        </w:rPr>
        <w:t xml:space="preserve">. I tried to be strict about how much I intervened when a ninja had a problem, this meant not taking the keyboard away from them and correcting their </w:t>
      </w:r>
      <w:r w:rsidR="00BC1CA6">
        <w:rPr>
          <w:rFonts w:ascii="Times New Roman" w:hAnsi="Times New Roman" w:cs="Times New Roman"/>
        </w:rPr>
        <w:t>errors but</w:t>
      </w:r>
      <w:r w:rsidR="00CE0070">
        <w:rPr>
          <w:rFonts w:ascii="Times New Roman" w:hAnsi="Times New Roman" w:cs="Times New Roman"/>
        </w:rPr>
        <w:t xml:space="preserve"> trying to guide them to either </w:t>
      </w:r>
      <w:r w:rsidR="000C11A2">
        <w:rPr>
          <w:rFonts w:ascii="Times New Roman" w:hAnsi="Times New Roman" w:cs="Times New Roman"/>
        </w:rPr>
        <w:t>see</w:t>
      </w:r>
      <w:r w:rsidR="00CE0070">
        <w:rPr>
          <w:rFonts w:ascii="Times New Roman" w:hAnsi="Times New Roman" w:cs="Times New Roman"/>
        </w:rPr>
        <w:t xml:space="preserve"> the solution themselves or to at least have them correct the errors themselves for more tricky ones. </w:t>
      </w:r>
      <w:r w:rsidR="00A903E3">
        <w:rPr>
          <w:rFonts w:ascii="Times New Roman" w:hAnsi="Times New Roman" w:cs="Times New Roman"/>
        </w:rPr>
        <w:t xml:space="preserve">This is </w:t>
      </w:r>
      <w:r w:rsidR="000C11A2">
        <w:rPr>
          <w:rFonts w:ascii="Times New Roman" w:hAnsi="Times New Roman" w:cs="Times New Roman"/>
        </w:rPr>
        <w:t xml:space="preserve">an </w:t>
      </w:r>
      <w:r w:rsidR="00A903E3">
        <w:rPr>
          <w:rFonts w:ascii="Times New Roman" w:hAnsi="Times New Roman" w:cs="Times New Roman"/>
        </w:rPr>
        <w:t xml:space="preserve">example of guided learning </w:t>
      </w:r>
      <w:r w:rsidR="002E0C48">
        <w:rPr>
          <w:rFonts w:ascii="Times New Roman" w:hAnsi="Times New Roman" w:cs="Times New Roman"/>
        </w:rPr>
        <w:t>(Billet, 2012)</w:t>
      </w:r>
      <w:r w:rsidR="00A903E3">
        <w:rPr>
          <w:rFonts w:ascii="Times New Roman" w:hAnsi="Times New Roman" w:cs="Times New Roman"/>
        </w:rPr>
        <w:t xml:space="preserve"> which is deeply rooted in social constructivism. </w:t>
      </w:r>
      <w:r w:rsidR="00CE0070">
        <w:rPr>
          <w:rFonts w:ascii="Times New Roman" w:hAnsi="Times New Roman" w:cs="Times New Roman"/>
        </w:rPr>
        <w:t xml:space="preserve">I thought this would help </w:t>
      </w:r>
      <w:r w:rsidR="000D1106">
        <w:rPr>
          <w:rFonts w:ascii="Times New Roman" w:hAnsi="Times New Roman" w:cs="Times New Roman"/>
        </w:rPr>
        <w:t xml:space="preserve">students in the future spot errors and debug their own code, which I think is an undertaught skill compared amount of time a more experienced programmer will spend debugging in real life. It was also brought to my attention by one of the students that he wasn’t just trying to learn to program but also how to type faster, so </w:t>
      </w:r>
      <w:r w:rsidR="000C11A2">
        <w:rPr>
          <w:rFonts w:ascii="Times New Roman" w:hAnsi="Times New Roman" w:cs="Times New Roman"/>
        </w:rPr>
        <w:t xml:space="preserve">he </w:t>
      </w:r>
      <w:r w:rsidR="000D1106">
        <w:rPr>
          <w:rFonts w:ascii="Times New Roman" w:hAnsi="Times New Roman" w:cs="Times New Roman"/>
        </w:rPr>
        <w:t>made sure to type everything out and not copy and paste. This prompted me to think about how I could teach some more realistic programming skills, so I also tried to teach some shortcuts common to programming, such as commenting and unindenting blocks of code</w:t>
      </w:r>
      <w:r w:rsidR="00BC1CA6">
        <w:rPr>
          <w:rFonts w:ascii="Times New Roman" w:hAnsi="Times New Roman" w:cs="Times New Roman"/>
        </w:rPr>
        <w:t>.</w:t>
      </w:r>
    </w:p>
    <w:p w14:paraId="4015B867" w14:textId="77777777" w:rsidR="00C861CD" w:rsidRDefault="00C861CD" w:rsidP="00902FF1">
      <w:pPr>
        <w:spacing w:after="0"/>
        <w:rPr>
          <w:rFonts w:ascii="Times New Roman" w:hAnsi="Times New Roman" w:cs="Times New Roman"/>
          <w:sz w:val="28"/>
          <w:szCs w:val="28"/>
        </w:rPr>
      </w:pPr>
    </w:p>
    <w:p w14:paraId="25ACC7DE" w14:textId="77777777" w:rsidR="00EC49AA" w:rsidRDefault="00EC49AA" w:rsidP="00902FF1">
      <w:pPr>
        <w:spacing w:after="0"/>
        <w:rPr>
          <w:rFonts w:ascii="Times New Roman" w:hAnsi="Times New Roman" w:cs="Times New Roman"/>
          <w:sz w:val="28"/>
          <w:szCs w:val="28"/>
        </w:rPr>
      </w:pPr>
    </w:p>
    <w:p w14:paraId="6F2B6A8D" w14:textId="77777777" w:rsidR="00EC49AA" w:rsidRPr="00902FF1" w:rsidRDefault="00EC49AA" w:rsidP="00902FF1">
      <w:pPr>
        <w:spacing w:after="0"/>
        <w:rPr>
          <w:rFonts w:ascii="Times New Roman" w:hAnsi="Times New Roman" w:cs="Times New Roman"/>
          <w:sz w:val="28"/>
          <w:szCs w:val="28"/>
        </w:rPr>
      </w:pPr>
    </w:p>
    <w:p w14:paraId="757854A8" w14:textId="4974AA91" w:rsidR="00A30BDB" w:rsidRPr="00A30BDB" w:rsidRDefault="00414487" w:rsidP="00DE3F21">
      <w:pPr>
        <w:spacing w:after="0"/>
        <w:rPr>
          <w:rFonts w:ascii="Times New Roman" w:hAnsi="Times New Roman" w:cs="Times New Roman"/>
          <w:sz w:val="28"/>
          <w:szCs w:val="28"/>
        </w:rPr>
      </w:pPr>
      <w:r>
        <w:rPr>
          <w:rFonts w:ascii="Times New Roman" w:hAnsi="Times New Roman" w:cs="Times New Roman"/>
          <w:sz w:val="28"/>
          <w:szCs w:val="28"/>
        </w:rPr>
        <w:t>Conclusion</w:t>
      </w:r>
    </w:p>
    <w:p w14:paraId="56CA58FD" w14:textId="6ED3A6D7" w:rsidR="005E12BD" w:rsidRPr="005E12BD" w:rsidRDefault="005E12BD" w:rsidP="00DB212C">
      <w:pPr>
        <w:rPr>
          <w:rFonts w:ascii="Times New Roman" w:hAnsi="Times New Roman" w:cs="Times New Roman"/>
        </w:rPr>
      </w:pPr>
      <w:r>
        <w:rPr>
          <w:rFonts w:ascii="Times New Roman" w:hAnsi="Times New Roman" w:cs="Times New Roman"/>
        </w:rPr>
        <w:t xml:space="preserve">In conclusion, I found that with </w:t>
      </w:r>
      <w:r w:rsidR="00E45DD5">
        <w:rPr>
          <w:rFonts w:ascii="Times New Roman" w:hAnsi="Times New Roman" w:cs="Times New Roman"/>
        </w:rPr>
        <w:t>small</w:t>
      </w:r>
      <w:r>
        <w:rPr>
          <w:rFonts w:ascii="Times New Roman" w:hAnsi="Times New Roman" w:cs="Times New Roman"/>
        </w:rPr>
        <w:t xml:space="preserve"> groups with learners already keen to learn that teaching</w:t>
      </w:r>
      <w:r w:rsidR="000C11A2">
        <w:rPr>
          <w:rFonts w:ascii="Times New Roman" w:hAnsi="Times New Roman" w:cs="Times New Roman"/>
        </w:rPr>
        <w:t xml:space="preserve"> using</w:t>
      </w:r>
      <w:r>
        <w:rPr>
          <w:rFonts w:ascii="Times New Roman" w:hAnsi="Times New Roman" w:cs="Times New Roman"/>
        </w:rPr>
        <w:t xml:space="preserve"> social constructivism worked very </w:t>
      </w:r>
      <w:r w:rsidR="00A30BDB">
        <w:rPr>
          <w:rFonts w:ascii="Times New Roman" w:hAnsi="Times New Roman" w:cs="Times New Roman"/>
        </w:rPr>
        <w:t>well and</w:t>
      </w:r>
      <w:r>
        <w:rPr>
          <w:rFonts w:ascii="Times New Roman" w:hAnsi="Times New Roman" w:cs="Times New Roman"/>
        </w:rPr>
        <w:t xml:space="preserve"> was a very natural fit</w:t>
      </w:r>
      <w:r w:rsidR="000C11A2">
        <w:rPr>
          <w:rFonts w:ascii="Times New Roman" w:hAnsi="Times New Roman" w:cs="Times New Roman"/>
        </w:rPr>
        <w:t xml:space="preserve"> </w:t>
      </w:r>
      <w:r w:rsidR="00E45DD5">
        <w:rPr>
          <w:rFonts w:ascii="Times New Roman" w:hAnsi="Times New Roman" w:cs="Times New Roman"/>
        </w:rPr>
        <w:t>for</w:t>
      </w:r>
      <w:r w:rsidR="000C11A2">
        <w:rPr>
          <w:rFonts w:ascii="Times New Roman" w:hAnsi="Times New Roman" w:cs="Times New Roman"/>
        </w:rPr>
        <w:t xml:space="preserve"> this setting</w:t>
      </w:r>
      <w:r>
        <w:rPr>
          <w:rFonts w:ascii="Times New Roman" w:hAnsi="Times New Roman" w:cs="Times New Roman"/>
        </w:rPr>
        <w:t xml:space="preserve">. </w:t>
      </w:r>
      <w:r w:rsidR="00A30BDB">
        <w:rPr>
          <w:rFonts w:ascii="Times New Roman" w:hAnsi="Times New Roman" w:cs="Times New Roman"/>
        </w:rPr>
        <w:t xml:space="preserve">Particularly the </w:t>
      </w:r>
      <w:r w:rsidR="00A30BDB">
        <w:rPr>
          <w:rFonts w:ascii="Times New Roman" w:hAnsi="Times New Roman" w:cs="Times New Roman"/>
        </w:rPr>
        <w:lastRenderedPageBreak/>
        <w:t xml:space="preserve">more experienced students were very interested in not just absorbing the teaching but learning from the experts’ examples </w:t>
      </w:r>
      <w:r w:rsidR="00E45DD5">
        <w:rPr>
          <w:rFonts w:ascii="Times New Roman" w:hAnsi="Times New Roman" w:cs="Times New Roman"/>
        </w:rPr>
        <w:t>of</w:t>
      </w:r>
      <w:r w:rsidR="00A30BDB">
        <w:rPr>
          <w:rFonts w:ascii="Times New Roman" w:hAnsi="Times New Roman" w:cs="Times New Roman"/>
        </w:rPr>
        <w:t xml:space="preserve"> how to think like a computer scientist. </w:t>
      </w:r>
      <w:r w:rsidR="000B32E1">
        <w:rPr>
          <w:rFonts w:ascii="Times New Roman" w:hAnsi="Times New Roman" w:cs="Times New Roman"/>
        </w:rPr>
        <w:t>I found that this style had noticeable benefits on how well students solved tasks, but also on their confidence that they were now more equipped to solve problems independently.</w:t>
      </w:r>
      <w:r w:rsidR="00D96FB5">
        <w:rPr>
          <w:rFonts w:ascii="Times New Roman" w:hAnsi="Times New Roman" w:cs="Times New Roman"/>
        </w:rPr>
        <w:t xml:space="preserve"> I also learned the importance of engaging students by letting them take ownership of code </w:t>
      </w:r>
      <w:r w:rsidR="00E45DD5">
        <w:rPr>
          <w:rFonts w:ascii="Times New Roman" w:hAnsi="Times New Roman" w:cs="Times New Roman"/>
        </w:rPr>
        <w:t>by</w:t>
      </w:r>
      <w:r w:rsidR="00D96FB5">
        <w:rPr>
          <w:rFonts w:ascii="Times New Roman" w:hAnsi="Times New Roman" w:cs="Times New Roman"/>
        </w:rPr>
        <w:t xml:space="preserve"> enabling personal design decisions. Finally, t</w:t>
      </w:r>
      <w:r w:rsidR="00A30BDB">
        <w:rPr>
          <w:rFonts w:ascii="Times New Roman" w:hAnsi="Times New Roman" w:cs="Times New Roman"/>
        </w:rPr>
        <w:t xml:space="preserve">hrough my experiences with spaced </w:t>
      </w:r>
      <w:r w:rsidR="000B32E1">
        <w:rPr>
          <w:rFonts w:ascii="Times New Roman" w:hAnsi="Times New Roman" w:cs="Times New Roman"/>
        </w:rPr>
        <w:t>repetition</w:t>
      </w:r>
      <w:r w:rsidR="00E45DD5">
        <w:rPr>
          <w:rFonts w:ascii="Times New Roman" w:hAnsi="Times New Roman" w:cs="Times New Roman"/>
        </w:rPr>
        <w:t>,</w:t>
      </w:r>
      <w:r w:rsidR="00A30BDB">
        <w:rPr>
          <w:rFonts w:ascii="Times New Roman" w:hAnsi="Times New Roman" w:cs="Times New Roman"/>
        </w:rPr>
        <w:t xml:space="preserve"> I learned that the implementation of a pedagogy is </w:t>
      </w:r>
      <w:proofErr w:type="gramStart"/>
      <w:r w:rsidR="000B32E1">
        <w:rPr>
          <w:rFonts w:ascii="Times New Roman" w:hAnsi="Times New Roman" w:cs="Times New Roman"/>
        </w:rPr>
        <w:t>important</w:t>
      </w:r>
      <w:proofErr w:type="gramEnd"/>
      <w:r w:rsidR="00A30BDB">
        <w:rPr>
          <w:rFonts w:ascii="Times New Roman" w:hAnsi="Times New Roman" w:cs="Times New Roman"/>
        </w:rPr>
        <w:t xml:space="preserve"> and that no technique is a magic bullet that will work with no consideration of the environment.</w:t>
      </w:r>
      <w:r w:rsidR="00D96FB5">
        <w:rPr>
          <w:rFonts w:ascii="Times New Roman" w:hAnsi="Times New Roman" w:cs="Times New Roman"/>
        </w:rPr>
        <w:t xml:space="preserve"> </w:t>
      </w:r>
    </w:p>
    <w:p w14:paraId="6779C06D" w14:textId="77777777" w:rsidR="005E12BD" w:rsidRPr="00D368DF" w:rsidRDefault="005E12BD" w:rsidP="005E12BD">
      <w:pPr>
        <w:spacing w:after="0"/>
        <w:rPr>
          <w:rFonts w:ascii="Times New Roman" w:hAnsi="Times New Roman" w:cs="Times New Roman"/>
          <w:color w:val="000000" w:themeColor="text1"/>
          <w:sz w:val="28"/>
          <w:szCs w:val="28"/>
        </w:rPr>
      </w:pPr>
      <w:r w:rsidRPr="00D368DF">
        <w:rPr>
          <w:rFonts w:ascii="Times New Roman" w:hAnsi="Times New Roman" w:cs="Times New Roman"/>
          <w:color w:val="000000" w:themeColor="text1"/>
          <w:sz w:val="28"/>
          <w:szCs w:val="28"/>
        </w:rPr>
        <w:t>Future Work</w:t>
      </w:r>
    </w:p>
    <w:p w14:paraId="20F16343" w14:textId="0A1683BF" w:rsidR="005E12BD" w:rsidRDefault="00A30BDB" w:rsidP="00DB212C">
      <w:pPr>
        <w:rPr>
          <w:rFonts w:ascii="Times New Roman" w:hAnsi="Times New Roman" w:cs="Times New Roman"/>
        </w:rPr>
      </w:pPr>
      <w:r>
        <w:rPr>
          <w:rFonts w:ascii="Times New Roman" w:hAnsi="Times New Roman" w:cs="Times New Roman"/>
        </w:rPr>
        <w:t>In the future</w:t>
      </w:r>
      <w:r w:rsidR="001335AA">
        <w:rPr>
          <w:rFonts w:ascii="Times New Roman" w:hAnsi="Times New Roman" w:cs="Times New Roman"/>
        </w:rPr>
        <w:t>,</w:t>
      </w:r>
      <w:r>
        <w:rPr>
          <w:rFonts w:ascii="Times New Roman" w:hAnsi="Times New Roman" w:cs="Times New Roman"/>
        </w:rPr>
        <w:t xml:space="preserve"> I want to encourage not just having one source of expert knowledge from which the students can draw from but to encourage students to work together to improve each other’s knowledge, which I felt was a dimension that I was missing from our sessions.</w:t>
      </w:r>
      <w:r w:rsidR="00457EF8">
        <w:rPr>
          <w:rFonts w:ascii="Times New Roman" w:hAnsi="Times New Roman" w:cs="Times New Roman"/>
        </w:rPr>
        <w:t xml:space="preserve"> As well, I think with some better planning I could create a session using spaced repetition, that would be much more suited to the CoderDojo setting.</w:t>
      </w:r>
    </w:p>
    <w:p w14:paraId="33D5C759" w14:textId="43BFD124" w:rsidR="004E4596" w:rsidRDefault="004E4596" w:rsidP="00413A76">
      <w:pPr>
        <w:spacing w:after="0"/>
        <w:rPr>
          <w:rFonts w:ascii="Times New Roman" w:hAnsi="Times New Roman" w:cs="Times New Roman"/>
          <w:sz w:val="28"/>
          <w:szCs w:val="28"/>
        </w:rPr>
      </w:pPr>
      <w:r>
        <w:rPr>
          <w:rFonts w:ascii="Times New Roman" w:hAnsi="Times New Roman" w:cs="Times New Roman"/>
          <w:sz w:val="28"/>
          <w:szCs w:val="28"/>
        </w:rPr>
        <w:t>Usage of AI</w:t>
      </w:r>
    </w:p>
    <w:p w14:paraId="618B4375" w14:textId="654757DB" w:rsidR="004E4596" w:rsidRPr="004E4596" w:rsidRDefault="004E4596" w:rsidP="00413A76">
      <w:pPr>
        <w:rPr>
          <w:rFonts w:ascii="Times New Roman" w:hAnsi="Times New Roman" w:cs="Times New Roman"/>
        </w:rPr>
      </w:pPr>
      <w:r>
        <w:rPr>
          <w:rFonts w:ascii="Times New Roman" w:hAnsi="Times New Roman" w:cs="Times New Roman"/>
        </w:rPr>
        <w:t xml:space="preserve">I used Grammarly to assist in </w:t>
      </w:r>
      <w:r w:rsidR="001335AA">
        <w:rPr>
          <w:rFonts w:ascii="Times New Roman" w:hAnsi="Times New Roman" w:cs="Times New Roman"/>
        </w:rPr>
        <w:t>grammar-checking</w:t>
      </w:r>
      <w:r>
        <w:rPr>
          <w:rFonts w:ascii="Times New Roman" w:hAnsi="Times New Roman" w:cs="Times New Roman"/>
        </w:rPr>
        <w:t xml:space="preserve"> my </w:t>
      </w:r>
      <w:r w:rsidR="00696364">
        <w:rPr>
          <w:rFonts w:ascii="Times New Roman" w:hAnsi="Times New Roman" w:cs="Times New Roman"/>
        </w:rPr>
        <w:t>report and</w:t>
      </w:r>
      <w:r>
        <w:rPr>
          <w:rFonts w:ascii="Times New Roman" w:hAnsi="Times New Roman" w:cs="Times New Roman"/>
        </w:rPr>
        <w:t xml:space="preserve"> making it a little bit </w:t>
      </w:r>
      <w:r w:rsidR="00413A76">
        <w:rPr>
          <w:rFonts w:ascii="Times New Roman" w:hAnsi="Times New Roman" w:cs="Times New Roman"/>
        </w:rPr>
        <w:t>clearer and more concise</w:t>
      </w:r>
      <w:r>
        <w:rPr>
          <w:rFonts w:ascii="Times New Roman" w:hAnsi="Times New Roman" w:cs="Times New Roman"/>
        </w:rPr>
        <w:t>.</w:t>
      </w:r>
    </w:p>
    <w:p w14:paraId="3A022A5D" w14:textId="0CCF4C98" w:rsidR="00CA5703" w:rsidRDefault="00B60781" w:rsidP="00CA5703">
      <w:pPr>
        <w:rPr>
          <w:rFonts w:ascii="Times New Roman" w:hAnsi="Times New Roman" w:cs="Times New Roman"/>
          <w:sz w:val="28"/>
          <w:szCs w:val="28"/>
        </w:rPr>
      </w:pPr>
      <w:r>
        <w:rPr>
          <w:rFonts w:ascii="Times New Roman" w:hAnsi="Times New Roman" w:cs="Times New Roman"/>
          <w:sz w:val="28"/>
          <w:szCs w:val="28"/>
        </w:rPr>
        <w:t>References</w:t>
      </w:r>
    </w:p>
    <w:p w14:paraId="07F468A0" w14:textId="1B0A80FB" w:rsidR="00CA5703" w:rsidRDefault="007D50A2" w:rsidP="0077190B">
      <w:pPr>
        <w:ind w:firstLine="360"/>
        <w:rPr>
          <w:rFonts w:ascii="Times New Roman" w:hAnsi="Times New Roman" w:cs="Times New Roman"/>
        </w:rPr>
      </w:pPr>
      <w:r>
        <w:rPr>
          <w:rFonts w:ascii="Times New Roman" w:hAnsi="Times New Roman" w:cs="Times New Roman"/>
        </w:rPr>
        <w:t>(CoderDojo</w:t>
      </w:r>
      <w:r w:rsidR="00FD0A3D">
        <w:rPr>
          <w:rFonts w:ascii="Times New Roman" w:hAnsi="Times New Roman" w:cs="Times New Roman"/>
        </w:rPr>
        <w:t>, 2023</w:t>
      </w:r>
      <w:r>
        <w:rPr>
          <w:rFonts w:ascii="Times New Roman" w:hAnsi="Times New Roman" w:cs="Times New Roman"/>
        </w:rPr>
        <w:t xml:space="preserve">) </w:t>
      </w:r>
      <w:r w:rsidR="00A0527E" w:rsidRPr="007D50A2">
        <w:rPr>
          <w:rFonts w:ascii="Times New Roman" w:hAnsi="Times New Roman" w:cs="Times New Roman"/>
        </w:rPr>
        <w:t>CoderDojo Home Page:</w:t>
      </w:r>
      <w:r w:rsidR="00A0527E">
        <w:t xml:space="preserve"> </w:t>
      </w:r>
      <w:hyperlink r:id="rId7" w:history="1">
        <w:r w:rsidR="00A0527E" w:rsidRPr="007D50A2">
          <w:rPr>
            <w:rStyle w:val="Hyperlink"/>
            <w:rFonts w:ascii="Times New Roman" w:hAnsi="Times New Roman" w:cs="Times New Roman"/>
          </w:rPr>
          <w:t>https://coderdojo.com/en/</w:t>
        </w:r>
      </w:hyperlink>
      <w:r w:rsidRPr="007D50A2">
        <w:rPr>
          <w:rFonts w:ascii="Times New Roman" w:hAnsi="Times New Roman" w:cs="Times New Roman"/>
        </w:rPr>
        <w:t>. last accessed: 7/12/23</w:t>
      </w:r>
    </w:p>
    <w:p w14:paraId="716AC661" w14:textId="3F36ABF6" w:rsidR="00FD0A3D" w:rsidRDefault="00FD0A3D" w:rsidP="007D50A2">
      <w:pPr>
        <w:ind w:firstLine="360"/>
        <w:rPr>
          <w:rFonts w:ascii="Times New Roman" w:hAnsi="Times New Roman" w:cs="Times New Roman"/>
        </w:rPr>
      </w:pPr>
      <w:r>
        <w:rPr>
          <w:rFonts w:ascii="Times New Roman" w:hAnsi="Times New Roman" w:cs="Times New Roman"/>
        </w:rPr>
        <w:t xml:space="preserve">(Tomlinson, 2001) </w:t>
      </w:r>
      <w:bookmarkStart w:id="0" w:name="_Hlk152871326"/>
      <w:r>
        <w:rPr>
          <w:rFonts w:ascii="Times New Roman" w:hAnsi="Times New Roman" w:cs="Times New Roman"/>
        </w:rPr>
        <w:t>Tomlinson, C. A. (2001). How to Differentiate Instruction in Mixed-Ability Classrooms. 2</w:t>
      </w:r>
      <w:r w:rsidRPr="00FD0A3D">
        <w:rPr>
          <w:rFonts w:ascii="Times New Roman" w:hAnsi="Times New Roman" w:cs="Times New Roman"/>
          <w:vertAlign w:val="superscript"/>
        </w:rPr>
        <w:t>nd</w:t>
      </w:r>
      <w:r>
        <w:rPr>
          <w:rFonts w:ascii="Times New Roman" w:hAnsi="Times New Roman" w:cs="Times New Roman"/>
        </w:rPr>
        <w:t xml:space="preserve"> Edition. Chapter 1.</w:t>
      </w:r>
    </w:p>
    <w:bookmarkEnd w:id="0"/>
    <w:p w14:paraId="35A36B56" w14:textId="7267245E" w:rsidR="00C11E3B" w:rsidRDefault="00C11E3B" w:rsidP="007D50A2">
      <w:pPr>
        <w:ind w:firstLine="36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Herodotou</w:t>
      </w:r>
      <w:proofErr w:type="spellEnd"/>
      <w:r>
        <w:rPr>
          <w:rFonts w:ascii="Times New Roman" w:hAnsi="Times New Roman" w:cs="Times New Roman"/>
        </w:rPr>
        <w:t xml:space="preserve">, 2019) </w:t>
      </w:r>
      <w:proofErr w:type="spellStart"/>
      <w:r w:rsidR="00F133CE">
        <w:rPr>
          <w:rFonts w:ascii="Times New Roman" w:hAnsi="Times New Roman" w:cs="Times New Roman"/>
        </w:rPr>
        <w:t>Herodotou</w:t>
      </w:r>
      <w:proofErr w:type="spellEnd"/>
      <w:r w:rsidR="00F133CE">
        <w:rPr>
          <w:rFonts w:ascii="Times New Roman" w:hAnsi="Times New Roman" w:cs="Times New Roman"/>
        </w:rPr>
        <w:t xml:space="preserve">, C. et al. (2019) Innovative Pedagogies of the Future: An Evidence Based Selection. Frontiers in Education, Volume 4. DOI: </w:t>
      </w:r>
      <w:r w:rsidR="00F133CE" w:rsidRPr="00F133CE">
        <w:rPr>
          <w:rFonts w:ascii="Times New Roman" w:hAnsi="Times New Roman" w:cs="Times New Roman"/>
        </w:rPr>
        <w:t>10.3389/feduc.2019.00113</w:t>
      </w:r>
    </w:p>
    <w:p w14:paraId="335D78DA" w14:textId="55E50567" w:rsidR="006D4797" w:rsidRDefault="006D4797" w:rsidP="007D50A2">
      <w:pPr>
        <w:ind w:firstLine="360"/>
        <w:rPr>
          <w:rFonts w:ascii="Times New Roman" w:hAnsi="Times New Roman" w:cs="Times New Roman"/>
        </w:rPr>
      </w:pPr>
      <w:r>
        <w:rPr>
          <w:rFonts w:ascii="Times New Roman" w:hAnsi="Times New Roman" w:cs="Times New Roman"/>
        </w:rPr>
        <w:t xml:space="preserve">(Glaserfeld, 2001) </w:t>
      </w:r>
      <w:r w:rsidRPr="006D4797">
        <w:rPr>
          <w:rFonts w:ascii="Times New Roman" w:hAnsi="Times New Roman" w:cs="Times New Roman"/>
        </w:rPr>
        <w:t>Von Glaserfeld, E. (2001). Radical constructivism and teaching. Prospects, 31(2), 161-173. D</w:t>
      </w:r>
      <w:r w:rsidR="00821759">
        <w:rPr>
          <w:rFonts w:ascii="Times New Roman" w:hAnsi="Times New Roman" w:cs="Times New Roman"/>
        </w:rPr>
        <w:t>OI</w:t>
      </w:r>
      <w:r w:rsidRPr="006D4797">
        <w:rPr>
          <w:rFonts w:ascii="Times New Roman" w:hAnsi="Times New Roman" w:cs="Times New Roman"/>
        </w:rPr>
        <w:t>:</w:t>
      </w:r>
      <w:r w:rsidR="00821759">
        <w:rPr>
          <w:rFonts w:ascii="Times New Roman" w:hAnsi="Times New Roman" w:cs="Times New Roman"/>
        </w:rPr>
        <w:t xml:space="preserve"> </w:t>
      </w:r>
      <w:r w:rsidRPr="006D4797">
        <w:rPr>
          <w:rFonts w:ascii="Times New Roman" w:hAnsi="Times New Roman" w:cs="Times New Roman"/>
        </w:rPr>
        <w:t>10.1007/bf03220058</w:t>
      </w:r>
    </w:p>
    <w:p w14:paraId="334EEFD0" w14:textId="6AD15579" w:rsidR="00596F7B" w:rsidRDefault="00596F7B" w:rsidP="007D50A2">
      <w:pPr>
        <w:ind w:firstLine="36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Neg</w:t>
      </w:r>
      <w:r w:rsidR="002660D5">
        <w:rPr>
          <w:rFonts w:ascii="Times New Roman" w:hAnsi="Times New Roman" w:cs="Times New Roman"/>
        </w:rPr>
        <w:t>arandeh</w:t>
      </w:r>
      <w:proofErr w:type="spellEnd"/>
      <w:r>
        <w:rPr>
          <w:rFonts w:ascii="Times New Roman" w:hAnsi="Times New Roman" w:cs="Times New Roman"/>
        </w:rPr>
        <w:t xml:space="preserve">, 2013) </w:t>
      </w:r>
      <w:proofErr w:type="spellStart"/>
      <w:r w:rsidR="002660D5">
        <w:rPr>
          <w:rFonts w:ascii="Times New Roman" w:hAnsi="Times New Roman" w:cs="Times New Roman"/>
        </w:rPr>
        <w:t>Negarandeh</w:t>
      </w:r>
      <w:proofErr w:type="spellEnd"/>
      <w:r w:rsidR="00AE1DA4">
        <w:rPr>
          <w:rFonts w:ascii="Times New Roman" w:hAnsi="Times New Roman" w:cs="Times New Roman"/>
        </w:rPr>
        <w:t>, R.</w:t>
      </w:r>
      <w:r w:rsidRPr="00596F7B">
        <w:rPr>
          <w:rFonts w:ascii="Times New Roman" w:hAnsi="Times New Roman" w:cs="Times New Roman"/>
        </w:rPr>
        <w:t xml:space="preserve"> et al. (2013) Teach back and the pictorial image educational strategies on knowledge about diabetes and medication/dietary adherence among low health literate patients with type 2 diabetes. Prim. Care Diabetes 7, 111-118, D</w:t>
      </w:r>
      <w:r w:rsidR="00CA5322">
        <w:rPr>
          <w:rFonts w:ascii="Times New Roman" w:hAnsi="Times New Roman" w:cs="Times New Roman"/>
        </w:rPr>
        <w:t>OI</w:t>
      </w:r>
      <w:r w:rsidRPr="00596F7B">
        <w:rPr>
          <w:rFonts w:ascii="Times New Roman" w:hAnsi="Times New Roman" w:cs="Times New Roman"/>
        </w:rPr>
        <w:t>:</w:t>
      </w:r>
      <w:r w:rsidR="00CA5322">
        <w:rPr>
          <w:rFonts w:ascii="Times New Roman" w:hAnsi="Times New Roman" w:cs="Times New Roman"/>
        </w:rPr>
        <w:t xml:space="preserve"> </w:t>
      </w:r>
      <w:r w:rsidRPr="00596F7B">
        <w:rPr>
          <w:rFonts w:ascii="Times New Roman" w:hAnsi="Times New Roman" w:cs="Times New Roman"/>
        </w:rPr>
        <w:t>10.1016/j.pcd.2012.11.001</w:t>
      </w:r>
    </w:p>
    <w:p w14:paraId="58E4157A" w14:textId="6FD0EF56" w:rsidR="00FD0A3D" w:rsidRDefault="00A03737" w:rsidP="007D50A2">
      <w:pPr>
        <w:ind w:firstLine="360"/>
        <w:rPr>
          <w:rFonts w:ascii="Times New Roman" w:hAnsi="Times New Roman" w:cs="Times New Roman"/>
        </w:rPr>
      </w:pPr>
      <w:r>
        <w:rPr>
          <w:rFonts w:ascii="Times New Roman" w:hAnsi="Times New Roman" w:cs="Times New Roman"/>
        </w:rPr>
        <w:t xml:space="preserve">(Health Literacy Place, 2023) </w:t>
      </w:r>
      <w:r w:rsidRPr="00A03737">
        <w:rPr>
          <w:rFonts w:ascii="Times New Roman" w:hAnsi="Times New Roman" w:cs="Times New Roman"/>
        </w:rPr>
        <w:t xml:space="preserve">Educational website including a video on using teach back to promote health literacy: https://www.healthliteracyplace.org.uk/toolkit/techniques/teach-back/, last accessed: </w:t>
      </w:r>
      <w:proofErr w:type="gramStart"/>
      <w:r w:rsidRPr="00A03737">
        <w:rPr>
          <w:rFonts w:ascii="Times New Roman" w:hAnsi="Times New Roman" w:cs="Times New Roman"/>
        </w:rPr>
        <w:t>6/12/2023</w:t>
      </w:r>
      <w:proofErr w:type="gramEnd"/>
    </w:p>
    <w:p w14:paraId="5408664A" w14:textId="1358C9D8" w:rsidR="00661332" w:rsidRDefault="00661332" w:rsidP="007D50A2">
      <w:pPr>
        <w:ind w:firstLine="360"/>
        <w:rPr>
          <w:rFonts w:ascii="Times New Roman" w:hAnsi="Times New Roman" w:cs="Times New Roman"/>
        </w:rPr>
      </w:pPr>
      <w:r>
        <w:rPr>
          <w:rFonts w:ascii="Times New Roman" w:hAnsi="Times New Roman" w:cs="Times New Roman"/>
        </w:rPr>
        <w:t xml:space="preserve">(Bergan, 2019) </w:t>
      </w:r>
      <w:r w:rsidRPr="00661332">
        <w:rPr>
          <w:rFonts w:ascii="Times New Roman" w:hAnsi="Times New Roman" w:cs="Times New Roman"/>
        </w:rPr>
        <w:t>Van Bergen, P., Parsell, M.</w:t>
      </w:r>
      <w:r>
        <w:rPr>
          <w:rFonts w:ascii="Times New Roman" w:hAnsi="Times New Roman" w:cs="Times New Roman"/>
        </w:rPr>
        <w:t xml:space="preserve"> (2019)</w:t>
      </w:r>
      <w:r w:rsidRPr="00661332">
        <w:rPr>
          <w:rFonts w:ascii="Times New Roman" w:hAnsi="Times New Roman" w:cs="Times New Roman"/>
        </w:rPr>
        <w:t xml:space="preserve"> Comparing radical, social and psychological constructivism in Australian higher education: a psycho-philosophical perspective. Aust. Educ. Res. 46, 41–58. </w:t>
      </w:r>
      <w:r w:rsidR="00D145FD">
        <w:rPr>
          <w:rFonts w:ascii="Times New Roman" w:hAnsi="Times New Roman" w:cs="Times New Roman"/>
        </w:rPr>
        <w:t xml:space="preserve">DOI: </w:t>
      </w:r>
      <w:hyperlink r:id="rId8" w:history="1">
        <w:r w:rsidR="00CF1591" w:rsidRPr="00690133">
          <w:rPr>
            <w:rStyle w:val="Hyperlink"/>
            <w:rFonts w:ascii="Times New Roman" w:hAnsi="Times New Roman" w:cs="Times New Roman"/>
          </w:rPr>
          <w:t>https://doi.org/10.1007/s13384-018-0285-8</w:t>
        </w:r>
      </w:hyperlink>
    </w:p>
    <w:p w14:paraId="4BEB98D6" w14:textId="404EF284" w:rsidR="00CF1591" w:rsidRDefault="00CF1591" w:rsidP="007D50A2">
      <w:pPr>
        <w:ind w:firstLine="360"/>
        <w:rPr>
          <w:rFonts w:ascii="Times New Roman" w:hAnsi="Times New Roman" w:cs="Times New Roman"/>
        </w:rPr>
      </w:pPr>
      <w:r>
        <w:rPr>
          <w:rFonts w:ascii="Times New Roman" w:hAnsi="Times New Roman" w:cs="Times New Roman"/>
        </w:rPr>
        <w:t xml:space="preserve">(Melissa, 2022) </w:t>
      </w:r>
      <w:r w:rsidRPr="00CF1591">
        <w:rPr>
          <w:rFonts w:ascii="Times New Roman" w:hAnsi="Times New Roman" w:cs="Times New Roman"/>
        </w:rPr>
        <w:t>Melissa A. Gallagher, Seth A. Parsons &amp; Margaret Vaughn (2022) Adaptive teaching in mathematics: a review of the literature, Educational Review, 74:2, 298-320, DOI: 10.1080/00131911.2020.1722065</w:t>
      </w:r>
    </w:p>
    <w:p w14:paraId="3A713A97" w14:textId="42830B68" w:rsidR="00FA3F48" w:rsidRDefault="00FA3F48" w:rsidP="007D50A2">
      <w:pPr>
        <w:ind w:firstLine="360"/>
        <w:rPr>
          <w:rFonts w:ascii="Times New Roman" w:hAnsi="Times New Roman" w:cs="Times New Roman"/>
        </w:rPr>
      </w:pPr>
      <w:r>
        <w:rPr>
          <w:rFonts w:ascii="Times New Roman" w:hAnsi="Times New Roman" w:cs="Times New Roman"/>
        </w:rPr>
        <w:t xml:space="preserve">(Duffy, 2005) </w:t>
      </w:r>
      <w:r w:rsidRPr="00FA3F48">
        <w:rPr>
          <w:rFonts w:ascii="Times New Roman" w:hAnsi="Times New Roman" w:cs="Times New Roman"/>
        </w:rPr>
        <w:t xml:space="preserve">Duffy, G. G. (2005). Developing metacognitive teachers: Visioning and the expert’s changing role in teacher education and professional development. In S. E. Israel, C. C. Block, K. L. Bauserman, &amp; K. </w:t>
      </w:r>
      <w:proofErr w:type="spellStart"/>
      <w:r w:rsidRPr="00FA3F48">
        <w:rPr>
          <w:rFonts w:ascii="Times New Roman" w:hAnsi="Times New Roman" w:cs="Times New Roman"/>
        </w:rPr>
        <w:t>Kinnucan</w:t>
      </w:r>
      <w:proofErr w:type="spellEnd"/>
      <w:r w:rsidRPr="00FA3F48">
        <w:rPr>
          <w:rFonts w:ascii="Times New Roman" w:hAnsi="Times New Roman" w:cs="Times New Roman"/>
        </w:rPr>
        <w:t>-Welsch (Eds.), Metacognition in literacy learning: Theory, assessment, instruction, and professional development (pp. 299–314). Mahwah, NJ: Lawrence Erlbaum Associates.</w:t>
      </w:r>
    </w:p>
    <w:p w14:paraId="06201325" w14:textId="36ABB9B7" w:rsidR="00717A9A" w:rsidRDefault="00717A9A" w:rsidP="007D50A2">
      <w:pPr>
        <w:ind w:firstLine="360"/>
        <w:rPr>
          <w:rFonts w:ascii="Times New Roman" w:hAnsi="Times New Roman" w:cs="Times New Roman"/>
        </w:rPr>
      </w:pPr>
      <w:r>
        <w:rPr>
          <w:rFonts w:ascii="Times New Roman" w:hAnsi="Times New Roman" w:cs="Times New Roman"/>
        </w:rPr>
        <w:lastRenderedPageBreak/>
        <w:t xml:space="preserve">(Hardy, 2019) </w:t>
      </w:r>
      <w:r w:rsidRPr="00717A9A">
        <w:rPr>
          <w:rFonts w:ascii="Times New Roman" w:hAnsi="Times New Roman" w:cs="Times New Roman"/>
        </w:rPr>
        <w:t>Hardy et al. (2019). Adaptive teaching in research on learning and instruction. Journal for Educational Research Online, 11 (2) (2019), pp 169-191</w:t>
      </w:r>
    </w:p>
    <w:p w14:paraId="4DE786ED" w14:textId="314BEC13" w:rsidR="00A32DF8" w:rsidRDefault="00A32DF8" w:rsidP="007D50A2">
      <w:pPr>
        <w:ind w:firstLine="360"/>
        <w:rPr>
          <w:rFonts w:ascii="Times New Roman" w:hAnsi="Times New Roman" w:cs="Times New Roman"/>
        </w:rPr>
      </w:pPr>
      <w:r>
        <w:rPr>
          <w:rFonts w:ascii="Times New Roman" w:hAnsi="Times New Roman" w:cs="Times New Roman"/>
        </w:rPr>
        <w:t>(</w:t>
      </w:r>
      <w:r w:rsidR="00273E31">
        <w:rPr>
          <w:rFonts w:ascii="Times New Roman" w:hAnsi="Times New Roman" w:cs="Times New Roman"/>
        </w:rPr>
        <w:t xml:space="preserve">Corno, 2008) </w:t>
      </w:r>
      <w:r w:rsidR="00273E31" w:rsidRPr="00273E31">
        <w:rPr>
          <w:rFonts w:ascii="Times New Roman" w:hAnsi="Times New Roman" w:cs="Times New Roman"/>
        </w:rPr>
        <w:t>Corno, L. (2008) On Teaching Adaptively, Educational Psychologist, 43:3, 161-173, DOI: 0.1080/00461520802178466</w:t>
      </w:r>
    </w:p>
    <w:p w14:paraId="6BFC1D9D" w14:textId="5E14E082" w:rsidR="000B77E1" w:rsidRDefault="000B77E1" w:rsidP="007D50A2">
      <w:pPr>
        <w:ind w:firstLine="360"/>
        <w:rPr>
          <w:rFonts w:ascii="Times New Roman" w:hAnsi="Times New Roman" w:cs="Times New Roman"/>
        </w:rPr>
      </w:pPr>
      <w:r>
        <w:rPr>
          <w:rFonts w:ascii="Times New Roman" w:hAnsi="Times New Roman" w:cs="Times New Roman"/>
        </w:rPr>
        <w:t>(Alvarez, 2011) Alvarez, M E. (2011) Danielson’s Framework for Teaching. Children &amp; Schools 33(1):61-63. DOI:10.1093/cs/33.1.61</w:t>
      </w:r>
    </w:p>
    <w:p w14:paraId="05B197E8" w14:textId="4AB95346" w:rsidR="00B72CAF" w:rsidRDefault="00B72CAF" w:rsidP="007D50A2">
      <w:pPr>
        <w:ind w:firstLine="360"/>
        <w:rPr>
          <w:rFonts w:ascii="Times New Roman" w:hAnsi="Times New Roman" w:cs="Times New Roman"/>
        </w:rPr>
      </w:pPr>
      <w:r>
        <w:rPr>
          <w:rFonts w:ascii="Times New Roman" w:hAnsi="Times New Roman" w:cs="Times New Roman"/>
        </w:rPr>
        <w:t xml:space="preserve">(Munoz, 2022) </w:t>
      </w:r>
      <w:r w:rsidRPr="00B72CAF">
        <w:rPr>
          <w:rFonts w:ascii="Times New Roman" w:hAnsi="Times New Roman" w:cs="Times New Roman"/>
        </w:rPr>
        <w:t>Munoz, J L R. et al. (2022) Systematic Review of Adaptive Learning Technology for Learning in Higher Education, DOI: 10.14689/ejer.2022.98.014</w:t>
      </w:r>
    </w:p>
    <w:p w14:paraId="7CDE7626" w14:textId="7701C169" w:rsidR="008E569B" w:rsidRDefault="00A77C43" w:rsidP="007D50A2">
      <w:pPr>
        <w:ind w:firstLine="360"/>
        <w:rPr>
          <w:rFonts w:ascii="Times New Roman" w:hAnsi="Times New Roman" w:cs="Times New Roman"/>
        </w:rPr>
      </w:pPr>
      <w:r>
        <w:rPr>
          <w:rFonts w:ascii="Times New Roman" w:hAnsi="Times New Roman" w:cs="Times New Roman"/>
        </w:rPr>
        <w:t xml:space="preserve">(Hattie, 2007) </w:t>
      </w:r>
      <w:r w:rsidRPr="00A77C43">
        <w:rPr>
          <w:rFonts w:ascii="Times New Roman" w:hAnsi="Times New Roman" w:cs="Times New Roman"/>
        </w:rPr>
        <w:t xml:space="preserve">Hattie, J., &amp; Timperley, H. (2007). The Power of Feedback. Review of Educational Research, 77(1), 81-112. </w:t>
      </w:r>
      <w:r>
        <w:rPr>
          <w:rFonts w:ascii="Times New Roman" w:hAnsi="Times New Roman" w:cs="Times New Roman"/>
        </w:rPr>
        <w:t xml:space="preserve">DOI: </w:t>
      </w:r>
      <w:hyperlink r:id="rId9" w:history="1">
        <w:r w:rsidR="0099394E" w:rsidRPr="00690133">
          <w:rPr>
            <w:rStyle w:val="Hyperlink"/>
            <w:rFonts w:ascii="Times New Roman" w:hAnsi="Times New Roman" w:cs="Times New Roman"/>
          </w:rPr>
          <w:t>https://doi.org/10.3102/003465430298487</w:t>
        </w:r>
      </w:hyperlink>
    </w:p>
    <w:p w14:paraId="01FC057B" w14:textId="6ECBEC0C" w:rsidR="0099394E" w:rsidRDefault="0099394E" w:rsidP="007D50A2">
      <w:pPr>
        <w:ind w:firstLine="360"/>
        <w:rPr>
          <w:rFonts w:ascii="Times New Roman" w:hAnsi="Times New Roman" w:cs="Times New Roman"/>
        </w:rPr>
      </w:pPr>
      <w:r>
        <w:rPr>
          <w:rFonts w:ascii="Times New Roman" w:hAnsi="Times New Roman" w:cs="Times New Roman"/>
        </w:rPr>
        <w:t xml:space="preserve">(Maton, 2013) </w:t>
      </w:r>
      <w:r w:rsidRPr="0099394E">
        <w:rPr>
          <w:rFonts w:ascii="Times New Roman" w:hAnsi="Times New Roman" w:cs="Times New Roman"/>
        </w:rPr>
        <w:t xml:space="preserve">Maton, K. (2013). Making semantic waves: a key to cumulative knowledge-building. Linguistics and Education, Volume 24, Issue 1, 8-22, DOI: </w:t>
      </w:r>
      <w:hyperlink r:id="rId10" w:history="1">
        <w:r w:rsidR="00D9463A" w:rsidRPr="00690133">
          <w:rPr>
            <w:rStyle w:val="Hyperlink"/>
            <w:rFonts w:ascii="Times New Roman" w:hAnsi="Times New Roman" w:cs="Times New Roman"/>
          </w:rPr>
          <w:t>https://doi.org/10.1016/j.linged.2012.11.005</w:t>
        </w:r>
      </w:hyperlink>
      <w:r w:rsidRPr="0099394E">
        <w:rPr>
          <w:rFonts w:ascii="Times New Roman" w:hAnsi="Times New Roman" w:cs="Times New Roman"/>
        </w:rPr>
        <w:t>.</w:t>
      </w:r>
    </w:p>
    <w:p w14:paraId="59D43E37" w14:textId="5216AD34" w:rsidR="00D9463A" w:rsidRDefault="00D9463A" w:rsidP="007D50A2">
      <w:pPr>
        <w:ind w:firstLine="360"/>
        <w:rPr>
          <w:rFonts w:ascii="Times New Roman" w:hAnsi="Times New Roman" w:cs="Times New Roman"/>
        </w:rPr>
      </w:pPr>
      <w:r>
        <w:rPr>
          <w:rFonts w:ascii="Times New Roman" w:hAnsi="Times New Roman" w:cs="Times New Roman"/>
        </w:rPr>
        <w:t xml:space="preserve">(Kang, 2016) </w:t>
      </w:r>
      <w:r w:rsidRPr="00D9463A">
        <w:rPr>
          <w:rFonts w:ascii="Times New Roman" w:hAnsi="Times New Roman" w:cs="Times New Roman"/>
        </w:rPr>
        <w:t xml:space="preserve">Kang, S. H. K. (2016). Spaced Repetition Promotes Efficient and Effective Learning: Policy Implications for Instruction. Policy Insights from the </w:t>
      </w:r>
      <w:proofErr w:type="spellStart"/>
      <w:r w:rsidRPr="00D9463A">
        <w:rPr>
          <w:rFonts w:ascii="Times New Roman" w:hAnsi="Times New Roman" w:cs="Times New Roman"/>
        </w:rPr>
        <w:t>Behavioral</w:t>
      </w:r>
      <w:proofErr w:type="spellEnd"/>
      <w:r w:rsidRPr="00D9463A">
        <w:rPr>
          <w:rFonts w:ascii="Times New Roman" w:hAnsi="Times New Roman" w:cs="Times New Roman"/>
        </w:rPr>
        <w:t xml:space="preserve"> and Brain Sciences, 3(1), 12-19. </w:t>
      </w:r>
      <w:r w:rsidR="00E3057D">
        <w:rPr>
          <w:rFonts w:ascii="Times New Roman" w:hAnsi="Times New Roman" w:cs="Times New Roman"/>
        </w:rPr>
        <w:t xml:space="preserve">DOI: </w:t>
      </w:r>
      <w:hyperlink r:id="rId11" w:history="1">
        <w:r w:rsidR="00EC3111" w:rsidRPr="00690133">
          <w:rPr>
            <w:rStyle w:val="Hyperlink"/>
            <w:rFonts w:ascii="Times New Roman" w:hAnsi="Times New Roman" w:cs="Times New Roman"/>
          </w:rPr>
          <w:t>https://doi.org/10.1177/2372732215624708</w:t>
        </w:r>
      </w:hyperlink>
    </w:p>
    <w:p w14:paraId="7D7E8F9D" w14:textId="53D59298" w:rsidR="00EC3111" w:rsidRDefault="00EC3111" w:rsidP="007D50A2">
      <w:pPr>
        <w:ind w:firstLine="360"/>
        <w:rPr>
          <w:rFonts w:ascii="Times New Roman" w:hAnsi="Times New Roman" w:cs="Times New Roman"/>
        </w:rPr>
      </w:pPr>
      <w:r>
        <w:rPr>
          <w:rFonts w:ascii="Times New Roman" w:hAnsi="Times New Roman" w:cs="Times New Roman"/>
        </w:rPr>
        <w:t xml:space="preserve">(Lee, 2011) </w:t>
      </w:r>
      <w:r w:rsidRPr="00EC3111">
        <w:rPr>
          <w:rFonts w:ascii="Times New Roman" w:hAnsi="Times New Roman" w:cs="Times New Roman"/>
        </w:rPr>
        <w:t xml:space="preserve">Irene Lee, Fred Martin, Jill Denner, Bob Coulter, Walter Allan, Jeri Erickson, Joyce Malyn-Smith, and Linda Werner. (2011). Computational thinking for youth in practice. ACM Inroads 2, 1 (March 2011), 32–37. </w:t>
      </w:r>
      <w:r w:rsidR="00A76185">
        <w:rPr>
          <w:rFonts w:ascii="Times New Roman" w:hAnsi="Times New Roman" w:cs="Times New Roman"/>
        </w:rPr>
        <w:t xml:space="preserve">DOI: </w:t>
      </w:r>
      <w:hyperlink r:id="rId12" w:history="1">
        <w:r w:rsidR="00A76185" w:rsidRPr="00690133">
          <w:rPr>
            <w:rStyle w:val="Hyperlink"/>
            <w:rFonts w:ascii="Times New Roman" w:hAnsi="Times New Roman" w:cs="Times New Roman"/>
          </w:rPr>
          <w:t>https://doi.org/10.1145/1929887.1929902</w:t>
        </w:r>
      </w:hyperlink>
    </w:p>
    <w:p w14:paraId="3E840B0E" w14:textId="07FBEFFF" w:rsidR="007236FF" w:rsidRDefault="007236FF" w:rsidP="007D50A2">
      <w:pPr>
        <w:ind w:firstLine="360"/>
        <w:rPr>
          <w:rFonts w:ascii="Times New Roman" w:hAnsi="Times New Roman" w:cs="Times New Roman"/>
        </w:rPr>
      </w:pPr>
      <w:r>
        <w:rPr>
          <w:rFonts w:ascii="Times New Roman" w:hAnsi="Times New Roman" w:cs="Times New Roman"/>
        </w:rPr>
        <w:t xml:space="preserve">(Lytle, 2019) </w:t>
      </w:r>
      <w:r w:rsidRPr="007236FF">
        <w:rPr>
          <w:rFonts w:ascii="Times New Roman" w:hAnsi="Times New Roman" w:cs="Times New Roman"/>
        </w:rPr>
        <w:t xml:space="preserve">Lytle, N., et al. (2019) Use, Modify, </w:t>
      </w:r>
      <w:proofErr w:type="gramStart"/>
      <w:r w:rsidRPr="007236FF">
        <w:rPr>
          <w:rFonts w:ascii="Times New Roman" w:hAnsi="Times New Roman" w:cs="Times New Roman"/>
        </w:rPr>
        <w:t>Create</w:t>
      </w:r>
      <w:proofErr w:type="gramEnd"/>
      <w:r w:rsidRPr="007236FF">
        <w:rPr>
          <w:rFonts w:ascii="Times New Roman" w:hAnsi="Times New Roman" w:cs="Times New Roman"/>
        </w:rPr>
        <w:t xml:space="preserve">: Comparing Computational Thinking Lesson Progressions for STEM Classes. </w:t>
      </w:r>
      <w:proofErr w:type="spellStart"/>
      <w:r w:rsidRPr="007236FF">
        <w:rPr>
          <w:rFonts w:ascii="Times New Roman" w:hAnsi="Times New Roman" w:cs="Times New Roman"/>
        </w:rPr>
        <w:t>ITiCSE</w:t>
      </w:r>
      <w:proofErr w:type="spellEnd"/>
      <w:r w:rsidRPr="007236FF">
        <w:rPr>
          <w:rFonts w:ascii="Times New Roman" w:hAnsi="Times New Roman" w:cs="Times New Roman"/>
        </w:rPr>
        <w:t xml:space="preserve"> ’19. 395-401. </w:t>
      </w:r>
      <w:r w:rsidR="00A76185">
        <w:rPr>
          <w:rFonts w:ascii="Times New Roman" w:hAnsi="Times New Roman" w:cs="Times New Roman"/>
        </w:rPr>
        <w:t xml:space="preserve">DOI: </w:t>
      </w:r>
      <w:hyperlink r:id="rId13" w:history="1">
        <w:r w:rsidR="00115A63" w:rsidRPr="00690133">
          <w:rPr>
            <w:rStyle w:val="Hyperlink"/>
            <w:rFonts w:ascii="Times New Roman" w:hAnsi="Times New Roman" w:cs="Times New Roman"/>
          </w:rPr>
          <w:t>https://doi.org/10.1145/3304221.3319786</w:t>
        </w:r>
      </w:hyperlink>
    </w:p>
    <w:p w14:paraId="23668C4D" w14:textId="180F6D7D" w:rsidR="005903F0" w:rsidRDefault="00115A63" w:rsidP="00DF4F97">
      <w:pPr>
        <w:ind w:firstLine="360"/>
        <w:rPr>
          <w:rFonts w:ascii="Times New Roman" w:hAnsi="Times New Roman" w:cs="Times New Roman"/>
        </w:rPr>
      </w:pPr>
      <w:r>
        <w:rPr>
          <w:rFonts w:ascii="Times New Roman" w:hAnsi="Times New Roman" w:cs="Times New Roman"/>
        </w:rPr>
        <w:t xml:space="preserve">(Billet, 2012) </w:t>
      </w:r>
      <w:r w:rsidRPr="00115A63">
        <w:rPr>
          <w:rFonts w:ascii="Times New Roman" w:hAnsi="Times New Roman" w:cs="Times New Roman"/>
        </w:rPr>
        <w:t xml:space="preserve">Billett, S. (2012). Guided Learning. In: Seel, N.M. (eds) </w:t>
      </w:r>
      <w:proofErr w:type="spellStart"/>
      <w:r w:rsidRPr="00115A63">
        <w:rPr>
          <w:rFonts w:ascii="Times New Roman" w:hAnsi="Times New Roman" w:cs="Times New Roman"/>
        </w:rPr>
        <w:t>Encyclopedia</w:t>
      </w:r>
      <w:proofErr w:type="spellEnd"/>
      <w:r w:rsidRPr="00115A63">
        <w:rPr>
          <w:rFonts w:ascii="Times New Roman" w:hAnsi="Times New Roman" w:cs="Times New Roman"/>
        </w:rPr>
        <w:t xml:space="preserve"> of the Sciences of Learning. Springer, Boston, MA. </w:t>
      </w:r>
      <w:r w:rsidR="00604127">
        <w:rPr>
          <w:rFonts w:ascii="Times New Roman" w:hAnsi="Times New Roman" w:cs="Times New Roman"/>
        </w:rPr>
        <w:t xml:space="preserve">DOI: </w:t>
      </w:r>
      <w:hyperlink r:id="rId14" w:history="1">
        <w:r w:rsidR="008E3FE6" w:rsidRPr="001D174E">
          <w:rPr>
            <w:rStyle w:val="Hyperlink"/>
            <w:rFonts w:ascii="Times New Roman" w:hAnsi="Times New Roman" w:cs="Times New Roman"/>
          </w:rPr>
          <w:t>https://doi.org/10.1007/978-1-4419-1428-6_34</w:t>
        </w:r>
      </w:hyperlink>
    </w:p>
    <w:p w14:paraId="7040F428" w14:textId="3CF292BC" w:rsidR="008E3FE6" w:rsidRDefault="008E3FE6" w:rsidP="00DF4F97">
      <w:pPr>
        <w:ind w:firstLine="360"/>
        <w:rPr>
          <w:rFonts w:ascii="Times New Roman" w:hAnsi="Times New Roman" w:cs="Times New Roman"/>
        </w:rPr>
      </w:pPr>
      <w:r>
        <w:rPr>
          <w:rFonts w:ascii="Times New Roman" w:hAnsi="Times New Roman" w:cs="Times New Roman"/>
        </w:rPr>
        <w:t xml:space="preserve">(Kramar, 2011) Kramar, E A. et al. (2011) Synaptic evidence for the efficacy of spaced learning. Proceedings of the National Academy of Sciences. 109 (13) 5121-5126. DOI: </w:t>
      </w:r>
      <w:r w:rsidRPr="008E3FE6">
        <w:rPr>
          <w:rFonts w:ascii="Times New Roman" w:hAnsi="Times New Roman" w:cs="Times New Roman"/>
        </w:rPr>
        <w:t>10.1073/pnas.1120700109</w:t>
      </w:r>
    </w:p>
    <w:p w14:paraId="5BF5B6EA" w14:textId="73596F61" w:rsidR="00CC279F" w:rsidRPr="00DF4F97" w:rsidRDefault="00CC279F" w:rsidP="00DF4F97">
      <w:pPr>
        <w:ind w:firstLine="360"/>
        <w:rPr>
          <w:rFonts w:ascii="Times New Roman" w:hAnsi="Times New Roman" w:cs="Times New Roman"/>
        </w:rPr>
      </w:pPr>
      <w:r>
        <w:rPr>
          <w:rFonts w:ascii="Times New Roman" w:hAnsi="Times New Roman" w:cs="Times New Roman"/>
        </w:rPr>
        <w:t xml:space="preserve">(Sobel, 2010) Hailey S. Sobel, Nicholas J. Cepeda, Irina V. Kapler. (2010) Spacing effects in real-world classroom vocabulary learning. Applied Cognitive Psychology, Volume 25, Issue 5. p763-767. DOI: </w:t>
      </w:r>
      <w:hyperlink r:id="rId15" w:history="1">
        <w:r w:rsidR="002C61E7" w:rsidRPr="002C61E7">
          <w:rPr>
            <w:rStyle w:val="Hyperlink"/>
            <w:rFonts w:ascii="Times New Roman" w:hAnsi="Times New Roman" w:cs="Times New Roman"/>
          </w:rPr>
          <w:t>https://doi.org/10.1002/acp.1747</w:t>
        </w:r>
      </w:hyperlink>
    </w:p>
    <w:sectPr w:rsidR="00CC279F" w:rsidRPr="00DF4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7F08"/>
    <w:multiLevelType w:val="hybridMultilevel"/>
    <w:tmpl w:val="D5EA2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366962"/>
    <w:multiLevelType w:val="hybridMultilevel"/>
    <w:tmpl w:val="D3D2AF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3C6DBE"/>
    <w:multiLevelType w:val="hybridMultilevel"/>
    <w:tmpl w:val="E7428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3722944">
    <w:abstractNumId w:val="0"/>
  </w:num>
  <w:num w:numId="2" w16cid:durableId="938634837">
    <w:abstractNumId w:val="1"/>
  </w:num>
  <w:num w:numId="3" w16cid:durableId="994452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2C"/>
    <w:rsid w:val="00002ECD"/>
    <w:rsid w:val="00003630"/>
    <w:rsid w:val="00031E05"/>
    <w:rsid w:val="00041104"/>
    <w:rsid w:val="000423C4"/>
    <w:rsid w:val="00042CC6"/>
    <w:rsid w:val="00044B6F"/>
    <w:rsid w:val="0004542D"/>
    <w:rsid w:val="00047511"/>
    <w:rsid w:val="00051DA5"/>
    <w:rsid w:val="0005609A"/>
    <w:rsid w:val="00082823"/>
    <w:rsid w:val="000863CA"/>
    <w:rsid w:val="00090FF3"/>
    <w:rsid w:val="000A6EAF"/>
    <w:rsid w:val="000A7464"/>
    <w:rsid w:val="000B0728"/>
    <w:rsid w:val="000B32E1"/>
    <w:rsid w:val="000B5F68"/>
    <w:rsid w:val="000B7231"/>
    <w:rsid w:val="000B77E1"/>
    <w:rsid w:val="000C11A2"/>
    <w:rsid w:val="000D1106"/>
    <w:rsid w:val="000D120C"/>
    <w:rsid w:val="000D5948"/>
    <w:rsid w:val="000F324F"/>
    <w:rsid w:val="000F7760"/>
    <w:rsid w:val="00107FD0"/>
    <w:rsid w:val="00113C95"/>
    <w:rsid w:val="00115A63"/>
    <w:rsid w:val="00125794"/>
    <w:rsid w:val="00127A20"/>
    <w:rsid w:val="001318BB"/>
    <w:rsid w:val="001335AA"/>
    <w:rsid w:val="00133652"/>
    <w:rsid w:val="00150A9D"/>
    <w:rsid w:val="00154D0D"/>
    <w:rsid w:val="00154D19"/>
    <w:rsid w:val="0017184E"/>
    <w:rsid w:val="001736B6"/>
    <w:rsid w:val="001738D8"/>
    <w:rsid w:val="00174BD9"/>
    <w:rsid w:val="0019188A"/>
    <w:rsid w:val="00193DB6"/>
    <w:rsid w:val="001B23DA"/>
    <w:rsid w:val="001B5CE5"/>
    <w:rsid w:val="001B61AB"/>
    <w:rsid w:val="001C0D09"/>
    <w:rsid w:val="001C359D"/>
    <w:rsid w:val="001C44A7"/>
    <w:rsid w:val="001C581B"/>
    <w:rsid w:val="001D426B"/>
    <w:rsid w:val="002002BB"/>
    <w:rsid w:val="00206B19"/>
    <w:rsid w:val="00207E62"/>
    <w:rsid w:val="002100E9"/>
    <w:rsid w:val="00210E09"/>
    <w:rsid w:val="002153A1"/>
    <w:rsid w:val="00216FAF"/>
    <w:rsid w:val="00237156"/>
    <w:rsid w:val="002446C3"/>
    <w:rsid w:val="00246A64"/>
    <w:rsid w:val="002626D1"/>
    <w:rsid w:val="002660D5"/>
    <w:rsid w:val="00273E31"/>
    <w:rsid w:val="00282098"/>
    <w:rsid w:val="00297367"/>
    <w:rsid w:val="00297964"/>
    <w:rsid w:val="00297ECC"/>
    <w:rsid w:val="002A10B0"/>
    <w:rsid w:val="002A2739"/>
    <w:rsid w:val="002A3ACA"/>
    <w:rsid w:val="002B1D36"/>
    <w:rsid w:val="002B4721"/>
    <w:rsid w:val="002C61E7"/>
    <w:rsid w:val="002D5783"/>
    <w:rsid w:val="002E0C48"/>
    <w:rsid w:val="002E10D3"/>
    <w:rsid w:val="002E3EBD"/>
    <w:rsid w:val="002E5B74"/>
    <w:rsid w:val="002F61B6"/>
    <w:rsid w:val="00300C22"/>
    <w:rsid w:val="00310688"/>
    <w:rsid w:val="00312270"/>
    <w:rsid w:val="003255E8"/>
    <w:rsid w:val="00327CA9"/>
    <w:rsid w:val="0033224D"/>
    <w:rsid w:val="00351230"/>
    <w:rsid w:val="003548A8"/>
    <w:rsid w:val="00356B33"/>
    <w:rsid w:val="00390574"/>
    <w:rsid w:val="00391875"/>
    <w:rsid w:val="00393DD5"/>
    <w:rsid w:val="003A4D37"/>
    <w:rsid w:val="003A6D83"/>
    <w:rsid w:val="003A7715"/>
    <w:rsid w:val="003B7A6C"/>
    <w:rsid w:val="003C1EFB"/>
    <w:rsid w:val="003D1FE6"/>
    <w:rsid w:val="003D34A6"/>
    <w:rsid w:val="003D5E1C"/>
    <w:rsid w:val="003D6CCE"/>
    <w:rsid w:val="003E159C"/>
    <w:rsid w:val="003E46F5"/>
    <w:rsid w:val="003E4FF1"/>
    <w:rsid w:val="003F1E2F"/>
    <w:rsid w:val="003F2815"/>
    <w:rsid w:val="004115BD"/>
    <w:rsid w:val="00413A76"/>
    <w:rsid w:val="00414487"/>
    <w:rsid w:val="00416992"/>
    <w:rsid w:val="00424D63"/>
    <w:rsid w:val="004329A5"/>
    <w:rsid w:val="00440E7C"/>
    <w:rsid w:val="00457EF8"/>
    <w:rsid w:val="00462A32"/>
    <w:rsid w:val="004655E0"/>
    <w:rsid w:val="004676B2"/>
    <w:rsid w:val="00475191"/>
    <w:rsid w:val="00477055"/>
    <w:rsid w:val="004934D9"/>
    <w:rsid w:val="00493B8B"/>
    <w:rsid w:val="004A1ECF"/>
    <w:rsid w:val="004A2BA4"/>
    <w:rsid w:val="004A4C16"/>
    <w:rsid w:val="004B0F4A"/>
    <w:rsid w:val="004C3A21"/>
    <w:rsid w:val="004E388C"/>
    <w:rsid w:val="004E4596"/>
    <w:rsid w:val="00506CF5"/>
    <w:rsid w:val="00512CEE"/>
    <w:rsid w:val="005150A0"/>
    <w:rsid w:val="0051539D"/>
    <w:rsid w:val="00544B69"/>
    <w:rsid w:val="00545D66"/>
    <w:rsid w:val="00551B73"/>
    <w:rsid w:val="00557869"/>
    <w:rsid w:val="00587B49"/>
    <w:rsid w:val="005903F0"/>
    <w:rsid w:val="00596F7B"/>
    <w:rsid w:val="005A0DA6"/>
    <w:rsid w:val="005B1A49"/>
    <w:rsid w:val="005B51A7"/>
    <w:rsid w:val="005C456B"/>
    <w:rsid w:val="005C63DB"/>
    <w:rsid w:val="005C7114"/>
    <w:rsid w:val="005E0249"/>
    <w:rsid w:val="005E12BD"/>
    <w:rsid w:val="005E65A9"/>
    <w:rsid w:val="005F0F08"/>
    <w:rsid w:val="0060195D"/>
    <w:rsid w:val="00604127"/>
    <w:rsid w:val="006119FC"/>
    <w:rsid w:val="00614C41"/>
    <w:rsid w:val="00617FC9"/>
    <w:rsid w:val="006252F8"/>
    <w:rsid w:val="00627E8F"/>
    <w:rsid w:val="00642592"/>
    <w:rsid w:val="00655FE7"/>
    <w:rsid w:val="00661332"/>
    <w:rsid w:val="006713BA"/>
    <w:rsid w:val="00681B20"/>
    <w:rsid w:val="00682974"/>
    <w:rsid w:val="00696364"/>
    <w:rsid w:val="006C5392"/>
    <w:rsid w:val="006D4797"/>
    <w:rsid w:val="006D6A94"/>
    <w:rsid w:val="006E1FE9"/>
    <w:rsid w:val="006F0951"/>
    <w:rsid w:val="006F249D"/>
    <w:rsid w:val="00705AA0"/>
    <w:rsid w:val="00712BBE"/>
    <w:rsid w:val="007168B9"/>
    <w:rsid w:val="00717A9A"/>
    <w:rsid w:val="007236FF"/>
    <w:rsid w:val="00726852"/>
    <w:rsid w:val="00741B8E"/>
    <w:rsid w:val="00741EB7"/>
    <w:rsid w:val="007448C4"/>
    <w:rsid w:val="00757143"/>
    <w:rsid w:val="007608B8"/>
    <w:rsid w:val="0077190B"/>
    <w:rsid w:val="00791334"/>
    <w:rsid w:val="007A41E3"/>
    <w:rsid w:val="007B05D0"/>
    <w:rsid w:val="007B1175"/>
    <w:rsid w:val="007C08C9"/>
    <w:rsid w:val="007C35FB"/>
    <w:rsid w:val="007D1A64"/>
    <w:rsid w:val="007D50A2"/>
    <w:rsid w:val="007F1A2D"/>
    <w:rsid w:val="007F1C1D"/>
    <w:rsid w:val="007F2613"/>
    <w:rsid w:val="007F768C"/>
    <w:rsid w:val="0080132B"/>
    <w:rsid w:val="00803DBE"/>
    <w:rsid w:val="0080472D"/>
    <w:rsid w:val="00804A0F"/>
    <w:rsid w:val="00821759"/>
    <w:rsid w:val="00825635"/>
    <w:rsid w:val="00836837"/>
    <w:rsid w:val="00842910"/>
    <w:rsid w:val="0084530D"/>
    <w:rsid w:val="008510BD"/>
    <w:rsid w:val="0085172A"/>
    <w:rsid w:val="0085584E"/>
    <w:rsid w:val="0087549B"/>
    <w:rsid w:val="00884FCB"/>
    <w:rsid w:val="008A28ED"/>
    <w:rsid w:val="008B40F7"/>
    <w:rsid w:val="008B6E39"/>
    <w:rsid w:val="008C1315"/>
    <w:rsid w:val="008C38FE"/>
    <w:rsid w:val="008D399B"/>
    <w:rsid w:val="008D754D"/>
    <w:rsid w:val="008E3FE6"/>
    <w:rsid w:val="008E569B"/>
    <w:rsid w:val="008F6011"/>
    <w:rsid w:val="009003DA"/>
    <w:rsid w:val="00902FF1"/>
    <w:rsid w:val="00903D21"/>
    <w:rsid w:val="00911876"/>
    <w:rsid w:val="00912662"/>
    <w:rsid w:val="00916218"/>
    <w:rsid w:val="00921DEB"/>
    <w:rsid w:val="00926C79"/>
    <w:rsid w:val="0092790E"/>
    <w:rsid w:val="009326BB"/>
    <w:rsid w:val="009342FF"/>
    <w:rsid w:val="009456E9"/>
    <w:rsid w:val="0095023C"/>
    <w:rsid w:val="00950AE8"/>
    <w:rsid w:val="009523EC"/>
    <w:rsid w:val="00962EE9"/>
    <w:rsid w:val="00972ECD"/>
    <w:rsid w:val="00977AD0"/>
    <w:rsid w:val="00986F8B"/>
    <w:rsid w:val="0099108E"/>
    <w:rsid w:val="0099394E"/>
    <w:rsid w:val="00996AFF"/>
    <w:rsid w:val="009A2B39"/>
    <w:rsid w:val="009B4E2F"/>
    <w:rsid w:val="009C5AB6"/>
    <w:rsid w:val="009D2203"/>
    <w:rsid w:val="009E0A35"/>
    <w:rsid w:val="009E3E6A"/>
    <w:rsid w:val="009F22D2"/>
    <w:rsid w:val="009F3096"/>
    <w:rsid w:val="009F5C06"/>
    <w:rsid w:val="00A0045B"/>
    <w:rsid w:val="00A03737"/>
    <w:rsid w:val="00A0527E"/>
    <w:rsid w:val="00A06848"/>
    <w:rsid w:val="00A20837"/>
    <w:rsid w:val="00A30BDB"/>
    <w:rsid w:val="00A320A6"/>
    <w:rsid w:val="00A32DF8"/>
    <w:rsid w:val="00A4361F"/>
    <w:rsid w:val="00A515F2"/>
    <w:rsid w:val="00A63BC3"/>
    <w:rsid w:val="00A734DB"/>
    <w:rsid w:val="00A76185"/>
    <w:rsid w:val="00A77C43"/>
    <w:rsid w:val="00A903E3"/>
    <w:rsid w:val="00A92351"/>
    <w:rsid w:val="00A97860"/>
    <w:rsid w:val="00AA0C4B"/>
    <w:rsid w:val="00AB3DB6"/>
    <w:rsid w:val="00AB5203"/>
    <w:rsid w:val="00AB583E"/>
    <w:rsid w:val="00AB6F8B"/>
    <w:rsid w:val="00AD13AB"/>
    <w:rsid w:val="00AD2EA8"/>
    <w:rsid w:val="00AD4A3E"/>
    <w:rsid w:val="00AE1DA4"/>
    <w:rsid w:val="00AE22D1"/>
    <w:rsid w:val="00AF00AF"/>
    <w:rsid w:val="00B00ED9"/>
    <w:rsid w:val="00B01857"/>
    <w:rsid w:val="00B03205"/>
    <w:rsid w:val="00B063BB"/>
    <w:rsid w:val="00B25D4F"/>
    <w:rsid w:val="00B42203"/>
    <w:rsid w:val="00B53F4D"/>
    <w:rsid w:val="00B60781"/>
    <w:rsid w:val="00B62BF6"/>
    <w:rsid w:val="00B65278"/>
    <w:rsid w:val="00B67AFE"/>
    <w:rsid w:val="00B72CAF"/>
    <w:rsid w:val="00B72CF8"/>
    <w:rsid w:val="00B76652"/>
    <w:rsid w:val="00B76920"/>
    <w:rsid w:val="00B772EB"/>
    <w:rsid w:val="00B81F86"/>
    <w:rsid w:val="00B82392"/>
    <w:rsid w:val="00B866F7"/>
    <w:rsid w:val="00B91DE3"/>
    <w:rsid w:val="00BA3F42"/>
    <w:rsid w:val="00BB7090"/>
    <w:rsid w:val="00BC1CA6"/>
    <w:rsid w:val="00BC5A12"/>
    <w:rsid w:val="00BD4CE8"/>
    <w:rsid w:val="00C00C3F"/>
    <w:rsid w:val="00C11E3B"/>
    <w:rsid w:val="00C17847"/>
    <w:rsid w:val="00C219FC"/>
    <w:rsid w:val="00C21D2A"/>
    <w:rsid w:val="00C23EB8"/>
    <w:rsid w:val="00C329A1"/>
    <w:rsid w:val="00C34F5C"/>
    <w:rsid w:val="00C3662B"/>
    <w:rsid w:val="00C429DD"/>
    <w:rsid w:val="00C436E5"/>
    <w:rsid w:val="00C5382A"/>
    <w:rsid w:val="00C54F19"/>
    <w:rsid w:val="00C66A45"/>
    <w:rsid w:val="00C6747B"/>
    <w:rsid w:val="00C70104"/>
    <w:rsid w:val="00C861CD"/>
    <w:rsid w:val="00C90B2E"/>
    <w:rsid w:val="00C92A0D"/>
    <w:rsid w:val="00C95558"/>
    <w:rsid w:val="00CA0289"/>
    <w:rsid w:val="00CA232F"/>
    <w:rsid w:val="00CA5322"/>
    <w:rsid w:val="00CA5703"/>
    <w:rsid w:val="00CC0DDA"/>
    <w:rsid w:val="00CC279F"/>
    <w:rsid w:val="00CC5E2A"/>
    <w:rsid w:val="00CD502E"/>
    <w:rsid w:val="00CE0070"/>
    <w:rsid w:val="00CE043D"/>
    <w:rsid w:val="00CE654C"/>
    <w:rsid w:val="00CF1591"/>
    <w:rsid w:val="00CF16A7"/>
    <w:rsid w:val="00CF20E5"/>
    <w:rsid w:val="00CF3E62"/>
    <w:rsid w:val="00CF492E"/>
    <w:rsid w:val="00CF5DE9"/>
    <w:rsid w:val="00CF7FD9"/>
    <w:rsid w:val="00D04D35"/>
    <w:rsid w:val="00D10353"/>
    <w:rsid w:val="00D145FD"/>
    <w:rsid w:val="00D368DF"/>
    <w:rsid w:val="00D468A9"/>
    <w:rsid w:val="00D55A08"/>
    <w:rsid w:val="00D604A6"/>
    <w:rsid w:val="00D61C47"/>
    <w:rsid w:val="00D65CA1"/>
    <w:rsid w:val="00D71979"/>
    <w:rsid w:val="00D83A33"/>
    <w:rsid w:val="00D9463A"/>
    <w:rsid w:val="00D96FB5"/>
    <w:rsid w:val="00DA2519"/>
    <w:rsid w:val="00DB199F"/>
    <w:rsid w:val="00DB212C"/>
    <w:rsid w:val="00DB4638"/>
    <w:rsid w:val="00DB494A"/>
    <w:rsid w:val="00DB725D"/>
    <w:rsid w:val="00DC1AB9"/>
    <w:rsid w:val="00DD217F"/>
    <w:rsid w:val="00DD4520"/>
    <w:rsid w:val="00DE3F21"/>
    <w:rsid w:val="00DE54F5"/>
    <w:rsid w:val="00DF4F97"/>
    <w:rsid w:val="00E147C9"/>
    <w:rsid w:val="00E16693"/>
    <w:rsid w:val="00E27DC0"/>
    <w:rsid w:val="00E3057D"/>
    <w:rsid w:val="00E3119C"/>
    <w:rsid w:val="00E45DD5"/>
    <w:rsid w:val="00E51BC1"/>
    <w:rsid w:val="00E56B83"/>
    <w:rsid w:val="00E76021"/>
    <w:rsid w:val="00E77BA0"/>
    <w:rsid w:val="00E87090"/>
    <w:rsid w:val="00E874C9"/>
    <w:rsid w:val="00EA7BF6"/>
    <w:rsid w:val="00EC3111"/>
    <w:rsid w:val="00EC49AA"/>
    <w:rsid w:val="00ED12B3"/>
    <w:rsid w:val="00ED7881"/>
    <w:rsid w:val="00EE2F7D"/>
    <w:rsid w:val="00EF08AA"/>
    <w:rsid w:val="00F06848"/>
    <w:rsid w:val="00F133CE"/>
    <w:rsid w:val="00F20FE3"/>
    <w:rsid w:val="00F23DCA"/>
    <w:rsid w:val="00F24BD0"/>
    <w:rsid w:val="00F40F3E"/>
    <w:rsid w:val="00F43F81"/>
    <w:rsid w:val="00F44524"/>
    <w:rsid w:val="00F449B5"/>
    <w:rsid w:val="00F47E9C"/>
    <w:rsid w:val="00F53B51"/>
    <w:rsid w:val="00F600C8"/>
    <w:rsid w:val="00F8023B"/>
    <w:rsid w:val="00F82704"/>
    <w:rsid w:val="00F90481"/>
    <w:rsid w:val="00F96A1F"/>
    <w:rsid w:val="00FA3F48"/>
    <w:rsid w:val="00FB1884"/>
    <w:rsid w:val="00FC1920"/>
    <w:rsid w:val="00FC7C79"/>
    <w:rsid w:val="00FD082B"/>
    <w:rsid w:val="00FD0A3D"/>
    <w:rsid w:val="00FD3C72"/>
    <w:rsid w:val="00FD7103"/>
    <w:rsid w:val="00FD7BB0"/>
    <w:rsid w:val="00FE1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D66C2"/>
  <w15:chartTrackingRefBased/>
  <w15:docId w15:val="{2AF45F98-2079-4C65-B927-704B4698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703"/>
    <w:pPr>
      <w:ind w:left="720"/>
      <w:contextualSpacing/>
    </w:pPr>
  </w:style>
  <w:style w:type="character" w:styleId="Hyperlink">
    <w:name w:val="Hyperlink"/>
    <w:basedOn w:val="DefaultParagraphFont"/>
    <w:uiPriority w:val="99"/>
    <w:unhideWhenUsed/>
    <w:rsid w:val="00FD3C72"/>
    <w:rPr>
      <w:color w:val="0563C1" w:themeColor="hyperlink"/>
      <w:u w:val="single"/>
    </w:rPr>
  </w:style>
  <w:style w:type="character" w:styleId="UnresolvedMention">
    <w:name w:val="Unresolved Mention"/>
    <w:basedOn w:val="DefaultParagraphFont"/>
    <w:uiPriority w:val="99"/>
    <w:semiHidden/>
    <w:unhideWhenUsed/>
    <w:rsid w:val="00FD3C72"/>
    <w:rPr>
      <w:color w:val="605E5C"/>
      <w:shd w:val="clear" w:color="auto" w:fill="E1DFDD"/>
    </w:rPr>
  </w:style>
  <w:style w:type="character" w:customStyle="1" w:styleId="citationsource-book">
    <w:name w:val="citation_source-book"/>
    <w:basedOn w:val="DefaultParagraphFont"/>
    <w:rsid w:val="004A1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22137">
      <w:bodyDiv w:val="1"/>
      <w:marLeft w:val="0"/>
      <w:marRight w:val="0"/>
      <w:marTop w:val="0"/>
      <w:marBottom w:val="0"/>
      <w:divBdr>
        <w:top w:val="none" w:sz="0" w:space="0" w:color="auto"/>
        <w:left w:val="none" w:sz="0" w:space="0" w:color="auto"/>
        <w:bottom w:val="none" w:sz="0" w:space="0" w:color="auto"/>
        <w:right w:val="none" w:sz="0" w:space="0" w:color="auto"/>
      </w:divBdr>
      <w:divsChild>
        <w:div w:id="890921585">
          <w:marLeft w:val="0"/>
          <w:marRight w:val="0"/>
          <w:marTop w:val="0"/>
          <w:marBottom w:val="0"/>
          <w:divBdr>
            <w:top w:val="none" w:sz="0" w:space="0" w:color="auto"/>
            <w:left w:val="none" w:sz="0" w:space="0" w:color="auto"/>
            <w:bottom w:val="none" w:sz="0" w:space="0" w:color="auto"/>
            <w:right w:val="none" w:sz="0" w:space="0" w:color="auto"/>
          </w:divBdr>
        </w:div>
      </w:divsChild>
    </w:div>
    <w:div w:id="1376083895">
      <w:bodyDiv w:val="1"/>
      <w:marLeft w:val="0"/>
      <w:marRight w:val="0"/>
      <w:marTop w:val="0"/>
      <w:marBottom w:val="0"/>
      <w:divBdr>
        <w:top w:val="none" w:sz="0" w:space="0" w:color="auto"/>
        <w:left w:val="none" w:sz="0" w:space="0" w:color="auto"/>
        <w:bottom w:val="none" w:sz="0" w:space="0" w:color="auto"/>
        <w:right w:val="none" w:sz="0" w:space="0" w:color="auto"/>
      </w:divBdr>
      <w:divsChild>
        <w:div w:id="1730152681">
          <w:marLeft w:val="0"/>
          <w:marRight w:val="0"/>
          <w:marTop w:val="0"/>
          <w:marBottom w:val="0"/>
          <w:divBdr>
            <w:top w:val="none" w:sz="0" w:space="0" w:color="auto"/>
            <w:left w:val="none" w:sz="0" w:space="0" w:color="auto"/>
            <w:bottom w:val="none" w:sz="0" w:space="0" w:color="auto"/>
            <w:right w:val="none" w:sz="0" w:space="0" w:color="auto"/>
          </w:divBdr>
        </w:div>
      </w:divsChild>
    </w:div>
    <w:div w:id="1798141950">
      <w:bodyDiv w:val="1"/>
      <w:marLeft w:val="0"/>
      <w:marRight w:val="0"/>
      <w:marTop w:val="0"/>
      <w:marBottom w:val="0"/>
      <w:divBdr>
        <w:top w:val="none" w:sz="0" w:space="0" w:color="auto"/>
        <w:left w:val="none" w:sz="0" w:space="0" w:color="auto"/>
        <w:bottom w:val="none" w:sz="0" w:space="0" w:color="auto"/>
        <w:right w:val="none" w:sz="0" w:space="0" w:color="auto"/>
      </w:divBdr>
      <w:divsChild>
        <w:div w:id="1701708973">
          <w:marLeft w:val="0"/>
          <w:marRight w:val="0"/>
          <w:marTop w:val="0"/>
          <w:marBottom w:val="0"/>
          <w:divBdr>
            <w:top w:val="none" w:sz="0" w:space="0" w:color="auto"/>
            <w:left w:val="none" w:sz="0" w:space="0" w:color="auto"/>
            <w:bottom w:val="none" w:sz="0" w:space="0" w:color="auto"/>
            <w:right w:val="none" w:sz="0" w:space="0" w:color="auto"/>
          </w:divBdr>
        </w:div>
      </w:divsChild>
    </w:div>
    <w:div w:id="2138185453">
      <w:bodyDiv w:val="1"/>
      <w:marLeft w:val="0"/>
      <w:marRight w:val="0"/>
      <w:marTop w:val="0"/>
      <w:marBottom w:val="0"/>
      <w:divBdr>
        <w:top w:val="none" w:sz="0" w:space="0" w:color="auto"/>
        <w:left w:val="none" w:sz="0" w:space="0" w:color="auto"/>
        <w:bottom w:val="none" w:sz="0" w:space="0" w:color="auto"/>
        <w:right w:val="none" w:sz="0" w:space="0" w:color="auto"/>
      </w:divBdr>
      <w:divsChild>
        <w:div w:id="909385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3384-018-0285-8" TargetMode="External"/><Relationship Id="rId13" Type="http://schemas.openxmlformats.org/officeDocument/2006/relationships/hyperlink" Target="https://doi.org/10.1145/3304221.3319786" TargetMode="External"/><Relationship Id="rId3" Type="http://schemas.openxmlformats.org/officeDocument/2006/relationships/styles" Target="styles.xml"/><Relationship Id="rId7" Type="http://schemas.openxmlformats.org/officeDocument/2006/relationships/hyperlink" Target="https://coderdojo.com/en/" TargetMode="External"/><Relationship Id="rId12" Type="http://schemas.openxmlformats.org/officeDocument/2006/relationships/hyperlink" Target="https://doi.org/10.1145/1929887.19299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rbezy/CitC-Portfolio/tree/main" TargetMode="External"/><Relationship Id="rId11" Type="http://schemas.openxmlformats.org/officeDocument/2006/relationships/hyperlink" Target="https://doi.org/10.1177/2372732215624708" TargetMode="External"/><Relationship Id="rId5" Type="http://schemas.openxmlformats.org/officeDocument/2006/relationships/webSettings" Target="webSettings.xml"/><Relationship Id="rId15" Type="http://schemas.openxmlformats.org/officeDocument/2006/relationships/hyperlink" Target="https://doi.org/10.1002/acp.1747" TargetMode="External"/><Relationship Id="rId10" Type="http://schemas.openxmlformats.org/officeDocument/2006/relationships/hyperlink" Target="https://doi.org/10.1016/j.linged.2012.11.005" TargetMode="External"/><Relationship Id="rId4" Type="http://schemas.openxmlformats.org/officeDocument/2006/relationships/settings" Target="settings.xml"/><Relationship Id="rId9" Type="http://schemas.openxmlformats.org/officeDocument/2006/relationships/hyperlink" Target="https://doi.org/10.3102/003465430298487" TargetMode="External"/><Relationship Id="rId14" Type="http://schemas.openxmlformats.org/officeDocument/2006/relationships/hyperlink" Target="https://doi.org/10.1007/978-1-4419-1428-6_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25FE6-2B1E-4A25-8FFB-6442C16A0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7</Pages>
  <Words>4337</Words>
  <Characters>22440</Characters>
  <Application>Microsoft Office Word</Application>
  <DocSecurity>0</DocSecurity>
  <Lines>320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Ellison</dc:creator>
  <cp:keywords/>
  <dc:description/>
  <cp:lastModifiedBy>Andrew Ellison</cp:lastModifiedBy>
  <cp:revision>372</cp:revision>
  <dcterms:created xsi:type="dcterms:W3CDTF">2023-11-24T14:50:00Z</dcterms:created>
  <dcterms:modified xsi:type="dcterms:W3CDTF">2023-12-07T22:07:00Z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96877815294ef5543e269adad3a720cceb0ba0733471f8f74a331a720a921c15</vt:lpwstr>
  </property>
</Properties>
</file>