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5EE5B" w14:textId="77777777" w:rsidR="00245F0E" w:rsidRPr="00245F0E" w:rsidRDefault="00245F0E" w:rsidP="00245F0E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it-IT"/>
          <w14:ligatures w14:val="none"/>
        </w:rPr>
      </w:pPr>
      <w:r w:rsidRPr="00245F0E"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it-IT"/>
          <w14:ligatures w14:val="none"/>
        </w:rPr>
        <w:t>Weekly Progress Report</w:t>
      </w:r>
    </w:p>
    <w:p w14:paraId="0695DE5F" w14:textId="77777777" w:rsidR="00245F0E" w:rsidRPr="00245F0E" w:rsidRDefault="00245F0E" w:rsidP="00245F0E">
      <w:pPr>
        <w:spacing w:before="100" w:beforeAutospacing="1" w:after="100" w:afterAutospacing="1" w:line="240" w:lineRule="auto"/>
        <w:jc w:val="center"/>
        <w:rPr>
          <w:rFonts w:eastAsia="Times New Roman" w:cs="Times New Roman"/>
          <w:color w:val="000000"/>
          <w:kern w:val="0"/>
          <w:lang w:eastAsia="it-IT"/>
          <w14:ligatures w14:val="none"/>
        </w:rPr>
      </w:pPr>
      <w:r w:rsidRPr="00245F0E">
        <w:rPr>
          <w:rFonts w:eastAsia="Times New Roman" w:cs="Times New Roman"/>
          <w:b/>
          <w:bCs/>
          <w:color w:val="000000"/>
          <w:kern w:val="0"/>
          <w:lang w:eastAsia="it-IT"/>
          <w14:ligatures w14:val="none"/>
        </w:rPr>
        <w:t>Date:</w:t>
      </w:r>
      <w:r w:rsidRPr="00245F0E">
        <w:rPr>
          <w:rFonts w:eastAsia="Times New Roman" w:cs="Times New Roman"/>
          <w:color w:val="000000"/>
          <w:kern w:val="0"/>
          <w:lang w:eastAsia="it-IT"/>
          <w14:ligatures w14:val="none"/>
        </w:rPr>
        <w:t> March 22, 2026</w:t>
      </w:r>
      <w:r w:rsidRPr="00245F0E">
        <w:rPr>
          <w:rFonts w:eastAsia="Times New Roman" w:cs="Times New Roman"/>
          <w:color w:val="000000"/>
          <w:kern w:val="0"/>
          <w:lang w:eastAsia="it-IT"/>
          <w14:ligatures w14:val="none"/>
        </w:rPr>
        <w:br/>
      </w:r>
      <w:r w:rsidRPr="00245F0E">
        <w:rPr>
          <w:rFonts w:eastAsia="Times New Roman" w:cs="Times New Roman"/>
          <w:b/>
          <w:bCs/>
          <w:color w:val="000000"/>
          <w:kern w:val="0"/>
          <w:lang w:eastAsia="it-IT"/>
          <w14:ligatures w14:val="none"/>
        </w:rPr>
        <w:t>Author:</w:t>
      </w:r>
      <w:r w:rsidRPr="00245F0E">
        <w:rPr>
          <w:rFonts w:eastAsia="Times New Roman" w:cs="Times New Roman"/>
          <w:color w:val="000000"/>
          <w:kern w:val="0"/>
          <w:lang w:eastAsia="it-IT"/>
          <w14:ligatures w14:val="none"/>
        </w:rPr>
        <w:t> Arbi Golemi</w:t>
      </w:r>
    </w:p>
    <w:p w14:paraId="11C74C63" w14:textId="77777777" w:rsidR="00720371" w:rsidRDefault="00720371"/>
    <w:p w14:paraId="1F19B1C8" w14:textId="77777777" w:rsidR="00245F0E" w:rsidRPr="00245F0E" w:rsidRDefault="00245F0E" w:rsidP="00245F0E">
      <w:pPr>
        <w:pStyle w:val="Titolo2"/>
        <w:numPr>
          <w:ilvl w:val="0"/>
          <w:numId w:val="2"/>
        </w:numPr>
        <w:rPr>
          <w:color w:val="auto"/>
          <w:sz w:val="24"/>
          <w:szCs w:val="24"/>
        </w:rPr>
      </w:pPr>
      <w:r w:rsidRPr="00245F0E">
        <w:t xml:space="preserve">Activities </w:t>
      </w:r>
      <w:proofErr w:type="spellStart"/>
      <w:r w:rsidRPr="00245F0E">
        <w:t>Carried</w:t>
      </w:r>
      <w:proofErr w:type="spellEnd"/>
      <w:r w:rsidRPr="00245F0E">
        <w:t xml:space="preserve"> Out </w:t>
      </w:r>
      <w:proofErr w:type="spellStart"/>
      <w:r w:rsidRPr="00245F0E">
        <w:t>This</w:t>
      </w:r>
      <w:proofErr w:type="spellEnd"/>
      <w:r w:rsidRPr="00245F0E">
        <w:t xml:space="preserve"> Week</w:t>
      </w:r>
    </w:p>
    <w:p w14:paraId="7014958F" w14:textId="649E11B1" w:rsidR="00245F0E" w:rsidRDefault="00245F0E" w:rsidP="00245F0E">
      <w:pPr>
        <w:pStyle w:val="Paragrafoelenco"/>
        <w:numPr>
          <w:ilvl w:val="1"/>
          <w:numId w:val="2"/>
        </w:numPr>
      </w:pPr>
      <w:proofErr w:type="spellStart"/>
      <w:r w:rsidRPr="00245F0E">
        <w:t>Research</w:t>
      </w:r>
      <w:proofErr w:type="spellEnd"/>
      <w:r w:rsidRPr="00245F0E">
        <w:t xml:space="preserve"> and Study: 2D HP Model</w:t>
      </w:r>
    </w:p>
    <w:p w14:paraId="05446B64" w14:textId="77777777" w:rsidR="00245F0E" w:rsidRDefault="00245F0E" w:rsidP="00245F0E">
      <w:pPr>
        <w:ind w:left="360"/>
      </w:pPr>
      <w:proofErr w:type="spellStart"/>
      <w:r>
        <w:t>This</w:t>
      </w:r>
      <w:proofErr w:type="spellEnd"/>
      <w:r>
        <w:t xml:space="preserve"> week, a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 of time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dedicated</w:t>
      </w:r>
      <w:proofErr w:type="spellEnd"/>
      <w:r>
        <w:t xml:space="preserve"> to </w:t>
      </w:r>
      <w:proofErr w:type="spellStart"/>
      <w:r>
        <w:t>studying</w:t>
      </w:r>
      <w:proofErr w:type="spellEnd"/>
      <w:r>
        <w:t xml:space="preserve"> the new task </w:t>
      </w:r>
      <w:proofErr w:type="spellStart"/>
      <w:r>
        <w:t>related</w:t>
      </w:r>
      <w:proofErr w:type="spellEnd"/>
      <w:r>
        <w:t xml:space="preserve"> to the State of the Art for 2D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HP (</w:t>
      </w:r>
      <w:proofErr w:type="spellStart"/>
      <w:r>
        <w:t>Hydrophobic-Polar</w:t>
      </w:r>
      <w:proofErr w:type="spellEnd"/>
      <w:r>
        <w:t xml:space="preserve">) Model. In </w:t>
      </w:r>
      <w:proofErr w:type="spellStart"/>
      <w:r>
        <w:t>particular</w:t>
      </w:r>
      <w:proofErr w:type="spellEnd"/>
      <w:r>
        <w:t xml:space="preserve">, the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focused</w:t>
      </w:r>
      <w:proofErr w:type="spellEnd"/>
      <w:r>
        <w:t xml:space="preserve"> on:</w:t>
      </w:r>
    </w:p>
    <w:p w14:paraId="2CD87D1F" w14:textId="77777777" w:rsidR="00245F0E" w:rsidRDefault="00245F0E" w:rsidP="00245F0E">
      <w:pPr>
        <w:pStyle w:val="Paragrafoelenco"/>
        <w:numPr>
          <w:ilvl w:val="0"/>
          <w:numId w:val="3"/>
        </w:numPr>
      </w:pPr>
      <w:proofErr w:type="spellStart"/>
      <w:r>
        <w:t>Classical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: Analysis of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and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(e.g., Monte Carlo and Replica Exchange Monte Carlo) for energy </w:t>
      </w:r>
      <w:proofErr w:type="spellStart"/>
      <w:r>
        <w:t>minimization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H–H </w:t>
      </w:r>
      <w:proofErr w:type="spellStart"/>
      <w:r>
        <w:t>contacts</w:t>
      </w:r>
      <w:proofErr w:type="spellEnd"/>
      <w:r>
        <w:t>.</w:t>
      </w:r>
    </w:p>
    <w:p w14:paraId="0844E508" w14:textId="77777777" w:rsidR="00245F0E" w:rsidRDefault="00245F0E" w:rsidP="00245F0E">
      <w:pPr>
        <w:pStyle w:val="Paragrafoelenco"/>
        <w:numPr>
          <w:ilvl w:val="0"/>
          <w:numId w:val="3"/>
        </w:numPr>
      </w:pPr>
      <w:proofErr w:type="spellStart"/>
      <w:r>
        <w:t>Metaheuristics</w:t>
      </w:r>
      <w:proofErr w:type="spellEnd"/>
      <w:r>
        <w:t xml:space="preserve">: Study of </w:t>
      </w:r>
      <w:proofErr w:type="spellStart"/>
      <w:r>
        <w:t>approximate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in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Genetic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(GA), Ant </w:t>
      </w:r>
      <w:proofErr w:type="spellStart"/>
      <w:r>
        <w:t>Colony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(ACO), and </w:t>
      </w:r>
      <w:proofErr w:type="spellStart"/>
      <w:r>
        <w:t>Particle</w:t>
      </w:r>
      <w:proofErr w:type="spellEnd"/>
      <w:r>
        <w:t xml:space="preserve"> </w:t>
      </w:r>
      <w:proofErr w:type="spellStart"/>
      <w:r>
        <w:t>Swarm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(PSO).</w:t>
      </w:r>
    </w:p>
    <w:p w14:paraId="2C2F3FBE" w14:textId="5613246B" w:rsidR="00245F0E" w:rsidRDefault="00245F0E" w:rsidP="00245F0E">
      <w:pPr>
        <w:pStyle w:val="Paragrafoelenco"/>
        <w:numPr>
          <w:ilvl w:val="0"/>
          <w:numId w:val="3"/>
        </w:numPr>
      </w:pPr>
      <w:r>
        <w:t xml:space="preserve">Deep </w:t>
      </w:r>
      <w:proofErr w:type="spellStart"/>
      <w:r>
        <w:t>Reinforcement</w:t>
      </w:r>
      <w:proofErr w:type="spellEnd"/>
      <w:r>
        <w:t xml:space="preserve"> Learning (DRL): In-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more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methodologies</w:t>
      </w:r>
      <w:proofErr w:type="spellEnd"/>
      <w:r>
        <w:t xml:space="preserve"> (e.g., </w:t>
      </w:r>
      <w:proofErr w:type="spellStart"/>
      <w:r>
        <w:t>FoldingZero</w:t>
      </w:r>
      <w:proofErr w:type="spellEnd"/>
      <w:r>
        <w:t xml:space="preserve">), </w:t>
      </w:r>
      <w:proofErr w:type="spellStart"/>
      <w:r>
        <w:t>which</w:t>
      </w:r>
      <w:proofErr w:type="spellEnd"/>
      <w:r>
        <w:t xml:space="preserve"> model the </w:t>
      </w:r>
      <w:proofErr w:type="spellStart"/>
      <w:r>
        <w:t>folding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Markov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and leverage </w:t>
      </w:r>
      <w:proofErr w:type="spellStart"/>
      <w:r>
        <w:t>Reinforcement</w:t>
      </w:r>
      <w:proofErr w:type="spellEnd"/>
      <w:r>
        <w:t xml:space="preserve"> Learning to </w:t>
      </w:r>
      <w:proofErr w:type="spellStart"/>
      <w:r>
        <w:t>overcome</w:t>
      </w:r>
      <w:proofErr w:type="spellEnd"/>
      <w:r>
        <w:t xml:space="preserve"> the </w:t>
      </w:r>
      <w:proofErr w:type="spellStart"/>
      <w:r>
        <w:t>scalability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 of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heuristics</w:t>
      </w:r>
      <w:proofErr w:type="spellEnd"/>
      <w:r>
        <w:t>.</w:t>
      </w:r>
    </w:p>
    <w:p w14:paraId="01528BCF" w14:textId="69E737B3" w:rsidR="00245F0E" w:rsidRDefault="00245F0E" w:rsidP="00245F0E">
      <w:pPr>
        <w:pStyle w:val="Titolo2"/>
        <w:numPr>
          <w:ilvl w:val="0"/>
          <w:numId w:val="2"/>
        </w:numPr>
      </w:pPr>
      <w:r w:rsidRPr="00245F0E">
        <w:t>Next Steps</w:t>
      </w:r>
    </w:p>
    <w:p w14:paraId="1D696431" w14:textId="199B8B14" w:rsidR="00245F0E" w:rsidRPr="00245F0E" w:rsidRDefault="00245F0E" w:rsidP="00245F0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245F0E">
        <w:t xml:space="preserve">Begin </w:t>
      </w:r>
      <w:proofErr w:type="spellStart"/>
      <w:r w:rsidRPr="00245F0E">
        <w:t>modeling</w:t>
      </w:r>
      <w:proofErr w:type="spellEnd"/>
      <w:r w:rsidRPr="00245F0E">
        <w:t xml:space="preserve"> and </w:t>
      </w:r>
      <w:proofErr w:type="spellStart"/>
      <w:r w:rsidRPr="00245F0E">
        <w:t>practical</w:t>
      </w:r>
      <w:proofErr w:type="spellEnd"/>
      <w:r w:rsidRPr="00245F0E">
        <w:t xml:space="preserve"> </w:t>
      </w:r>
      <w:proofErr w:type="spellStart"/>
      <w:r w:rsidRPr="00245F0E">
        <w:t>experimentation</w:t>
      </w:r>
      <w:proofErr w:type="spellEnd"/>
      <w:r w:rsidRPr="00245F0E">
        <w:t xml:space="preserve"> of the </w:t>
      </w:r>
      <w:proofErr w:type="spellStart"/>
      <w:r w:rsidRPr="00245F0E">
        <w:t>studied</w:t>
      </w:r>
      <w:proofErr w:type="spellEnd"/>
      <w:r w:rsidRPr="00245F0E">
        <w:t xml:space="preserve"> concepts </w:t>
      </w:r>
      <w:proofErr w:type="spellStart"/>
      <w:r>
        <w:t>trying</w:t>
      </w:r>
      <w:proofErr w:type="spellEnd"/>
      <w:r>
        <w:t xml:space="preserve"> </w:t>
      </w:r>
      <w:proofErr w:type="spellStart"/>
      <w:r>
        <w:t>algoritms</w:t>
      </w:r>
      <w:proofErr w:type="spellEnd"/>
      <w:r>
        <w:t xml:space="preserve"> like </w:t>
      </w:r>
      <w:r>
        <w:rPr>
          <w:rFonts w:ascii="AppleSystemUIFont" w:hAnsi="AppleSystemUIFont" w:cs="AppleSystemUIFont"/>
          <w:kern w:val="0"/>
          <w:sz w:val="26"/>
          <w:szCs w:val="26"/>
        </w:rPr>
        <w:t>Hill climbing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, Monte Carlo </w:t>
      </w:r>
      <w:proofErr w:type="spellStart"/>
      <w:r w:rsidRPr="00245F0E">
        <w:t>applied</w:t>
      </w:r>
      <w:proofErr w:type="spellEnd"/>
      <w:r w:rsidRPr="00245F0E">
        <w:t xml:space="preserve"> to the 2D HP </w:t>
      </w:r>
      <w:proofErr w:type="spellStart"/>
      <w:r w:rsidRPr="00245F0E">
        <w:t>folding</w:t>
      </w:r>
      <w:proofErr w:type="spellEnd"/>
      <w:r w:rsidRPr="00245F0E">
        <w:t xml:space="preserve"> </w:t>
      </w:r>
      <w:proofErr w:type="spellStart"/>
      <w:r w:rsidRPr="00245F0E">
        <w:t>problem</w:t>
      </w:r>
      <w:proofErr w:type="spellEnd"/>
      <w:r>
        <w:t xml:space="preserve"> and </w:t>
      </w:r>
      <w:proofErr w:type="spellStart"/>
      <w:r>
        <w:t>only</w:t>
      </w:r>
      <w:proofErr w:type="spellEnd"/>
      <w:r>
        <w:t xml:space="preserve"> after </w:t>
      </w:r>
      <w:proofErr w:type="spellStart"/>
      <w:r>
        <w:t>these</w:t>
      </w:r>
      <w:proofErr w:type="spellEnd"/>
      <w:r>
        <w:t xml:space="preserve"> the RL.</w:t>
      </w:r>
    </w:p>
    <w:sectPr w:rsidR="00245F0E" w:rsidRPr="00245F0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61E1F6C"/>
    <w:multiLevelType w:val="hybridMultilevel"/>
    <w:tmpl w:val="2E6667D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9E1065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4882CD7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72C3FCF"/>
    <w:multiLevelType w:val="hybridMultilevel"/>
    <w:tmpl w:val="01B27F90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771362E9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7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32537426">
    <w:abstractNumId w:val="1"/>
  </w:num>
  <w:num w:numId="2" w16cid:durableId="398095281">
    <w:abstractNumId w:val="5"/>
  </w:num>
  <w:num w:numId="3" w16cid:durableId="2105375554">
    <w:abstractNumId w:val="4"/>
  </w:num>
  <w:num w:numId="4" w16cid:durableId="305359010">
    <w:abstractNumId w:val="3"/>
  </w:num>
  <w:num w:numId="5" w16cid:durableId="3097422">
    <w:abstractNumId w:val="2"/>
  </w:num>
  <w:num w:numId="6" w16cid:durableId="1824422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F0E"/>
    <w:rsid w:val="00113BE1"/>
    <w:rsid w:val="00245F0E"/>
    <w:rsid w:val="005D7084"/>
    <w:rsid w:val="007158C4"/>
    <w:rsid w:val="00720371"/>
    <w:rsid w:val="00FA1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B5A9CB"/>
  <w15:chartTrackingRefBased/>
  <w15:docId w15:val="{588DDD0C-FA0C-C14A-8FAB-6171861FE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45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45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45F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45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45F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45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45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45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45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45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45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45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45F0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45F0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45F0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45F0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45F0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45F0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45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45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45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45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45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45F0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45F0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45F0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45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45F0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45F0E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245F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245F0E"/>
    <w:rPr>
      <w:b/>
      <w:bCs/>
    </w:rPr>
  </w:style>
  <w:style w:type="character" w:customStyle="1" w:styleId="apple-converted-space">
    <w:name w:val="apple-converted-space"/>
    <w:basedOn w:val="Carpredefinitoparagrafo"/>
    <w:rsid w:val="00245F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 Golemi [ Terralink ]</dc:creator>
  <cp:keywords/>
  <dc:description/>
  <cp:lastModifiedBy>Arbi Golemi [ Terralink ]</cp:lastModifiedBy>
  <cp:revision>1</cp:revision>
  <cp:lastPrinted>2026-03-22T19:40:00Z</cp:lastPrinted>
  <dcterms:created xsi:type="dcterms:W3CDTF">2026-03-22T19:31:00Z</dcterms:created>
  <dcterms:modified xsi:type="dcterms:W3CDTF">2026-03-22T19:41:00Z</dcterms:modified>
</cp:coreProperties>
</file>