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{{today}}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{{client_name_full}}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{{client_address}}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Client number: {{client_number}}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PROVISIONAL SURVEY PLAN: {{property_name}}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Dear {{client_name}},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Please find below the provisional survey details for your allocation at {{property_name}}, {{property_location}}.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2"/>
        <w:gridCol w:w="5824"/>
      </w:tblGrid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Plot / unit number(s)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{{plot_numbers}}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{{total_size_sqm}} sqm</w:t>
            </w:r>
          </w:p>
        </w:tc>
      </w:tr>
      <w:tr>
        <w:tc>
          <w:tcPr>
            <w:tcW w:type="pct" w:w="2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Client number</w:t>
            </w:r>
          </w:p>
        </w:tc>
        <w:tc>
          <w:tcPr>
            <w:tcW w:type="pct" w:w="3000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{{client_number}}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The registered survey will be processed after the payment of survey fees and the approval of the relevant authorities.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Yours faithfully,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6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For: {{company_name}}</w:t>
            </w:r>
          </w:p>
        </w:tc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2026-10-04T23:07:41.535Z</dcterms:created>
  <dcterms:modified xsi:type="dcterms:W3CDTF">2026-10-04T23:07:41.535Z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