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B1C50" w14:textId="653F521F" w:rsidR="00E22A4F" w:rsidRDefault="00B82AAA">
      <w:r>
        <w:t>dank</w:t>
      </w:r>
    </w:p>
    <w:sectPr w:rsidR="00E22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AB6"/>
    <w:rsid w:val="00995AB6"/>
    <w:rsid w:val="00B82AAA"/>
    <w:rsid w:val="00E2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33B4D"/>
  <w15:chartTrackingRefBased/>
  <w15:docId w15:val="{B041D8C7-5B34-4698-AE8C-CA877CAE7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Tanim Jalal</dc:creator>
  <cp:keywords/>
  <dc:description/>
  <cp:lastModifiedBy>Tanim Jalal</cp:lastModifiedBy>
  <cp:revision>2</cp:revision>
  <dcterms:created xsi:type="dcterms:W3CDTF">2022-05-16T09:50:00Z</dcterms:created>
  <dcterms:modified xsi:type="dcterms:W3CDTF">2022-05-16T09:50:00Z</dcterms:modified>
</cp:coreProperties>
</file>