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3zf4sumzn7qb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Анализ предметной области для веб-приложения интернет-магазина одежды</w:t>
      </w:r>
    </w:p>
    <w:p w:rsidR="00000000" w:rsidDel="00000000" w:rsidP="00000000" w:rsidRDefault="00000000" w:rsidRPr="00000000" w14:paraId="00000002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1q17eabq6xab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Интернет-магазины одежды являются одним из самых востребованных сегментов электронной коммерции. В 2024 году мировой рынок онлайн-продаж модной одежды оценивается в $1 трлн, с ежегодным ростом на 10-15%. Это создает высокую конкуренцию, где успех зависит от удобства платформы, персонализации и скорости обслуживания.</w:t>
      </w:r>
    </w:p>
    <w:p w:rsidR="00000000" w:rsidDel="00000000" w:rsidP="00000000" w:rsidRDefault="00000000" w:rsidRPr="00000000" w14:paraId="00000004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wqcrzooop3im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2. Ключевые особенности предметной области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a) Товары и категории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Одежда требует детализированной классификации: по типу (верхняя, нижняя), полу (мужская, женская, унисекс), сезону, бренду, размеру и цвету.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Важна визуализация: качественные фото.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Пользовательский опыт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Фильтры и поиск: 78% пользователей уходят с сайта, если не могут быстро найти нужный товар.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Размерные сетки: 30% возвратов происходят из-за неправильного размера, нужны таблицы размеров и подсказки.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c) Администрирование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Управление остатками: синхронизация с реальным складом.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Аналитика: спрос по регионам, сезонам, связь с маркетингом/</w:t>
      </w:r>
    </w:p>
    <w:p w:rsidR="00000000" w:rsidDel="00000000" w:rsidP="00000000" w:rsidRDefault="00000000" w:rsidRPr="00000000" w14:paraId="0000000E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au8946an7bzc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3. Анализ конкурентов</w:t>
      </w:r>
    </w:p>
    <w:p w:rsidR="00000000" w:rsidDel="00000000" w:rsidP="00000000" w:rsidRDefault="00000000" w:rsidRPr="00000000" w14:paraId="0000000F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m9bvj8bncx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Wildberries:</w:t>
      </w:r>
    </w:p>
    <w:p w:rsidR="00000000" w:rsidDel="00000000" w:rsidP="00000000" w:rsidRDefault="00000000" w:rsidRPr="00000000" w14:paraId="00000010">
      <w:pPr>
        <w:pStyle w:val="Heading4"/>
        <w:numPr>
          <w:ilvl w:val="0"/>
          <w:numId w:val="10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Доля рынка: ~50% (данные Data Insight, 2024).</w:t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Сильные стороны:</w:t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0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Огромный ассортимент (одежда, обувь, аксессуары).</w:t>
      </w:r>
    </w:p>
    <w:p w:rsidR="00000000" w:rsidDel="00000000" w:rsidP="00000000" w:rsidRDefault="00000000" w:rsidRPr="00000000" w14:paraId="00000013">
      <w:pPr>
        <w:pStyle w:val="Heading4"/>
        <w:numPr>
          <w:ilvl w:val="1"/>
          <w:numId w:val="10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Развитая логистика (собственные пункты выдачи, доставка за 1-3 дня).</w:t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0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Частые акции и кэшбэк.</w:t>
      </w:r>
    </w:p>
    <w:p w:rsidR="00000000" w:rsidDel="00000000" w:rsidP="00000000" w:rsidRDefault="00000000" w:rsidRPr="00000000" w14:paraId="00000015">
      <w:pPr>
        <w:pStyle w:val="Heading4"/>
        <w:numPr>
          <w:ilvl w:val="0"/>
          <w:numId w:val="10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Слабые стороны:</w:t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0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Низкое качество части товаров (претензии к "маркетплейс"-модели).</w:t>
      </w:r>
    </w:p>
    <w:p w:rsidR="00000000" w:rsidDel="00000000" w:rsidP="00000000" w:rsidRDefault="00000000" w:rsidRPr="00000000" w14:paraId="00000017">
      <w:pPr>
        <w:pStyle w:val="Heading4"/>
        <w:numPr>
          <w:ilvl w:val="1"/>
          <w:numId w:val="10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Сложный поиск из-за перегруженности каталога.</w:t>
      </w:r>
    </w:p>
    <w:p w:rsidR="00000000" w:rsidDel="00000000" w:rsidP="00000000" w:rsidRDefault="00000000" w:rsidRPr="00000000" w14:paraId="00000018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tn6gti8tnlx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Ozon:</w:t>
      </w:r>
    </w:p>
    <w:p w:rsidR="00000000" w:rsidDel="00000000" w:rsidP="00000000" w:rsidRDefault="00000000" w:rsidRPr="00000000" w14:paraId="00000019">
      <w:pPr>
        <w:pStyle w:val="Heading4"/>
        <w:numPr>
          <w:ilvl w:val="0"/>
          <w:numId w:val="4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Доля рынка: ~25%.</w:t>
      </w:r>
    </w:p>
    <w:p w:rsidR="00000000" w:rsidDel="00000000" w:rsidP="00000000" w:rsidRDefault="00000000" w:rsidRPr="00000000" w14:paraId="0000001A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Сильные стороны:</w:t>
      </w:r>
    </w:p>
    <w:p w:rsidR="00000000" w:rsidDel="00000000" w:rsidP="00000000" w:rsidRDefault="00000000" w:rsidRPr="00000000" w14:paraId="0000001B">
      <w:pPr>
        <w:pStyle w:val="Heading4"/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Премиальный сегмент (бренды like Massimo Dutti, LC Waikiki).</w:t>
      </w:r>
    </w:p>
    <w:p w:rsidR="00000000" w:rsidDel="00000000" w:rsidP="00000000" w:rsidRDefault="00000000" w:rsidRPr="00000000" w14:paraId="0000001C">
      <w:pPr>
        <w:pStyle w:val="Heading4"/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Удобный интерфейс и персонализированные рекомендации.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4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Слабые стороны:</w:t>
      </w:r>
    </w:p>
    <w:p w:rsidR="00000000" w:rsidDel="00000000" w:rsidP="00000000" w:rsidRDefault="00000000" w:rsidRPr="00000000" w14:paraId="0000001E">
      <w:pPr>
        <w:pStyle w:val="Heading4"/>
        <w:numPr>
          <w:ilvl w:val="1"/>
          <w:numId w:val="4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Меньший ассортимент одежды vs Wildberries.</w:t>
      </w:r>
    </w:p>
    <w:p w:rsidR="00000000" w:rsidDel="00000000" w:rsidP="00000000" w:rsidRDefault="00000000" w:rsidRPr="00000000" w14:paraId="0000001F">
      <w:pPr>
        <w:pStyle w:val="Heading4"/>
        <w:numPr>
          <w:ilvl w:val="1"/>
          <w:numId w:val="4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Дорогая доставка в регионы.</w:t>
      </w:r>
    </w:p>
    <w:p w:rsidR="00000000" w:rsidDel="00000000" w:rsidP="00000000" w:rsidRDefault="00000000" w:rsidRPr="00000000" w14:paraId="00000020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qvrtkw3p1fwu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Lamoda:</w:t>
      </w:r>
    </w:p>
    <w:p w:rsidR="00000000" w:rsidDel="00000000" w:rsidP="00000000" w:rsidRDefault="00000000" w:rsidRPr="00000000" w14:paraId="00000021">
      <w:pPr>
        <w:pStyle w:val="Heading4"/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Доля рынка: ~10%.</w:t>
      </w:r>
    </w:p>
    <w:p w:rsidR="00000000" w:rsidDel="00000000" w:rsidP="00000000" w:rsidRDefault="00000000" w:rsidRPr="00000000" w14:paraId="00000022">
      <w:pPr>
        <w:pStyle w:val="Heading4"/>
        <w:numPr>
          <w:ilvl w:val="0"/>
          <w:numId w:val="8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Сильные стороны:</w:t>
      </w:r>
    </w:p>
    <w:p w:rsidR="00000000" w:rsidDel="00000000" w:rsidP="00000000" w:rsidRDefault="00000000" w:rsidRPr="00000000" w14:paraId="00000023">
      <w:pPr>
        <w:pStyle w:val="Heading4"/>
        <w:numPr>
          <w:ilvl w:val="1"/>
          <w:numId w:val="8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Бесплатная примерка перед оплатой ("Lamoda Premium").</w:t>
      </w:r>
    </w:p>
    <w:p w:rsidR="00000000" w:rsidDel="00000000" w:rsidP="00000000" w:rsidRDefault="00000000" w:rsidRPr="00000000" w14:paraId="00000024">
      <w:pPr>
        <w:pStyle w:val="Heading4"/>
        <w:numPr>
          <w:ilvl w:val="1"/>
          <w:numId w:val="8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Крутая визуализация товаров (фото в 360°, видеообзоры).</w:t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8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Слабые стороны:</w:t>
      </w:r>
    </w:p>
    <w:p w:rsidR="00000000" w:rsidDel="00000000" w:rsidP="00000000" w:rsidRDefault="00000000" w:rsidRPr="00000000" w14:paraId="00000026">
      <w:pPr>
        <w:pStyle w:val="Heading4"/>
        <w:numPr>
          <w:ilvl w:val="1"/>
          <w:numId w:val="8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Цены выше среднего.</w:t>
      </w:r>
    </w:p>
    <w:p w:rsidR="00000000" w:rsidDel="00000000" w:rsidP="00000000" w:rsidRDefault="00000000" w:rsidRPr="00000000" w14:paraId="00000027">
      <w:pPr>
        <w:pStyle w:val="Heading4"/>
        <w:numPr>
          <w:ilvl w:val="1"/>
          <w:numId w:val="8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Ограниченный ассортимент (нет дешевых аналогов).</w:t>
      </w:r>
    </w:p>
    <w:p w:rsidR="00000000" w:rsidDel="00000000" w:rsidP="00000000" w:rsidRDefault="00000000" w:rsidRPr="00000000" w14:paraId="00000028">
      <w:pPr>
        <w:pStyle w:val="Heading4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83k6rckcq1uw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СберМегаМаркет:</w:t>
      </w:r>
    </w:p>
    <w:p w:rsidR="00000000" w:rsidDel="00000000" w:rsidP="00000000" w:rsidRDefault="00000000" w:rsidRPr="00000000" w14:paraId="00000029">
      <w:pPr>
        <w:pStyle w:val="Heading4"/>
        <w:numPr>
          <w:ilvl w:val="0"/>
          <w:numId w:val="7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Доля рынка: ~5%.</w:t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Сильные стороны:</w:t>
      </w:r>
    </w:p>
    <w:p w:rsidR="00000000" w:rsidDel="00000000" w:rsidP="00000000" w:rsidRDefault="00000000" w:rsidRPr="00000000" w14:paraId="0000002B">
      <w:pPr>
        <w:pStyle w:val="Heading4"/>
        <w:numPr>
          <w:ilvl w:val="1"/>
          <w:numId w:val="7"/>
        </w:numPr>
        <w:spacing w:after="0" w:afterAutospacing="0"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Интеграция с экосистемой Сбера (кэшбэк, рассрочка).</w:t>
      </w:r>
    </w:p>
    <w:p w:rsidR="00000000" w:rsidDel="00000000" w:rsidP="00000000" w:rsidRDefault="00000000" w:rsidRPr="00000000" w14:paraId="0000002C">
      <w:pPr>
        <w:pStyle w:val="Heading4"/>
        <w:numPr>
          <w:ilvl w:val="0"/>
          <w:numId w:val="7"/>
        </w:numPr>
        <w:spacing w:after="0" w:afterAutospacing="0" w:before="0" w:beforeAutospacing="0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7m1qk6vbia7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Слабые стороны:</w:t>
      </w:r>
    </w:p>
    <w:p w:rsidR="00000000" w:rsidDel="00000000" w:rsidP="00000000" w:rsidRDefault="00000000" w:rsidRPr="00000000" w14:paraId="0000002D">
      <w:pPr>
        <w:pStyle w:val="Heading4"/>
        <w:numPr>
          <w:ilvl w:val="1"/>
          <w:numId w:val="7"/>
        </w:numPr>
        <w:spacing w:before="0" w:beforeAutospacing="0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bzdrelg2d8v0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Слабый UX (перегруженный интерфейс).</w:t>
      </w:r>
    </w:p>
    <w:p w:rsidR="00000000" w:rsidDel="00000000" w:rsidP="00000000" w:rsidRDefault="00000000" w:rsidRPr="00000000" w14:paraId="0000002E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7m1qk6vbia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3g6q1tbfuaiw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Выводы для проекта: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Упростить навигацию.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размерные подсказки.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Внедрить быструю гостевую оплату.</w:t>
      </w:r>
    </w:p>
    <w:p w:rsidR="00000000" w:rsidDel="00000000" w:rsidP="00000000" w:rsidRDefault="00000000" w:rsidRPr="00000000" w14:paraId="00000033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2fku845benw8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4. Технологические тренды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AI-рекомендации (на основе истории просмотров).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Экология: фильтр «устойчивые бренды».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Live Shopping: стримы с показом товаров.</w:t>
      </w:r>
    </w:p>
    <w:p w:rsidR="00000000" w:rsidDel="00000000" w:rsidP="00000000" w:rsidRDefault="00000000" w:rsidRPr="00000000" w14:paraId="00000037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y0cknox01esf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5. Проблемы и решения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Проблема: Высокий процент возвратов.</w:t>
        <w:br w:type="textWrapping"/>
        <w:t xml:space="preserve">Решение: Чат-бот с подбором размера, 3D-модели.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Проблема: Мошенничество.</w:t>
        <w:br w:type="textWrapping"/>
        <w:t xml:space="preserve">Решение: Two-factor auth для админов, SSL-шифрование.</w:t>
      </w:r>
    </w:p>
    <w:p w:rsidR="00000000" w:rsidDel="00000000" w:rsidP="00000000" w:rsidRDefault="00000000" w:rsidRPr="00000000" w14:paraId="0000003A">
      <w:pPr>
        <w:pStyle w:val="Heading4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qhuyunqm56cp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6. Заключение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интернет-магазина одежды требует глубокого понимания поведения потребителей и адаптации под тренды (мобильность, персонализация). Учет этих факторов в проекте повысит конкурентоспособность платформы.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