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Руководство пользователя Интернет-магазина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Регистрация и вход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1.1.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Регистрация нового аккаунта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главной странице нажмите "Регистрация"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Заполните форму: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Логин (уникальное имя)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Пароль (не менее 6 символов)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После регистрации вы автоматически получите 1000 рублей на баланс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1.2.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Вход в систему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Используйте ваши логин/пароль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менеджера:</w:t>
        <w:br/>
        <w:t xml:space="preserve">Логин: manager</w:t>
        <w:br/>
        <w:t xml:space="preserve">Пароль: manager123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админа:</w:t>
        <w:br/>
        <w:t xml:space="preserve">Логин: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admin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Пароль: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admin123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Работа с каталогом товаров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2.1.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Просмотр товаров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разделе "Магазин" отображаются все доступные товары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Используйте поиск для фильтрации по названию/описанию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2.2.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Просмотр деталей товара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Нажмите на товар, чтобы увидеть: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Полное описание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Изображение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Средний рейтинг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Отзывы других пользователей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Работа с корзиной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3.1.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Добавление товаров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странице товара нажмите "В корзину"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Товар появится в вашей корзине с количеством = 1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изменения количества перейдите в корзину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3.2.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Оформление заказа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Перейдите в "Корзину"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Проверьте состав заказа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Введите адрес доставки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Нажмите "Оформить заказ"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Стоимость спишется с вашего баланса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Личный кабинет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4.1.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Просмотр информации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разделе "Профиль" доступно: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Текущий баланс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История всех заказов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4.2.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Пополнение баланса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Используйте промокоды: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ELITE500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+500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рублей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ELITE1000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+1000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рублей</w:t>
        <w:br/>
        <w:t xml:space="preserve">Вводите в поле "Промокод" в корзине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Отзывы и рейтинги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5.1.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Оставление отзыва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Откройте страницу товара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разделе "Комментарии":</w:t>
      </w:r>
    </w:p>
    <w:p>
      <w:pPr>
        <w:numPr>
          <w:ilvl w:val="0"/>
          <w:numId w:val="2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Введите текст отзыва</w:t>
      </w:r>
    </w:p>
    <w:p>
      <w:pPr>
        <w:numPr>
          <w:ilvl w:val="0"/>
          <w:numId w:val="2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Нажмите "Отправить"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5.2.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Оценка товара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странице товара выберите оценку от 1 до 5 звёзд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Нажмите "Оценить"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6.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Для менеджеров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6.1.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Панель управления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Доступна по адресу: /manager</w:t>
        <w:br/>
        <w:t xml:space="preserve">Возможности: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Просмотр статистики продаж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Управление товарами (добавление/удаление)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Просмотр всех заказов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6.2.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Добавление товара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панели управления нажмите "Добавить товар"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Заполните все поля формы: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Название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Цена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Описание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Изображение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на складе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Сохраните изменения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7">
    <w:abstractNumId w:val="60"/>
  </w:num>
  <w:num w:numId="10">
    <w:abstractNumId w:val="54"/>
  </w:num>
  <w:num w:numId="13">
    <w:abstractNumId w:val="48"/>
  </w:num>
  <w:num w:numId="16">
    <w:abstractNumId w:val="42"/>
  </w:num>
  <w:num w:numId="18">
    <w:abstractNumId w:val="36"/>
  </w:num>
  <w:num w:numId="22">
    <w:abstractNumId w:val="30"/>
  </w:num>
  <w:num w:numId="25">
    <w:abstractNumId w:val="24"/>
  </w:num>
  <w:num w:numId="28">
    <w:abstractNumId w:val="18"/>
  </w:num>
  <w:num w:numId="31">
    <w:abstractNumId w:val="12"/>
  </w:num>
  <w:num w:numId="35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