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Задача 1:</w:t>
        <w:br w:type="textWrapping"/>
        <w:t xml:space="preserve">Программа не компилируется из-за проблемы с доступом к классу Person.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Класс Program находится в другой сборке, то он не сможет получить доступ к классу Person, так как Person имеет модификатор доступа internal. Это приводит к ошибке компиляции.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Чтобы программа компилировалась, можно сделать класс Person публичным, изменив его объявление на “public class Person”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Задача 2: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Они будут выполняться в следующем порядке: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Конструктор Employee(string name, string company):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Этот конструктор вызывается первым, так как именно он был вызван при создании объекта tom.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Конструктор Person(string name):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Внутри конструктора Employee(string name, string company) вызывается конструктор базового класса Person с одним параметром name. Это происходит из-за вызова base(name) в конструкторе Employee.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Конструктор Person():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данном случае, конструктор Person(string name) не вызывает другой конструктор Person(), так как он инициализирует поля name и age непосредственно. Однако, поскольку Person(string name) не вызывает Person(), то конструктор Person() не будет выполнен.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Задача 3:</w:t>
        <w:br w:type="textWrapping"/>
        <w:t xml:space="preserve">Чтобы запретить наследование от класса в C#, вы можете использовать модификатор доступа sealed. Класс, помеченный как sealed, не может быть унаследован другими классами.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Задача 4: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Грузовик с грузоподъемностью 1.1 тонн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Задача 6: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Будет: “Sam”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Объяснение:</w:t>
        <w:br w:type="textWrapping"/>
        <w:t xml:space="preserve">Класс Person: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 классе Person есть свойство Name, которое инициализируется значением "Ben" по умолчанию.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Конструктор Person принимает параметр name и устанавливает Name в "Tim".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Класс Employee: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Класс Employee наследует от Person и имеет дополнительное свойство Company.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Конструктор Employee принимает параметры name и company, и вызывает базовый конструктор Person с параметром "Bob", что устанавливает Name в "Tim".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Создание объекта Employee: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В методе Main создается объект emp класса Employee с параметрами "Tom" и "Microsoft". При этом вызывается конструктор Employee, который устанавливает Name в "Tim" (из-за вызова базового конструктора) и Company в "Microsoft".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Затем свойство Name объекта emp переопределяется значением "Sam".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Вывод на консоль: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Программа выводит значение свойства Name объекта emp, которое теперь равно "Sam"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Задача 5:</w:t>
        <w:br w:type="textWrapping"/>
        <w:t xml:space="preserve">Truck has been created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Truck with capacity 1.1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